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numbering.xml" ContentType="application/vnd.openxmlformats-officedocument.wordprocessingml.numbering+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tyles.xml" ContentType="application/vnd.openxmlformats-officedocument.wordprocessingml.styles+xml"/>
  <Override PartName="/word/embeddings/oleObject58.bin" ContentType="application/vnd.openxmlformats-officedocument.oleObject"/>
  <Override PartName="/word/embeddings/oleObject57.bin" ContentType="application/vnd.openxmlformats-officedocument.oleObject"/>
  <Override PartName="/word/embeddings/oleObject56.bin" ContentType="application/vnd.openxmlformats-officedocument.oleObject"/>
  <Override PartName="/word/embeddings/oleObject55.bin" ContentType="application/vnd.openxmlformats-officedocument.oleObject"/>
  <Override PartName="/word/embeddings/oleObject54.bin" ContentType="application/vnd.openxmlformats-officedocument.oleObject"/>
  <Override PartName="/word/embeddings/oleObject53.bin" ContentType="application/vnd.openxmlformats-officedocument.oleObject"/>
  <Override PartName="/word/embeddings/oleObject52.bin" ContentType="application/vnd.openxmlformats-officedocument.oleObject"/>
  <Override PartName="/word/embeddings/oleObject51.bin" ContentType="application/vnd.openxmlformats-officedocument.oleObject"/>
  <Override PartName="/word/embeddings/oleObject50.bin" ContentType="application/vnd.openxmlformats-officedocument.oleObject"/>
  <Override PartName="/word/embeddings/oleObject49.bin" ContentType="application/vnd.openxmlformats-officedocument.oleObject"/>
  <Override PartName="/word/embeddings/oleObject48.bin" ContentType="application/vnd.openxmlformats-officedocument.oleObject"/>
  <Override PartName="/word/embeddings/oleObject47.bin" ContentType="application/vnd.openxmlformats-officedocument.oleObject"/>
  <Override PartName="/word/embeddings/oleObject46.bin" ContentType="application/vnd.openxmlformats-officedocument.oleObject"/>
  <Override PartName="/word/embeddings/oleObject45.bin" ContentType="application/vnd.openxmlformats-officedocument.oleObject"/>
  <Override PartName="/word/embeddings/oleObject44.bin" ContentType="application/vnd.openxmlformats-officedocument.oleObject"/>
  <Override PartName="/word/embeddings/oleObject43.bin" ContentType="application/vnd.openxmlformats-officedocument.oleObject"/>
  <Override PartName="/word/embeddings/oleObject42.bin" ContentType="application/vnd.openxmlformats-officedocument.oleObject"/>
  <Override PartName="/word/embeddings/oleObject19.bin" ContentType="application/vnd.openxmlformats-officedocument.oleObject"/>
  <Override PartName="/word/embeddings/oleObject41.bin" ContentType="application/vnd.openxmlformats-officedocument.oleObject"/>
  <Override PartName="/word/embeddings/oleObject18.bin" ContentType="application/vnd.openxmlformats-officedocument.oleObject"/>
  <Override PartName="/word/embeddings/oleObject40.bin" ContentType="application/vnd.openxmlformats-officedocument.oleObject"/>
  <Override PartName="/word/embeddings/oleObject17.bin" ContentType="application/vnd.openxmlformats-officedocument.oleObject"/>
  <Override PartName="/word/embeddings/oleObject35.bin" ContentType="application/vnd.openxmlformats-officedocument.oleObject"/>
  <Override PartName="/word/embeddings/oleObject7.bin" ContentType="application/vnd.openxmlformats-officedocument.oleObject"/>
  <Override PartName="/word/embeddings/oleObject34.bin" ContentType="application/vnd.openxmlformats-officedocument.oleObject"/>
  <Override PartName="/word/embeddings/oleObject6.bin" ContentType="application/vnd.openxmlformats-officedocument.oleObject"/>
  <Override PartName="/word/embeddings/oleObject33.bin" ContentType="application/vnd.openxmlformats-officedocument.oleObject"/>
  <Override PartName="/word/embeddings/oleObject5.bin" ContentType="application/vnd.openxmlformats-officedocument.oleObject"/>
  <Override PartName="/word/embeddings/oleObject32.bin" ContentType="application/vnd.openxmlformats-officedocument.oleObject"/>
  <Override PartName="/word/embeddings/oleObject4.bin" ContentType="application/vnd.openxmlformats-officedocument.oleObject"/>
  <Override PartName="/word/embeddings/oleObject13.bin" ContentType="application/vnd.openxmlformats-officedocument.oleObject"/>
  <Override PartName="/word/embeddings/oleObject12.bin" ContentType="application/vnd.openxmlformats-officedocument.oleObject"/>
  <Override PartName="/word/embeddings/oleObject60.bin" ContentType="application/vnd.openxmlformats-officedocument.oleObject"/>
  <Override PartName="/word/embeddings/oleObject11.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14.bin" ContentType="application/vnd.openxmlformats-officedocument.oleObject"/>
  <Override PartName="/word/embeddings/oleObject64.bin" ContentType="application/vnd.openxmlformats-officedocument.oleObject"/>
  <Override PartName="/word/embeddings/oleObject15.bin" ContentType="application/vnd.openxmlformats-officedocument.oleObject"/>
  <Override PartName="/word/embeddings/oleObject65.bin" ContentType="application/vnd.openxmlformats-officedocument.oleObject"/>
  <Override PartName="/word/embeddings/oleObject16.bin" ContentType="application/vnd.openxmlformats-officedocument.oleObject"/>
  <Override PartName="/word/embeddings/oleObject29.bin" ContentType="application/vnd.openxmlformats-officedocument.oleObject"/>
  <Override PartName="/word/embeddings/oleObject71.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70.bin" ContentType="application/vnd.openxmlformats-officedocument.oleObject"/>
  <Override PartName="/word/embeddings/oleObject28.bin" ContentType="application/vnd.openxmlformats-officedocument.oleObject"/>
  <Override PartName="/word/embeddings/oleObject21.bin" ContentType="application/vnd.openxmlformats-officedocument.oleObject"/>
  <Override PartName="/word/embeddings/oleObject69.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88.bin" ContentType="application/vnd.openxmlformats-officedocument.oleObject"/>
  <Override PartName="/word/embeddings/oleObject76.bin" ContentType="application/vnd.openxmlformats-officedocument.oleObject"/>
  <Override PartName="/word/embeddings/oleObject87.bin" ContentType="application/vnd.openxmlformats-officedocument.oleObject"/>
  <Override PartName="/word/embeddings/oleObject75.bin" ContentType="application/vnd.openxmlformats-officedocument.oleObject"/>
  <Override PartName="/word/embeddings/oleObject86.bin" ContentType="application/vnd.openxmlformats-officedocument.oleObject"/>
  <Override PartName="/word/embeddings/oleObject85.bin" ContentType="application/vnd.openxmlformats-officedocument.oleObject"/>
  <Override PartName="/word/embeddings/oleObject84.bin" ContentType="application/vnd.openxmlformats-officedocument.oleObject"/>
  <Override PartName="/word/embeddings/oleObject83.bin" ContentType="application/vnd.openxmlformats-officedocument.oleObject"/>
  <Override PartName="/word/embeddings/oleObject82.bin" ContentType="application/vnd.openxmlformats-officedocument.oleObject"/>
  <Override PartName="/word/embeddings/oleObject81.bin" ContentType="application/vnd.openxmlformats-officedocument.oleObject"/>
  <Override PartName="/word/embeddings/oleObject39.bin" ContentType="application/vnd.openxmlformats-officedocument.oleObject"/>
  <Override PartName="/word/embeddings/oleObject80.bin" ContentType="application/vnd.openxmlformats-officedocument.oleObject"/>
  <Override PartName="/word/embeddings/oleObject38.bin" ContentType="application/vnd.openxmlformats-officedocument.oleObject"/>
  <Override PartName="/word/embeddings/oleObject31.bin" ContentType="application/vnd.openxmlformats-officedocument.oleObject"/>
  <Override PartName="/word/embeddings/oleObject3.bin" ContentType="application/vnd.openxmlformats-officedocument.oleObject"/>
  <Override PartName="/word/embeddings/oleObject78.bin" ContentType="application/vnd.openxmlformats-officedocument.oleObject"/>
  <Override PartName="/word/embeddings/oleObject77.bin" ContentType="application/vnd.openxmlformats-officedocument.oleObject"/>
  <Override PartName="/word/embeddings/oleObject92.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89.bin" ContentType="application/vnd.openxmlformats-officedocument.oleObject"/>
  <Override PartName="/word/embeddings/oleObject91.bin" ContentType="application/vnd.openxmlformats-officedocument.oleObject"/>
  <Override PartName="/word/embeddings/oleObject26.bin" ContentType="application/vnd.openxmlformats-officedocument.oleObject"/>
  <Override PartName="/word/embeddings/oleObject90.bin" ContentType="application/vnd.openxmlformats-officedocument.oleObject"/>
  <Override PartName="/word/embeddings/oleObject25.bin" ContentType="application/vnd.openxmlformats-officedocument.oleObject"/>
  <Override PartName="/word/embeddings/oleObject24.bin" ContentType="application/vnd.openxmlformats-officedocument.oleObject"/>
  <Override PartName="/word/embeddings/oleObject23.bin" ContentType="application/vnd.openxmlformats-officedocument.oleObject"/>
  <Override PartName="/word/embeddings/oleObject22.bin" ContentType="application/vnd.openxmlformats-officedocument.oleObject"/>
  <Override PartName="/word/embeddings/oleObject59.bin" ContentType="application/vnd.openxmlformats-officedocument.oleObject"/>
  <Override PartName="/word/embeddings/oleObject1.bin" ContentType="application/vnd.openxmlformats-officedocument.oleObject"/>
  <Override PartName="/word/embeddings/oleObject8.bin" ContentType="application/vnd.openxmlformats-officedocument.oleObject"/>
  <Override PartName="/word/embeddings/oleObject36.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9.bin" ContentType="application/vnd.openxmlformats-officedocument.oleObject"/>
  <Override PartName="/word/embeddings/oleObject37.bin" ContentType="application/vnd.openxmlformats-officedocument.oleObject"/>
  <Override PartName="/word/embeddings/oleObject79.bin" ContentType="application/vnd.openxmlformats-officedocument.oleObject"/>
  <Override PartName="/word/embeddings/oleObject10.bin" ContentType="application/vnd.openxmlformats-officedocument.oleObject"/>
  <Override PartName="/word/fontTable.xml" ContentType="application/vnd.openxmlformats-officedocument.wordprocessingml.fontTable+xml"/>
  <Override PartName="/word/media/image56.wmf" ContentType="image/x-wmf"/>
  <Override PartName="/word/media/image55.wmf" ContentType="image/x-wmf"/>
  <Override PartName="/word/media/image54.wmf" ContentType="image/x-wmf"/>
  <Override PartName="/word/media/image53.wmf" ContentType="image/x-wmf"/>
  <Override PartName="/word/media/image52.wmf" ContentType="image/x-wmf"/>
  <Override PartName="/word/media/image51.wmf" ContentType="image/x-wmf"/>
  <Override PartName="/word/media/image46.wmf" ContentType="image/x-wmf"/>
  <Override PartName="/word/media/image45.wmf" ContentType="image/x-wmf"/>
  <Override PartName="/word/media/image44.wmf" ContentType="image/x-wmf"/>
  <Override PartName="/word/media/image43.wmf" ContentType="image/x-wmf"/>
  <Override PartName="/word/media/image42.wmf" ContentType="image/x-wmf"/>
  <Override PartName="/word/media/image41.wmf" ContentType="image/x-wmf"/>
  <Override PartName="/word/media/image40.wmf" ContentType="image/x-wmf"/>
  <Override PartName="/word/media/image32.wmf" ContentType="image/x-wmf"/>
  <Override PartName="/word/media/image31.wmf" ContentType="image/x-wmf"/>
  <Override PartName="/word/media/image30.wmf" ContentType="image/x-wmf"/>
  <Override PartName="/word/media/image39.wmf" ContentType="image/x-wmf"/>
  <Override PartName="/word/media/image9.wmf" ContentType="image/x-wmf"/>
  <Override PartName="/word/media/image86.wmf" ContentType="image/x-wmf"/>
  <Override PartName="/word/media/image13.wmf" ContentType="image/x-wmf"/>
  <Override PartName="/word/media/image38.wmf" ContentType="image/x-wmf"/>
  <Override PartName="/word/media/image8.wmf" ContentType="image/x-wmf"/>
  <Override PartName="/word/media/image85.wmf" ContentType="image/x-wmf"/>
  <Override PartName="/word/media/image49.wmf" ContentType="image/x-wmf"/>
  <Override PartName="/word/media/image100.wmf" ContentType="image/x-wmf"/>
  <Override PartName="/word/media/image12.wmf" ContentType="image/x-wmf"/>
  <Override PartName="/word/media/image109.wmf" ContentType="image/x-wmf"/>
  <Override PartName="/word/media/image37.wmf" ContentType="image/x-wmf"/>
  <Override PartName="/word/media/image7.wmf" ContentType="image/x-wmf"/>
  <Override PartName="/word/media/image19.wmf" ContentType="image/x-wmf"/>
  <Override PartName="/word/media/image84.wmf" ContentType="image/x-wmf"/>
  <Override PartName="/word/media/image48.wmf" ContentType="image/x-wmf"/>
  <Override PartName="/word/media/image11.wmf" ContentType="image/x-wmf"/>
  <Override PartName="/word/media/image108.wmf" ContentType="image/x-wmf"/>
  <Override PartName="/word/media/image36.wmf" ContentType="image/x-wmf"/>
  <Override PartName="/word/media/image6.wmf" ContentType="image/x-wmf"/>
  <Override PartName="/word/media/image18.wmf" ContentType="image/x-wmf"/>
  <Override PartName="/word/media/image83.wmf" ContentType="image/x-wmf"/>
  <Override PartName="/word/media/image29.wmf" ContentType="image/x-wmf"/>
  <Override PartName="/word/media/image94.wmf" ContentType="image/x-wmf"/>
  <Override PartName="/word/media/image47.wmf" ContentType="image/x-wmf"/>
  <Override PartName="/word/media/image10.wmf" ContentType="image/x-wmf"/>
  <Override PartName="/word/media/image107.wmf" ContentType="image/x-wmf"/>
  <Override PartName="/word/media/image2.png" ContentType="image/png"/>
  <Override PartName="/word/media/image35.wmf" ContentType="image/x-wmf"/>
  <Override PartName="/word/media/image5.wmf" ContentType="image/x-wmf"/>
  <Override PartName="/word/media/image17.wmf" ContentType="image/x-wmf"/>
  <Override PartName="/word/media/image82.wmf" ContentType="image/x-wmf"/>
  <Override PartName="/word/media/image28.wmf" ContentType="image/x-wmf"/>
  <Override PartName="/word/media/image93.wmf" ContentType="image/x-wmf"/>
  <Override PartName="/word/media/image33.wmf" ContentType="image/x-wmf"/>
  <Override PartName="/word/media/image65.wmf" ContentType="image/x-wmf"/>
  <Override PartName="/word/media/image66.wmf" ContentType="image/x-wmf"/>
  <Override PartName="/word/media/image67.wmf" ContentType="image/x-wmf"/>
  <Override PartName="/word/media/image68.wmf" ContentType="image/x-wmf"/>
  <Override PartName="/word/media/image70.wmf" ContentType="image/x-wmf"/>
  <Override PartName="/word/media/image69.wmf" ContentType="image/x-wmf"/>
  <Override PartName="/word/media/image71.wmf" ContentType="image/x-wmf"/>
  <Override PartName="/word/media/image72.wmf" ContentType="image/x-wmf"/>
  <Override PartName="/word/media/image73.wmf" ContentType="image/x-wmf"/>
  <Override PartName="/word/media/image74.wmf" ContentType="image/x-wmf"/>
  <Override PartName="/word/media/image75.wmf" ContentType="image/x-wmf"/>
  <Override PartName="/word/media/image76.wmf" ContentType="image/x-wmf"/>
  <Override PartName="/word/media/image77.wmf" ContentType="image/x-wmf"/>
  <Override PartName="/word/media/image78.wmf" ContentType="image/x-wmf"/>
  <Override PartName="/word/media/image106.wmf" ContentType="image/x-wmf"/>
  <Override PartName="/word/media/image99.wmf" ContentType="image/x-wmf"/>
  <Override PartName="/word/media/image62.wmf" ContentType="image/x-wmf"/>
  <Override PartName="/word/media/image105.wmf" ContentType="image/x-wmf"/>
  <Override PartName="/word/media/image98.wmf" ContentType="image/x-wmf"/>
  <Override PartName="/word/media/image61.wmf" ContentType="image/x-wmf"/>
  <Override PartName="/word/media/image104.wmf" ContentType="image/x-wmf"/>
  <Override PartName="/word/media/image97.wmf" ContentType="image/x-wmf"/>
  <Override PartName="/word/media/image60.wmf" ContentType="image/x-wmf"/>
  <Override PartName="/word/media/image103.wmf" ContentType="image/x-wmf"/>
  <Override PartName="/word/media/image96.wmf" ContentType="image/x-wmf"/>
  <Override PartName="/word/media/image102.wmf" ContentType="image/x-wmf"/>
  <Override PartName="/word/media/image95.wmf" ContentType="image/x-wmf"/>
  <Override PartName="/word/media/image88.wmf" ContentType="image/x-wmf"/>
  <Override PartName="/word/media/image79.wmf" ContentType="image/x-wmf"/>
  <Override PartName="/word/media/image101.wmf" ContentType="image/x-wmf"/>
  <Override PartName="/word/media/image64.wmf" ContentType="image/x-wmf"/>
  <Override PartName="/word/media/image87.wmf" ContentType="image/x-wmf"/>
  <Override PartName="/word/media/image50.wmf" ContentType="image/x-wmf"/>
  <Override PartName="/word/media/image63.wmf" ContentType="image/x-wmf"/>
  <Override PartName="/word/media/image90.wmf" ContentType="image/x-wmf"/>
  <Override PartName="/word/media/image25.wmf" ContentType="image/x-wmf"/>
  <Override PartName="/word/media/image24.wmf" ContentType="image/x-wmf"/>
  <Override PartName="/word/media/image23.wmf" ContentType="image/x-wmf"/>
  <Override PartName="/word/media/image22.wmf" ContentType="image/x-wmf"/>
  <Override PartName="/word/media/image110.wmf" ContentType="image/x-wmf"/>
  <Override PartName="/word/media/image59.wmf" ContentType="image/x-wmf"/>
  <Override PartName="/word/media/image21.wmf" ContentType="image/x-wmf"/>
  <Override PartName="/word/media/image58.wmf" ContentType="image/x-wmf"/>
  <Override PartName="/word/media/image20.wmf" ContentType="image/x-wmf"/>
  <Override PartName="/word/media/image57.wmf" ContentType="image/x-wmf"/>
  <Override PartName="/word/media/image14.wmf" ContentType="image/x-wmf"/>
  <Override PartName="/word/media/image1.jpeg" ContentType="image/jpeg"/>
  <Override PartName="/word/media/image89.wmf" ContentType="image/x-wmf"/>
  <Override PartName="/word/media/image92.wmf" ContentType="image/x-wmf"/>
  <Override PartName="/word/media/image27.wmf" ContentType="image/x-wmf"/>
  <Override PartName="/word/media/image16.wmf" ContentType="image/x-wmf"/>
  <Override PartName="/word/media/image81.wmf" ContentType="image/x-wmf"/>
  <Override PartName="/word/media/image4.wmf" ContentType="image/x-wmf"/>
  <Override PartName="/word/media/image34.wmf" ContentType="image/x-wmf"/>
  <Override PartName="/word/media/image91.wmf" ContentType="image/x-wmf"/>
  <Override PartName="/word/media/image26.wmf" ContentType="image/x-wmf"/>
  <Override PartName="/word/media/image15.wmf" ContentType="image/x-wmf"/>
  <Override PartName="/word/media/image80.wmf" ContentType="image/x-wmf"/>
  <Override PartName="/word/media/image3.wmf" ContentType="image/x-wmf"/>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pPr>
                            <w:bookmarkStart w:id="0" w:name="page1"/>
                            <w:bookmarkEnd w:id="0"/>
                            <w:r>
                              <w:rPr>
                                <w:sz w:val="64"/>
                              </w:rPr>
                              <w:t xml:space="preserve">3GPP TR 23.716 </w:t>
                            </w:r>
                            <w:r>
                              <w:rPr/>
                              <w:t xml:space="preserve">V16.0.0 </w:t>
                            </w:r>
                            <w:r>
                              <w:rPr>
                                <w:sz w:val="32"/>
                              </w:rPr>
                              <w:t>(2018-12)</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pPr>
                      <w:bookmarkStart w:id="1" w:name="page1"/>
                      <w:bookmarkEnd w:id="1"/>
                      <w:r>
                        <w:rPr>
                          <w:sz w:val="64"/>
                        </w:rPr>
                        <w:t xml:space="preserve">3GPP TR 23.716 </w:t>
                      </w:r>
                      <w:r>
                        <w:rPr/>
                        <w:t xml:space="preserve">V16.0.0 </w:t>
                      </w:r>
                      <w:r>
                        <w:rPr>
                          <w:sz w:val="32"/>
                        </w:rPr>
                        <w:t>(2018-12)</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Report</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Report</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241425"/>
                <wp:effectExtent l="0" t="0" r="0" b="0"/>
                <wp:wrapTopAndBottom/>
                <wp:docPr id="3" name="Frame3"/>
                <a:graphic xmlns:a="http://schemas.openxmlformats.org/drawingml/2006/main">
                  <a:graphicData uri="http://schemas.microsoft.com/office/word/2010/wordprocessingShape">
                    <wps:wsp>
                      <wps:cNvSpPr txBox="1"/>
                      <wps:spPr>
                        <a:xfrm>
                          <a:off x="0" y="0"/>
                          <a:ext cx="6479540" cy="1241425"/>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t>Study on the Wireless and Wireline Convergence</w:t>
                            </w:r>
                          </w:p>
                          <w:p>
                            <w:pPr>
                              <w:pStyle w:val="ZT"/>
                              <w:rPr/>
                            </w:pPr>
                            <w:r>
                              <w:rPr/>
                              <w:t>for the 5G system architecture</w:t>
                            </w:r>
                          </w:p>
                          <w:p>
                            <w:pPr>
                              <w:pStyle w:val="ZT"/>
                              <w:rPr>
                                <w:i/>
                                <w:i/>
                                <w:sz w:val="28"/>
                              </w:rPr>
                            </w:pPr>
                            <w:r>
                              <w:rPr/>
                              <w:t>(</w:t>
                            </w:r>
                            <w:r>
                              <w:rPr>
                                <w:rStyle w:val="ZGSM"/>
                              </w:rPr>
                              <w:t>Release 16</w:t>
                            </w:r>
                            <w:r>
                              <w:rPr/>
                              <w:t>)</w:t>
                            </w:r>
                          </w:p>
                        </w:txbxContent>
                      </wps:txbx>
                      <wps:bodyPr anchor="t" lIns="0" tIns="0" rIns="0" bIns="0">
                        <a:noAutofit/>
                      </wps:bodyPr>
                    </wps:wsp>
                  </a:graphicData>
                </a:graphic>
              </wp:anchor>
            </w:drawing>
          </mc:Choice>
          <mc:Fallback>
            <w:pict>
              <v:rect fillcolor="#FFFFFF" style="position:absolute;rotation:-0;width:510.2pt;height:97.75pt;mso-wrap-distance-left:0pt;mso-wrap-distance-right:0pt;mso-wrap-distance-top:0pt;mso-wrap-distance-bottom:0pt;margin-top:46.0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t>Study on the Wireless and Wireline Convergence</w:t>
                      </w:r>
                    </w:p>
                    <w:p>
                      <w:pPr>
                        <w:pStyle w:val="ZT"/>
                        <w:rPr/>
                      </w:pPr>
                      <w:r>
                        <w:rPr/>
                        <w:t>for the 5G system architecture</w:t>
                      </w:r>
                    </w:p>
                    <w:p>
                      <w:pPr>
                        <w:pStyle w:val="ZT"/>
                        <w:rPr>
                          <w:i/>
                          <w:i/>
                          <w:sz w:val="28"/>
                        </w:rPr>
                      </w:pPr>
                      <w:r>
                        <w:rPr/>
                        <w:t>(</w:t>
                      </w:r>
                      <w:r>
                        <w:rPr>
                          <w:rStyle w:val="ZGSM"/>
                        </w:rPr>
                        <w:t>Release 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pBdr>
                                <w:top w:val="nil"/>
                              </w:pBdr>
                              <w:tabs>
                                <w:tab w:val="clear" w:pos="284"/>
                                <w:tab w:val="right" w:pos="10206" w:leader="none"/>
                              </w:tabs>
                              <w:jc w:val="left"/>
                              <w:rPr/>
                            </w:pPr>
                            <w:r>
                              <w:rPr>
                                <w:i/>
                              </w:rPr>
                              <w:drawing>
                                <wp:inline distT="0" distB="0" distL="0" distR="0">
                                  <wp:extent cx="1208405" cy="838835"/>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2"/>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pPr>
                            <w:r>
                              <w:rPr/>
                            </w:r>
                          </w:p>
                        </w:txbxContent>
                      </wps:txbx>
                      <wps:bodyPr anchor="t" lIns="0" tIns="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in,0in,0in">
                  <w:txbxContent>
                    <w:p>
                      <w:pPr>
                        <w:pStyle w:val="ZU"/>
                        <w:pBdr>
                          <w:top w:val="nil"/>
                        </w:pBdr>
                        <w:tabs>
                          <w:tab w:val="clear" w:pos="284"/>
                          <w:tab w:val="right" w:pos="10206" w:leader="none"/>
                        </w:tabs>
                        <w:jc w:val="left"/>
                        <w:rPr/>
                      </w:pPr>
                      <w:r>
                        <w:rPr>
                          <w:i/>
                        </w:rPr>
                        <w:drawing>
                          <wp:inline distT="0" distB="0" distL="0" distR="0">
                            <wp:extent cx="1208405" cy="83883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4"/>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pPr>
                      <w:r>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53810" cy="1038860"/>
                <wp:effectExtent l="0" t="0" r="0" b="0"/>
                <wp:wrapTopAndBottom/>
                <wp:docPr id="9" name="Frame5"/>
                <a:graphic xmlns:a="http://schemas.openxmlformats.org/drawingml/2006/main">
                  <a:graphicData uri="http://schemas.microsoft.com/office/word/2010/wordprocessingShape">
                    <wps:wsp>
                      <wps:cNvSpPr txBox="1"/>
                      <wps:spPr>
                        <a:xfrm>
                          <a:off x="0" y="0"/>
                          <a:ext cx="6353810" cy="1038860"/>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Report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500.3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overflowPunct w:val="false"/>
                        <w:autoSpaceDE w:val="false"/>
                        <w:bidi w:val="0"/>
                        <w:spacing w:before="0" w:after="180"/>
                        <w:textAlignment w:val="baseline"/>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Report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0765" cy="584200"/>
                <wp:effectExtent l="0" t="0" r="0" b="0"/>
                <wp:wrapTopAndBottom/>
                <wp:docPr id="11" name="Frame7"/>
                <a:graphic xmlns:a="http://schemas.openxmlformats.org/drawingml/2006/main">
                  <a:graphicData uri="http://schemas.microsoft.com/office/word/2010/wordprocessingShape">
                    <wps:wsp>
                      <wps:cNvSpPr txBox="1"/>
                      <wps:spPr>
                        <a:xfrm>
                          <a:off x="0" y="0"/>
                          <a:ext cx="6120765" cy="584200"/>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5G, Architecture, Convergence, Wireless, Wireline</w:t>
                            </w:r>
                          </w:p>
                        </w:txbxContent>
                      </wps:txbx>
                      <wps:bodyPr anchor="t" lIns="0" tIns="0" rIns="0" bIns="12700">
                        <a:noAutofit/>
                      </wps:bodyPr>
                    </wps:wsp>
                  </a:graphicData>
                </a:graphic>
              </wp:anchor>
            </w:drawing>
          </mc:Choice>
          <mc:Fallback>
            <w:pict>
              <v:rect fillcolor="#FFFFFF" style="position:absolute;rotation:-0;width:481.95pt;height:46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5G, Architecture, Convergence, Wireless, Wireline</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0765" cy="1779905"/>
                <wp:effectExtent l="0" t="0" r="0" b="0"/>
                <wp:wrapTopAndBottom/>
                <wp:docPr id="12" name="Frame8"/>
                <a:graphic xmlns:a="http://schemas.openxmlformats.org/drawingml/2006/main">
                  <a:graphicData uri="http://schemas.microsoft.com/office/word/2010/wordprocessingShape">
                    <wps:wsp>
                      <wps:cNvSpPr txBox="1"/>
                      <wps:spPr>
                        <a:xfrm>
                          <a:off x="0" y="0"/>
                          <a:ext cx="6120765"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1.95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0765" cy="1941195"/>
                <wp:effectExtent l="0" t="0" r="0" b="0"/>
                <wp:wrapTopAndBottom/>
                <wp:docPr id="13" name="Frame9"/>
                <a:graphic xmlns:a="http://schemas.openxmlformats.org/drawingml/2006/main">
                  <a:graphicData uri="http://schemas.microsoft.com/office/word/2010/wordprocessingShape">
                    <wps:wsp>
                      <wps:cNvSpPr txBox="1"/>
                      <wps:spPr>
                        <a:xfrm>
                          <a:off x="0" y="0"/>
                          <a:ext cx="6120765"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2018, 3GPP Organizational Partners (ARIB, ATIS, CCSA, ETSI, TSDSI, TTA, TTC).</w:t>
                            </w:r>
                            <w:bookmarkStart w:id="4" w:name="copyrightaddon"/>
                            <w:bookmarkEnd w:id="4"/>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1.95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2018, 3GPP Organizational Partners (ARIB, ATIS, CCSA, ETSI, TSDSI, TTA, TTC).</w:t>
                      </w:r>
                      <w:bookmarkStart w:id="5" w:name="copyrightaddon"/>
                      <w:bookmarkEnd w:id="5"/>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rPr/>
      </w:pPr>
      <w:bookmarkStart w:id="6" w:name="page2"/>
      <w:bookmarkEnd w:id="6"/>
      <w:r>
        <w:rPr/>
        <w:t>Contents</w:t>
      </w:r>
    </w:p>
    <w:sdt>
      <w:sdtPr>
        <w:docPartObj>
          <w:docPartGallery w:val="Table of Contents"/>
          <w:docPartUnique w:val="true"/>
        </w:docPartObj>
      </w:sdtPr>
      <w:sdtContent>
        <w:p>
          <w:pPr>
            <w:pStyle w:val="Contents1"/>
            <w:keepNext w:val="true"/>
            <w:keepLines/>
            <w:widowControl w:val="false"/>
            <w:overflowPunct w:val="false"/>
            <w:autoSpaceDE w:val="false"/>
            <w:bidi w:val="0"/>
            <w:spacing w:before="120" w:after="0"/>
            <w:ind w:left="567" w:right="425" w:hanging="567"/>
            <w:textAlignment w:val="baseline"/>
            <w:rPr>
              <w:rFonts w:ascii="Calibri" w:hAnsi="Calibri" w:cs="Calibri"/>
              <w:szCs w:val="22"/>
              <w:lang w:val="en-GB" w:eastAsia="en-US"/>
            </w:rPr>
          </w:pPr>
          <w:r>
            <w:fldChar w:fldCharType="begin"/>
          </w:r>
          <w:r>
            <w:rPr>
              <w:sz w:val="22"/>
              <w:szCs w:val="20"/>
              <w:rFonts w:eastAsia="Times New Roman" w:cs="Times New Roman"/>
              <w:color w:val="auto"/>
              <w:lang w:val="en-US" w:eastAsia="en-US" w:bidi="ar-SA"/>
            </w:rPr>
            <w:instrText xml:space="preserve"> TOC \o "1-9" </w:instrText>
          </w:r>
          <w:r>
            <w:rPr>
              <w:sz w:val="22"/>
              <w:szCs w:val="20"/>
              <w:rFonts w:eastAsia="Times New Roman" w:cs="Times New Roman"/>
              <w:color w:val="auto"/>
              <w:lang w:val="en-US" w:eastAsia="en-US" w:bidi="ar-SA"/>
            </w:rPr>
            <w:fldChar w:fldCharType="separate"/>
          </w:r>
          <w:r>
            <w:rPr>
              <w:rFonts w:eastAsia="Times New Roman" w:cs="Times New Roman"/>
              <w:color w:val="auto"/>
              <w:sz w:val="22"/>
              <w:szCs w:val="20"/>
              <w:lang w:val="en-US" w:eastAsia="en-US" w:bidi="ar-SA"/>
            </w:rPr>
            <w:t>Foreword</w:t>
            <w:tab/>
          </w:r>
          <w:hyperlink w:anchor="__RefHeading___Toc532992769">
            <w:r>
              <w:rPr>
                <w:rStyle w:val="IndexLink"/>
                <w:rFonts w:eastAsia="Times New Roman" w:cs="Times New Roman"/>
                <w:color w:val="auto"/>
                <w:sz w:val="22"/>
                <w:szCs w:val="20"/>
                <w:lang w:val="en-US" w:eastAsia="en-US" w:bidi="ar-SA"/>
              </w:rPr>
              <w:t>8</w:t>
            </w:r>
          </w:hyperlink>
        </w:p>
        <w:p>
          <w:pPr>
            <w:pStyle w:val="Contents1"/>
            <w:rPr>
              <w:rFonts w:ascii="Calibri" w:hAnsi="Calibri" w:cs="Calibri"/>
              <w:szCs w:val="22"/>
              <w:lang w:val="en-GB" w:eastAsia="en-US"/>
            </w:rPr>
          </w:pPr>
          <w:r>
            <w:rPr/>
            <w:t>1</w:t>
          </w:r>
          <w:r>
            <w:rPr>
              <w:rFonts w:cs="Calibri" w:ascii="Calibri" w:hAnsi="Calibri"/>
              <w:szCs w:val="22"/>
              <w:lang w:val="en-GB" w:eastAsia="en-US"/>
            </w:rPr>
            <w:tab/>
          </w:r>
          <w:r>
            <w:rPr/>
            <w:t>Scope</w:t>
            <w:tab/>
          </w:r>
          <w:hyperlink w:anchor="__RefHeading___Toc532992770">
            <w:r>
              <w:rPr>
                <w:rStyle w:val="IndexLink"/>
              </w:rPr>
              <w:t>9</w:t>
            </w:r>
          </w:hyperlink>
        </w:p>
        <w:p>
          <w:pPr>
            <w:pStyle w:val="Contents1"/>
            <w:rPr>
              <w:rFonts w:ascii="Calibri" w:hAnsi="Calibri" w:cs="Calibri"/>
              <w:szCs w:val="22"/>
              <w:lang w:val="en-GB" w:eastAsia="en-US"/>
            </w:rPr>
          </w:pPr>
          <w:r>
            <w:rPr/>
            <w:t>2</w:t>
          </w:r>
          <w:r>
            <w:rPr>
              <w:rFonts w:cs="Calibri" w:ascii="Calibri" w:hAnsi="Calibri"/>
              <w:szCs w:val="22"/>
              <w:lang w:val="en-GB" w:eastAsia="en-US"/>
            </w:rPr>
            <w:tab/>
          </w:r>
          <w:r>
            <w:rPr/>
            <w:t>References</w:t>
            <w:tab/>
          </w:r>
          <w:hyperlink w:anchor="__RefHeading___Toc532992771">
            <w:r>
              <w:rPr>
                <w:rStyle w:val="IndexLink"/>
              </w:rPr>
              <w:t>9</w:t>
            </w:r>
          </w:hyperlink>
        </w:p>
        <w:p>
          <w:pPr>
            <w:pStyle w:val="Contents1"/>
            <w:rPr>
              <w:rFonts w:ascii="Calibri" w:hAnsi="Calibri" w:cs="Calibri"/>
              <w:szCs w:val="22"/>
              <w:lang w:val="en-GB" w:eastAsia="en-US"/>
            </w:rPr>
          </w:pPr>
          <w:r>
            <w:rPr/>
            <w:t>3</w:t>
          </w:r>
          <w:r>
            <w:rPr>
              <w:rFonts w:cs="Calibri" w:ascii="Calibri" w:hAnsi="Calibri"/>
              <w:szCs w:val="22"/>
              <w:lang w:val="en-GB" w:eastAsia="en-US"/>
            </w:rPr>
            <w:tab/>
          </w:r>
          <w:r>
            <w:rPr/>
            <w:t>Definitions, symbols and abbreviations</w:t>
            <w:tab/>
          </w:r>
          <w:hyperlink w:anchor="__RefHeading___Toc532992772">
            <w:r>
              <w:rPr>
                <w:rStyle w:val="IndexLink"/>
              </w:rPr>
              <w:t>12</w:t>
            </w:r>
          </w:hyperlink>
        </w:p>
        <w:p>
          <w:pPr>
            <w:pStyle w:val="Contents2"/>
            <w:rPr>
              <w:rFonts w:ascii="Calibri" w:hAnsi="Calibri" w:cs="Calibri"/>
              <w:sz w:val="22"/>
              <w:szCs w:val="22"/>
              <w:lang w:val="en-GB" w:eastAsia="en-US"/>
            </w:rPr>
          </w:pPr>
          <w:r>
            <w:rPr/>
            <w:t>3.1</w:t>
          </w:r>
          <w:r>
            <w:rPr>
              <w:rFonts w:cs="Calibri" w:ascii="Calibri" w:hAnsi="Calibri"/>
              <w:sz w:val="22"/>
              <w:szCs w:val="22"/>
              <w:lang w:val="en-GB" w:eastAsia="en-US"/>
            </w:rPr>
            <w:tab/>
          </w:r>
          <w:r>
            <w:rPr/>
            <w:t>Definitions</w:t>
            <w:tab/>
          </w:r>
          <w:hyperlink w:anchor="__RefHeading___Toc532992773">
            <w:r>
              <w:rPr>
                <w:rStyle w:val="IndexLink"/>
              </w:rPr>
              <w:t>12</w:t>
            </w:r>
          </w:hyperlink>
        </w:p>
        <w:p>
          <w:pPr>
            <w:pStyle w:val="Contents2"/>
            <w:rPr>
              <w:rFonts w:ascii="Calibri" w:hAnsi="Calibri" w:cs="Calibri"/>
              <w:sz w:val="22"/>
              <w:szCs w:val="22"/>
              <w:lang w:val="en-GB" w:eastAsia="en-US"/>
            </w:rPr>
          </w:pPr>
          <w:r>
            <w:rPr/>
            <w:t>3.2</w:t>
          </w:r>
          <w:r>
            <w:rPr>
              <w:rFonts w:cs="Calibri" w:ascii="Calibri" w:hAnsi="Calibri"/>
              <w:sz w:val="22"/>
              <w:szCs w:val="22"/>
              <w:lang w:val="en-GB" w:eastAsia="en-US"/>
            </w:rPr>
            <w:tab/>
          </w:r>
          <w:r>
            <w:rPr/>
            <w:t>Abbreviations</w:t>
            <w:tab/>
          </w:r>
          <w:hyperlink w:anchor="__RefHeading___Toc532992774">
            <w:r>
              <w:rPr>
                <w:rStyle w:val="IndexLink"/>
              </w:rPr>
              <w:t>13</w:t>
            </w:r>
          </w:hyperlink>
        </w:p>
        <w:p>
          <w:pPr>
            <w:pStyle w:val="Contents1"/>
            <w:rPr>
              <w:rFonts w:ascii="Calibri" w:hAnsi="Calibri" w:cs="Calibri"/>
              <w:szCs w:val="22"/>
              <w:lang w:val="en-GB" w:eastAsia="en-US"/>
            </w:rPr>
          </w:pPr>
          <w:r>
            <w:rPr/>
            <w:t>4</w:t>
          </w:r>
          <w:r>
            <w:rPr>
              <w:rFonts w:cs="Calibri" w:ascii="Calibri" w:hAnsi="Calibri"/>
              <w:szCs w:val="22"/>
              <w:lang w:val="en-GB" w:eastAsia="en-US"/>
            </w:rPr>
            <w:tab/>
          </w:r>
          <w:r>
            <w:rPr/>
            <w:t>Architecture Requirements, Assumptions and principles</w:t>
            <w:tab/>
          </w:r>
          <w:hyperlink w:anchor="__RefHeading___Toc532992775">
            <w:r>
              <w:rPr>
                <w:rStyle w:val="IndexLink"/>
              </w:rPr>
              <w:t>13</w:t>
            </w:r>
          </w:hyperlink>
        </w:p>
        <w:p>
          <w:pPr>
            <w:pStyle w:val="Contents2"/>
            <w:rPr>
              <w:rFonts w:ascii="Calibri" w:hAnsi="Calibri" w:cs="Calibri"/>
              <w:sz w:val="22"/>
              <w:szCs w:val="22"/>
              <w:lang w:val="en-GB" w:eastAsia="en-US"/>
            </w:rPr>
          </w:pPr>
          <w:r>
            <w:rPr/>
            <w:t>4.1</w:t>
          </w:r>
          <w:r>
            <w:rPr>
              <w:rFonts w:cs="Calibri" w:ascii="Calibri" w:hAnsi="Calibri"/>
              <w:sz w:val="22"/>
              <w:szCs w:val="22"/>
              <w:lang w:val="en-GB" w:eastAsia="en-US"/>
            </w:rPr>
            <w:tab/>
          </w:r>
          <w:r>
            <w:rPr>
              <w:lang w:val="en-US" w:eastAsia="en-US"/>
            </w:rPr>
            <w:t xml:space="preserve">Common </w:t>
          </w:r>
          <w:r>
            <w:rPr/>
            <w:t>Architecture Requirements, Assumptions and principles</w:t>
            <w:tab/>
          </w:r>
          <w:hyperlink w:anchor="__RefHeading___Toc532992776">
            <w:r>
              <w:rPr>
                <w:rStyle w:val="IndexLink"/>
              </w:rPr>
              <w:t>13</w:t>
            </w:r>
          </w:hyperlink>
        </w:p>
        <w:p>
          <w:pPr>
            <w:pStyle w:val="Contents3"/>
            <w:rPr>
              <w:rFonts w:ascii="Calibri" w:hAnsi="Calibri" w:cs="Calibri"/>
              <w:sz w:val="22"/>
              <w:szCs w:val="22"/>
              <w:lang w:val="en-GB" w:eastAsia="en-US"/>
            </w:rPr>
          </w:pPr>
          <w:r>
            <w:rPr/>
            <w:t>4.1.1</w:t>
          </w:r>
          <w:r>
            <w:rPr>
              <w:rFonts w:cs="Calibri" w:ascii="Calibri" w:hAnsi="Calibri"/>
              <w:sz w:val="22"/>
              <w:szCs w:val="22"/>
              <w:lang w:val="en-GB" w:eastAsia="en-US"/>
            </w:rPr>
            <w:tab/>
          </w:r>
          <w:r>
            <w:rPr>
              <w:lang w:val="en-US" w:eastAsia="en-US"/>
            </w:rPr>
            <w:t xml:space="preserve">High level </w:t>
          </w:r>
          <w:r>
            <w:rPr/>
            <w:t xml:space="preserve">Architectural </w:t>
          </w:r>
          <w:r>
            <w:rPr>
              <w:lang w:val="en-US" w:eastAsia="en-US"/>
            </w:rPr>
            <w:t>R</w:t>
          </w:r>
          <w:r>
            <w:rPr/>
            <w:t>equirements</w:t>
            <w:tab/>
          </w:r>
          <w:hyperlink w:anchor="__RefHeading___Toc532992777">
            <w:r>
              <w:rPr>
                <w:rStyle w:val="IndexLink"/>
              </w:rPr>
              <w:t>13</w:t>
            </w:r>
          </w:hyperlink>
        </w:p>
        <w:p>
          <w:pPr>
            <w:pStyle w:val="Contents3"/>
            <w:rPr>
              <w:rFonts w:ascii="Calibri" w:hAnsi="Calibri" w:cs="Calibri"/>
              <w:sz w:val="22"/>
              <w:szCs w:val="22"/>
              <w:lang w:val="en-GB" w:eastAsia="en-US"/>
            </w:rPr>
          </w:pPr>
          <w:r>
            <w:rPr/>
            <w:t>4.1.2</w:t>
          </w:r>
          <w:r>
            <w:rPr>
              <w:rFonts w:cs="Calibri" w:ascii="Calibri" w:hAnsi="Calibri"/>
              <w:sz w:val="22"/>
              <w:szCs w:val="22"/>
              <w:lang w:val="en-GB" w:eastAsia="en-US"/>
            </w:rPr>
            <w:tab/>
          </w:r>
          <w:r>
            <w:rPr/>
            <w:t>Architectural Principles</w:t>
            <w:tab/>
          </w:r>
          <w:hyperlink w:anchor="__RefHeading___Toc532992778">
            <w:r>
              <w:rPr>
                <w:rStyle w:val="IndexLink"/>
              </w:rPr>
              <w:t>13</w:t>
            </w:r>
          </w:hyperlink>
        </w:p>
        <w:p>
          <w:pPr>
            <w:pStyle w:val="Contents2"/>
            <w:rPr>
              <w:rFonts w:ascii="Calibri" w:hAnsi="Calibri" w:cs="Calibri"/>
              <w:sz w:val="22"/>
              <w:szCs w:val="22"/>
              <w:lang w:val="en-GB" w:eastAsia="en-US"/>
            </w:rPr>
          </w:pPr>
          <w:r>
            <w:rPr/>
            <w:t>4.2</w:t>
          </w:r>
          <w:r>
            <w:rPr>
              <w:rFonts w:cs="Calibri" w:ascii="Calibri" w:hAnsi="Calibri"/>
              <w:sz w:val="22"/>
              <w:szCs w:val="22"/>
              <w:lang w:val="en-GB" w:eastAsia="en-US"/>
            </w:rPr>
            <w:tab/>
          </w:r>
          <w:r>
            <w:rPr>
              <w:lang w:val="en-US" w:eastAsia="en-US"/>
            </w:rPr>
            <w:t>Wireless and Wireline Convergence</w:t>
          </w:r>
          <w:r>
            <w:rPr/>
            <w:tab/>
          </w:r>
          <w:hyperlink w:anchor="__RefHeading___Toc532992779">
            <w:r>
              <w:rPr>
                <w:rStyle w:val="IndexLink"/>
              </w:rPr>
              <w:t>14</w:t>
            </w:r>
          </w:hyperlink>
        </w:p>
        <w:p>
          <w:pPr>
            <w:pStyle w:val="Contents3"/>
            <w:rPr>
              <w:rFonts w:ascii="Calibri" w:hAnsi="Calibri" w:cs="Calibri"/>
              <w:sz w:val="22"/>
              <w:szCs w:val="22"/>
              <w:lang w:val="en-GB" w:eastAsia="en-US"/>
            </w:rPr>
          </w:pPr>
          <w:r>
            <w:rPr/>
            <w:t>4.2.1</w:t>
          </w:r>
          <w:r>
            <w:rPr>
              <w:rFonts w:cs="Calibri" w:ascii="Calibri" w:hAnsi="Calibri"/>
              <w:sz w:val="22"/>
              <w:szCs w:val="22"/>
              <w:lang w:val="en-GB" w:eastAsia="en-US"/>
            </w:rPr>
            <w:tab/>
          </w:r>
          <w:r>
            <w:rPr>
              <w:lang w:val="en-US" w:eastAsia="en-US"/>
            </w:rPr>
            <w:t xml:space="preserve">High level </w:t>
          </w:r>
          <w:r>
            <w:rPr/>
            <w:t xml:space="preserve">Architectural </w:t>
          </w:r>
          <w:r>
            <w:rPr>
              <w:lang w:val="en-US" w:eastAsia="en-US"/>
            </w:rPr>
            <w:t>R</w:t>
          </w:r>
          <w:r>
            <w:rPr/>
            <w:t>equirements</w:t>
            <w:tab/>
          </w:r>
          <w:hyperlink w:anchor="__RefHeading___Toc532992780">
            <w:r>
              <w:rPr>
                <w:rStyle w:val="IndexLink"/>
              </w:rPr>
              <w:t>14</w:t>
            </w:r>
          </w:hyperlink>
        </w:p>
        <w:p>
          <w:pPr>
            <w:pStyle w:val="Contents3"/>
            <w:rPr>
              <w:rFonts w:ascii="Calibri" w:hAnsi="Calibri" w:cs="Calibri"/>
              <w:sz w:val="22"/>
              <w:szCs w:val="22"/>
              <w:lang w:val="en-GB" w:eastAsia="en-US"/>
            </w:rPr>
          </w:pPr>
          <w:r>
            <w:rPr/>
            <w:t>4.2.2</w:t>
          </w:r>
          <w:r>
            <w:rPr>
              <w:rFonts w:cs="Calibri" w:ascii="Calibri" w:hAnsi="Calibri"/>
              <w:sz w:val="22"/>
              <w:szCs w:val="22"/>
              <w:lang w:val="en-GB" w:eastAsia="en-US"/>
            </w:rPr>
            <w:tab/>
          </w:r>
          <w:r>
            <w:rPr/>
            <w:t>Architectural Principles</w:t>
            <w:tab/>
          </w:r>
          <w:hyperlink w:anchor="__RefHeading___Toc532992781">
            <w:r>
              <w:rPr>
                <w:rStyle w:val="IndexLink"/>
              </w:rPr>
              <w:t>14</w:t>
            </w:r>
          </w:hyperlink>
        </w:p>
        <w:p>
          <w:pPr>
            <w:pStyle w:val="Contents4"/>
            <w:rPr>
              <w:rFonts w:ascii="Calibri" w:hAnsi="Calibri" w:cs="Calibri"/>
              <w:sz w:val="22"/>
              <w:szCs w:val="22"/>
              <w:lang w:val="en-GB" w:eastAsia="en-US"/>
            </w:rPr>
          </w:pPr>
          <w:r>
            <w:rPr/>
            <w:t>4.2.2.1</w:t>
          </w:r>
          <w:r>
            <w:rPr>
              <w:rFonts w:cs="Calibri" w:ascii="Calibri" w:hAnsi="Calibri"/>
              <w:sz w:val="22"/>
              <w:szCs w:val="22"/>
              <w:lang w:val="en-GB" w:eastAsia="en-US"/>
            </w:rPr>
            <w:tab/>
          </w:r>
          <w:r>
            <w:rPr/>
            <w:t>Scenario 1</w:t>
            <w:tab/>
          </w:r>
          <w:hyperlink w:anchor="__RefHeading___Toc532992782">
            <w:r>
              <w:rPr>
                <w:rStyle w:val="IndexLink"/>
              </w:rPr>
              <w:t>14</w:t>
            </w:r>
          </w:hyperlink>
        </w:p>
        <w:p>
          <w:pPr>
            <w:pStyle w:val="Contents4"/>
            <w:rPr>
              <w:rFonts w:ascii="Calibri" w:hAnsi="Calibri" w:cs="Calibri"/>
              <w:sz w:val="22"/>
              <w:szCs w:val="22"/>
              <w:lang w:val="en-GB" w:eastAsia="en-US"/>
            </w:rPr>
          </w:pPr>
          <w:r>
            <w:rPr/>
            <w:t>4.2.2.2</w:t>
          </w:r>
          <w:r>
            <w:rPr>
              <w:rFonts w:cs="Calibri" w:ascii="Calibri" w:hAnsi="Calibri"/>
              <w:sz w:val="22"/>
              <w:szCs w:val="22"/>
              <w:lang w:val="en-GB" w:eastAsia="en-US"/>
            </w:rPr>
            <w:tab/>
          </w:r>
          <w:r>
            <w:rPr/>
            <w:t>Scenario 2</w:t>
            <w:tab/>
          </w:r>
          <w:hyperlink w:anchor="__RefHeading___Toc532992783">
            <w:r>
              <w:rPr>
                <w:rStyle w:val="IndexLink"/>
              </w:rPr>
              <w:t>16</w:t>
            </w:r>
          </w:hyperlink>
        </w:p>
        <w:p>
          <w:pPr>
            <w:pStyle w:val="Contents4"/>
            <w:rPr>
              <w:rFonts w:ascii="Calibri" w:hAnsi="Calibri" w:cs="Calibri"/>
              <w:sz w:val="22"/>
              <w:szCs w:val="22"/>
              <w:lang w:val="en-GB" w:eastAsia="en-US"/>
            </w:rPr>
          </w:pPr>
          <w:r>
            <w:rPr/>
            <w:t>4.2.2.3</w:t>
          </w:r>
          <w:r>
            <w:rPr>
              <w:rFonts w:cs="Calibri" w:ascii="Calibri" w:hAnsi="Calibri"/>
              <w:sz w:val="22"/>
              <w:szCs w:val="22"/>
              <w:lang w:val="en-GB" w:eastAsia="en-US"/>
            </w:rPr>
            <w:tab/>
          </w:r>
          <w:r>
            <w:rPr/>
            <w:t>Scenario 3</w:t>
            <w:tab/>
          </w:r>
          <w:hyperlink w:anchor="__RefHeading___Toc532992784">
            <w:r>
              <w:rPr>
                <w:rStyle w:val="IndexLink"/>
              </w:rPr>
              <w:t>16</w:t>
            </w:r>
          </w:hyperlink>
        </w:p>
        <w:p>
          <w:pPr>
            <w:pStyle w:val="Contents4"/>
            <w:rPr>
              <w:rFonts w:ascii="Calibri" w:hAnsi="Calibri" w:cs="Calibri"/>
              <w:sz w:val="22"/>
              <w:szCs w:val="22"/>
              <w:lang w:val="en-GB" w:eastAsia="en-US"/>
            </w:rPr>
          </w:pPr>
          <w:r>
            <w:rPr/>
            <w:t>4.2.2.4</w:t>
          </w:r>
          <w:r>
            <w:rPr>
              <w:rFonts w:cs="Calibri" w:ascii="Calibri" w:hAnsi="Calibri"/>
              <w:sz w:val="22"/>
              <w:szCs w:val="22"/>
              <w:lang w:val="en-GB" w:eastAsia="en-US"/>
            </w:rPr>
            <w:tab/>
          </w:r>
          <w:r>
            <w:rPr/>
            <w:t>Scenario 4</w:t>
            <w:tab/>
          </w:r>
          <w:hyperlink w:anchor="__RefHeading___Toc532992785">
            <w:r>
              <w:rPr>
                <w:rStyle w:val="IndexLink"/>
              </w:rPr>
              <w:t>19</w:t>
            </w:r>
          </w:hyperlink>
        </w:p>
        <w:p>
          <w:pPr>
            <w:pStyle w:val="Contents4"/>
            <w:rPr>
              <w:rFonts w:ascii="Calibri" w:hAnsi="Calibri" w:cs="Calibri"/>
              <w:sz w:val="22"/>
              <w:szCs w:val="22"/>
              <w:lang w:val="en-GB" w:eastAsia="en-US"/>
            </w:rPr>
          </w:pPr>
          <w:r>
            <w:rPr/>
            <w:t>4.2.2.5</w:t>
          </w:r>
          <w:r>
            <w:rPr>
              <w:rFonts w:cs="Calibri" w:ascii="Calibri" w:hAnsi="Calibri"/>
              <w:sz w:val="22"/>
              <w:szCs w:val="22"/>
              <w:lang w:val="en-GB" w:eastAsia="en-US"/>
            </w:rPr>
            <w:tab/>
          </w:r>
          <w:r>
            <w:rPr/>
            <w:t>Scenario 5</w:t>
            <w:tab/>
          </w:r>
          <w:hyperlink w:anchor="__RefHeading___Toc532992786">
            <w:r>
              <w:rPr>
                <w:rStyle w:val="IndexLink"/>
              </w:rPr>
              <w:t>20</w:t>
            </w:r>
          </w:hyperlink>
        </w:p>
        <w:p>
          <w:pPr>
            <w:pStyle w:val="Contents4"/>
            <w:rPr>
              <w:rFonts w:ascii="Calibri" w:hAnsi="Calibri" w:cs="Calibri"/>
              <w:sz w:val="22"/>
              <w:szCs w:val="22"/>
              <w:lang w:val="en-GB" w:eastAsia="en-US"/>
            </w:rPr>
          </w:pPr>
          <w:r>
            <w:rPr/>
            <w:t>4.2.2.6</w:t>
          </w:r>
          <w:r>
            <w:rPr>
              <w:rFonts w:cs="Calibri" w:ascii="Calibri" w:hAnsi="Calibri"/>
              <w:sz w:val="22"/>
              <w:szCs w:val="22"/>
              <w:lang w:val="en-GB" w:eastAsia="en-US"/>
            </w:rPr>
            <w:tab/>
          </w:r>
          <w:r>
            <w:rPr/>
            <w:t>Scenario 6</w:t>
            <w:tab/>
          </w:r>
          <w:hyperlink w:anchor="__RefHeading___Toc532992787">
            <w:r>
              <w:rPr>
                <w:rStyle w:val="IndexLink"/>
              </w:rPr>
              <w:t>21</w:t>
            </w:r>
          </w:hyperlink>
        </w:p>
        <w:p>
          <w:pPr>
            <w:pStyle w:val="Contents4"/>
            <w:rPr>
              <w:rFonts w:ascii="Calibri" w:hAnsi="Calibri" w:cs="Calibri"/>
              <w:sz w:val="22"/>
              <w:szCs w:val="22"/>
              <w:lang w:val="en-GB" w:eastAsia="en-US"/>
            </w:rPr>
          </w:pPr>
          <w:r>
            <w:rPr/>
            <w:t>4.2.2.7</w:t>
          </w:r>
          <w:r>
            <w:rPr>
              <w:rFonts w:cs="Calibri" w:ascii="Calibri" w:hAnsi="Calibri"/>
              <w:sz w:val="22"/>
              <w:szCs w:val="22"/>
              <w:lang w:val="en-GB" w:eastAsia="en-US"/>
            </w:rPr>
            <w:tab/>
          </w:r>
          <w:r>
            <w:rPr/>
            <w:t>Scenario 7</w:t>
            <w:tab/>
          </w:r>
          <w:hyperlink w:anchor="__RefHeading___Toc532992788">
            <w:r>
              <w:rPr>
                <w:rStyle w:val="IndexLink"/>
              </w:rPr>
              <w:t>22</w:t>
            </w:r>
          </w:hyperlink>
        </w:p>
        <w:p>
          <w:pPr>
            <w:pStyle w:val="Contents4"/>
            <w:rPr>
              <w:rFonts w:ascii="Calibri" w:hAnsi="Calibri" w:cs="Calibri"/>
              <w:sz w:val="22"/>
              <w:szCs w:val="22"/>
              <w:lang w:val="en-GB" w:eastAsia="en-US"/>
            </w:rPr>
          </w:pPr>
          <w:r>
            <w:rPr/>
            <w:t>4.2.2.8</w:t>
          </w:r>
          <w:r>
            <w:rPr>
              <w:rFonts w:cs="Calibri" w:ascii="Calibri" w:hAnsi="Calibri"/>
              <w:sz w:val="22"/>
              <w:szCs w:val="22"/>
              <w:lang w:val="en-GB" w:eastAsia="en-US"/>
            </w:rPr>
            <w:tab/>
          </w:r>
          <w:r>
            <w:rPr/>
            <w:t>Scenario 8</w:t>
            <w:tab/>
          </w:r>
          <w:hyperlink w:anchor="__RefHeading___Toc532992789">
            <w:r>
              <w:rPr>
                <w:rStyle w:val="IndexLink"/>
              </w:rPr>
              <w:t>23</w:t>
            </w:r>
          </w:hyperlink>
        </w:p>
        <w:p>
          <w:pPr>
            <w:pStyle w:val="Contents4"/>
            <w:rPr>
              <w:rFonts w:ascii="Calibri" w:hAnsi="Calibri" w:cs="Calibri"/>
              <w:sz w:val="22"/>
              <w:szCs w:val="22"/>
              <w:lang w:val="en-GB" w:eastAsia="en-US"/>
            </w:rPr>
          </w:pPr>
          <w:r>
            <w:rPr/>
            <w:t>4.2.2.9</w:t>
          </w:r>
          <w:r>
            <w:rPr>
              <w:rFonts w:cs="Calibri" w:ascii="Calibri" w:hAnsi="Calibri"/>
              <w:sz w:val="22"/>
              <w:szCs w:val="22"/>
              <w:lang w:val="en-GB" w:eastAsia="en-US"/>
            </w:rPr>
            <w:tab/>
          </w:r>
          <w:r>
            <w:rPr/>
            <w:t>Scenario 9</w:t>
            <w:tab/>
          </w:r>
          <w:hyperlink w:anchor="__RefHeading___Toc532992790">
            <w:r>
              <w:rPr>
                <w:rStyle w:val="IndexLink"/>
              </w:rPr>
              <w:t>24</w:t>
            </w:r>
          </w:hyperlink>
        </w:p>
        <w:p>
          <w:pPr>
            <w:pStyle w:val="Contents4"/>
            <w:rPr>
              <w:rFonts w:ascii="Calibri" w:hAnsi="Calibri" w:cs="Calibri"/>
              <w:sz w:val="22"/>
              <w:szCs w:val="22"/>
              <w:lang w:val="en-GB" w:eastAsia="en-US"/>
            </w:rPr>
          </w:pPr>
          <w:r>
            <w:rPr/>
            <w:t>4.2.2.10</w:t>
          </w:r>
          <w:r>
            <w:rPr>
              <w:rFonts w:cs="Calibri" w:ascii="Calibri" w:hAnsi="Calibri"/>
              <w:sz w:val="22"/>
              <w:szCs w:val="22"/>
              <w:lang w:val="en-GB" w:eastAsia="en-US"/>
            </w:rPr>
            <w:tab/>
          </w:r>
          <w:r>
            <w:rPr/>
            <w:t>Scenario 10</w:t>
            <w:tab/>
          </w:r>
          <w:hyperlink w:anchor="__RefHeading___Toc532992791">
            <w:r>
              <w:rPr>
                <w:rStyle w:val="IndexLink"/>
              </w:rPr>
              <w:t>24</w:t>
            </w:r>
          </w:hyperlink>
        </w:p>
        <w:p>
          <w:pPr>
            <w:pStyle w:val="Contents4"/>
            <w:rPr>
              <w:rFonts w:ascii="Calibri" w:hAnsi="Calibri" w:cs="Calibri"/>
              <w:sz w:val="22"/>
              <w:szCs w:val="22"/>
              <w:lang w:val="en-GB" w:eastAsia="en-US"/>
            </w:rPr>
          </w:pPr>
          <w:r>
            <w:rPr/>
            <w:t>4.2.2.11</w:t>
          </w:r>
          <w:r>
            <w:rPr>
              <w:rFonts w:cs="Calibri" w:ascii="Calibri" w:hAnsi="Calibri"/>
              <w:sz w:val="22"/>
              <w:szCs w:val="22"/>
              <w:lang w:val="en-GB" w:eastAsia="en-US"/>
            </w:rPr>
            <w:tab/>
          </w:r>
          <w:r>
            <w:rPr/>
            <w:t>Scenario 11</w:t>
            <w:tab/>
          </w:r>
          <w:hyperlink w:anchor="__RefHeading___Toc532992792">
            <w:r>
              <w:rPr>
                <w:rStyle w:val="IndexLink"/>
              </w:rPr>
              <w:t>25</w:t>
            </w:r>
          </w:hyperlink>
        </w:p>
        <w:p>
          <w:pPr>
            <w:pStyle w:val="Contents4"/>
            <w:rPr>
              <w:rFonts w:ascii="Calibri" w:hAnsi="Calibri" w:cs="Calibri"/>
              <w:sz w:val="22"/>
              <w:szCs w:val="22"/>
              <w:lang w:val="en-GB" w:eastAsia="en-US"/>
            </w:rPr>
          </w:pPr>
          <w:r>
            <w:rPr/>
            <w:t>4.2.2.12</w:t>
          </w:r>
          <w:r>
            <w:rPr>
              <w:rFonts w:cs="Calibri" w:ascii="Calibri" w:hAnsi="Calibri"/>
              <w:sz w:val="22"/>
              <w:szCs w:val="22"/>
              <w:lang w:val="en-GB" w:eastAsia="en-US"/>
            </w:rPr>
            <w:tab/>
          </w:r>
          <w:r>
            <w:rPr/>
            <w:t>Scenario 12</w:t>
            <w:tab/>
          </w:r>
          <w:hyperlink w:anchor="__RefHeading___Toc532992793">
            <w:r>
              <w:rPr>
                <w:rStyle w:val="IndexLink"/>
              </w:rPr>
              <w:t>26</w:t>
            </w:r>
          </w:hyperlink>
        </w:p>
        <w:p>
          <w:pPr>
            <w:pStyle w:val="Contents2"/>
            <w:rPr>
              <w:rFonts w:ascii="Calibri" w:hAnsi="Calibri" w:cs="Calibri"/>
              <w:sz w:val="22"/>
              <w:szCs w:val="22"/>
              <w:lang w:val="en-GB" w:eastAsia="en-US"/>
            </w:rPr>
          </w:pPr>
          <w:r>
            <w:rPr/>
            <w:t>4.3</w:t>
          </w:r>
          <w:r>
            <w:rPr>
              <w:rFonts w:cs="Calibri" w:ascii="Calibri" w:hAnsi="Calibri"/>
              <w:sz w:val="22"/>
              <w:szCs w:val="22"/>
              <w:lang w:val="en-GB" w:eastAsia="en-US"/>
            </w:rPr>
            <w:tab/>
          </w:r>
          <w:r>
            <w:rPr/>
            <w:t>Trusted N3GPP network</w:t>
            <w:tab/>
          </w:r>
          <w:hyperlink w:anchor="__RefHeading___Toc532992794">
            <w:r>
              <w:rPr>
                <w:rStyle w:val="IndexLink"/>
              </w:rPr>
              <w:t>27</w:t>
            </w:r>
          </w:hyperlink>
        </w:p>
        <w:p>
          <w:pPr>
            <w:pStyle w:val="Contents3"/>
            <w:rPr>
              <w:rFonts w:ascii="Calibri" w:hAnsi="Calibri" w:cs="Calibri"/>
              <w:sz w:val="22"/>
              <w:szCs w:val="22"/>
              <w:lang w:val="en-GB" w:eastAsia="en-US"/>
            </w:rPr>
          </w:pPr>
          <w:r>
            <w:rPr/>
            <w:t>4.3.1</w:t>
          </w:r>
          <w:r>
            <w:rPr>
              <w:rFonts w:cs="Calibri" w:ascii="Calibri" w:hAnsi="Calibri"/>
              <w:sz w:val="22"/>
              <w:szCs w:val="22"/>
              <w:lang w:val="en-GB" w:eastAsia="en-US"/>
            </w:rPr>
            <w:tab/>
          </w:r>
          <w:r>
            <w:rPr>
              <w:lang w:val="en-US" w:eastAsia="en-US"/>
            </w:rPr>
            <w:t xml:space="preserve">High level </w:t>
          </w:r>
          <w:r>
            <w:rPr/>
            <w:t xml:space="preserve">Architectural </w:t>
          </w:r>
          <w:r>
            <w:rPr>
              <w:lang w:val="en-US" w:eastAsia="en-US"/>
            </w:rPr>
            <w:t>R</w:t>
          </w:r>
          <w:r>
            <w:rPr/>
            <w:t>equirements</w:t>
            <w:tab/>
          </w:r>
          <w:hyperlink w:anchor="__RefHeading___Toc532992795">
            <w:r>
              <w:rPr>
                <w:rStyle w:val="IndexLink"/>
              </w:rPr>
              <w:t>27</w:t>
            </w:r>
          </w:hyperlink>
        </w:p>
        <w:p>
          <w:pPr>
            <w:pStyle w:val="Contents3"/>
            <w:rPr>
              <w:rFonts w:ascii="Calibri" w:hAnsi="Calibri" w:cs="Calibri"/>
              <w:sz w:val="22"/>
              <w:szCs w:val="22"/>
              <w:lang w:val="en-GB" w:eastAsia="en-US"/>
            </w:rPr>
          </w:pPr>
          <w:r>
            <w:rPr/>
            <w:t>4.3.2</w:t>
          </w:r>
          <w:r>
            <w:rPr>
              <w:rFonts w:cs="Calibri" w:ascii="Calibri" w:hAnsi="Calibri"/>
              <w:sz w:val="22"/>
              <w:szCs w:val="22"/>
              <w:lang w:val="en-GB" w:eastAsia="en-US"/>
            </w:rPr>
            <w:tab/>
          </w:r>
          <w:r>
            <w:rPr/>
            <w:t>Architectural Principles</w:t>
            <w:tab/>
          </w:r>
          <w:hyperlink w:anchor="__RefHeading___Toc532992796">
            <w:r>
              <w:rPr>
                <w:rStyle w:val="IndexLink"/>
              </w:rPr>
              <w:t>27</w:t>
            </w:r>
          </w:hyperlink>
        </w:p>
        <w:p>
          <w:pPr>
            <w:pStyle w:val="Contents4"/>
            <w:rPr>
              <w:rFonts w:ascii="Calibri" w:hAnsi="Calibri" w:cs="Calibri"/>
              <w:sz w:val="22"/>
              <w:szCs w:val="22"/>
              <w:lang w:val="en-GB" w:eastAsia="en-US"/>
            </w:rPr>
          </w:pPr>
          <w:r>
            <w:rPr/>
            <w:t>4.3.2.1</w:t>
          </w:r>
          <w:r>
            <w:rPr>
              <w:rFonts w:cs="Calibri" w:ascii="Calibri" w:hAnsi="Calibri"/>
              <w:sz w:val="22"/>
              <w:szCs w:val="22"/>
              <w:lang w:val="en-GB" w:eastAsia="en-US"/>
            </w:rPr>
            <w:tab/>
          </w:r>
          <w:r>
            <w:rPr/>
            <w:t>Non-roaming Architecture for Trusted N3GPP Accesses</w:t>
            <w:tab/>
          </w:r>
          <w:hyperlink w:anchor="__RefHeading___Toc532992797">
            <w:r>
              <w:rPr>
                <w:rStyle w:val="IndexLink"/>
              </w:rPr>
              <w:t>27</w:t>
            </w:r>
          </w:hyperlink>
        </w:p>
        <w:p>
          <w:pPr>
            <w:pStyle w:val="Contents1"/>
            <w:rPr>
              <w:rFonts w:ascii="Calibri" w:hAnsi="Calibri" w:cs="Calibri"/>
              <w:szCs w:val="22"/>
              <w:lang w:val="en-GB" w:eastAsia="en-US"/>
            </w:rPr>
          </w:pPr>
          <w:r>
            <w:rPr/>
            <w:t>5</w:t>
          </w:r>
          <w:r>
            <w:rPr>
              <w:rFonts w:cs="Calibri" w:ascii="Calibri" w:hAnsi="Calibri"/>
              <w:szCs w:val="22"/>
              <w:lang w:val="en-GB" w:eastAsia="en-US"/>
            </w:rPr>
            <w:tab/>
          </w:r>
          <w:r>
            <w:rPr/>
            <w:t>Key Issues</w:t>
            <w:tab/>
          </w:r>
          <w:hyperlink w:anchor="__RefHeading___Toc532992798">
            <w:r>
              <w:rPr>
                <w:rStyle w:val="IndexLink"/>
              </w:rPr>
              <w:t>28</w:t>
            </w:r>
          </w:hyperlink>
        </w:p>
        <w:p>
          <w:pPr>
            <w:pStyle w:val="Contents2"/>
            <w:rPr>
              <w:rFonts w:ascii="Calibri" w:hAnsi="Calibri" w:cs="Calibri"/>
              <w:sz w:val="22"/>
              <w:szCs w:val="22"/>
              <w:lang w:val="en-GB" w:eastAsia="en-US"/>
            </w:rPr>
          </w:pPr>
          <w:r>
            <w:rPr/>
            <w:t>5.1</w:t>
          </w:r>
          <w:r>
            <w:rPr>
              <w:rFonts w:cs="Calibri" w:ascii="Calibri" w:hAnsi="Calibri"/>
              <w:sz w:val="22"/>
              <w:szCs w:val="22"/>
              <w:lang w:val="en-GB" w:eastAsia="en-US"/>
            </w:rPr>
            <w:tab/>
          </w:r>
          <w:r>
            <w:rPr/>
            <w:t>Common Key Issue for Wireless and Wireline Convergence and Trusted</w:t>
            <w:tab/>
          </w:r>
          <w:hyperlink w:anchor="__RefHeading___Toc532992799">
            <w:r>
              <w:rPr>
                <w:rStyle w:val="IndexLink"/>
              </w:rPr>
              <w:t>28</w:t>
            </w:r>
          </w:hyperlink>
        </w:p>
        <w:p>
          <w:pPr>
            <w:pStyle w:val="Contents2"/>
            <w:rPr>
              <w:rFonts w:ascii="Calibri" w:hAnsi="Calibri" w:cs="Calibri"/>
              <w:sz w:val="22"/>
              <w:szCs w:val="22"/>
              <w:lang w:val="en-GB" w:eastAsia="en-US"/>
            </w:rPr>
          </w:pPr>
          <w:r>
            <w:rPr/>
            <w:t>5.2</w:t>
          </w:r>
          <w:r>
            <w:rPr>
              <w:rFonts w:cs="Calibri" w:ascii="Calibri" w:hAnsi="Calibri"/>
              <w:sz w:val="22"/>
              <w:szCs w:val="22"/>
              <w:lang w:val="en-GB" w:eastAsia="en-US"/>
            </w:rPr>
            <w:tab/>
          </w:r>
          <w:r>
            <w:rPr/>
            <w:t>Key Issue for Wireless and Wireline Convergence</w:t>
            <w:tab/>
          </w:r>
          <w:hyperlink w:anchor="__RefHeading___Toc532992800">
            <w:r>
              <w:rPr>
                <w:rStyle w:val="IndexLink"/>
              </w:rPr>
              <w:t>28</w:t>
            </w:r>
          </w:hyperlink>
        </w:p>
        <w:p>
          <w:pPr>
            <w:pStyle w:val="Contents3"/>
            <w:rPr>
              <w:rFonts w:ascii="Calibri" w:hAnsi="Calibri" w:cs="Calibri"/>
              <w:sz w:val="22"/>
              <w:szCs w:val="22"/>
              <w:lang w:val="en-GB" w:eastAsia="en-US"/>
            </w:rPr>
          </w:pPr>
          <w:r>
            <w:rPr/>
            <w:t>5.2.1</w:t>
          </w:r>
          <w:r>
            <w:rPr>
              <w:rFonts w:cs="Calibri" w:ascii="Calibri" w:hAnsi="Calibri"/>
              <w:sz w:val="22"/>
              <w:szCs w:val="22"/>
              <w:lang w:val="en-GB" w:eastAsia="en-US"/>
            </w:rPr>
            <w:tab/>
          </w:r>
          <w:r>
            <w:rPr/>
            <w:t>Key Issue #1: NAS support for 5WWC</w:t>
            <w:tab/>
          </w:r>
          <w:hyperlink w:anchor="__RefHeading___Toc532992801">
            <w:r>
              <w:rPr>
                <w:rStyle w:val="IndexLink"/>
              </w:rPr>
              <w:t>28</w:t>
            </w:r>
          </w:hyperlink>
        </w:p>
        <w:p>
          <w:pPr>
            <w:pStyle w:val="Contents3"/>
            <w:rPr>
              <w:rFonts w:ascii="Calibri" w:hAnsi="Calibri" w:cs="Calibri"/>
              <w:sz w:val="22"/>
              <w:szCs w:val="22"/>
              <w:lang w:val="en-GB" w:eastAsia="en-US"/>
            </w:rPr>
          </w:pPr>
          <w:r>
            <w:rPr/>
            <w:t>5.2.2</w:t>
          </w:r>
          <w:r>
            <w:rPr>
              <w:rFonts w:cs="Calibri" w:ascii="Calibri" w:hAnsi="Calibri"/>
              <w:sz w:val="22"/>
              <w:szCs w:val="22"/>
              <w:lang w:val="en-GB" w:eastAsia="en-US"/>
            </w:rPr>
            <w:tab/>
          </w:r>
          <w:r>
            <w:rPr/>
            <w:t>Key issue #2: architecture for FN-RG that do not support NAS</w:t>
            <w:tab/>
          </w:r>
          <w:hyperlink w:anchor="__RefHeading___Toc532992802">
            <w:r>
              <w:rPr>
                <w:rStyle w:val="IndexLink"/>
              </w:rPr>
              <w:t>28</w:t>
            </w:r>
          </w:hyperlink>
        </w:p>
        <w:p>
          <w:pPr>
            <w:pStyle w:val="Contents3"/>
            <w:rPr>
              <w:rFonts w:ascii="Calibri" w:hAnsi="Calibri" w:cs="Calibri"/>
              <w:sz w:val="22"/>
              <w:szCs w:val="22"/>
              <w:lang w:val="en-GB" w:eastAsia="en-US"/>
            </w:rPr>
          </w:pPr>
          <w:r>
            <w:rPr/>
            <w:t>5.2.3</w:t>
          </w:r>
          <w:r>
            <w:rPr>
              <w:rFonts w:cs="Calibri" w:ascii="Calibri" w:hAnsi="Calibri"/>
              <w:sz w:val="22"/>
              <w:szCs w:val="22"/>
              <w:lang w:val="en-GB" w:eastAsia="en-US"/>
            </w:rPr>
            <w:tab/>
          </w:r>
          <w:r>
            <w:rPr/>
            <w:t>Key Issue #3: Security</w:t>
            <w:tab/>
          </w:r>
          <w:hyperlink w:anchor="__RefHeading___Toc532992803">
            <w:r>
              <w:rPr>
                <w:rStyle w:val="IndexLink"/>
              </w:rPr>
              <w:t>28</w:t>
            </w:r>
          </w:hyperlink>
        </w:p>
        <w:p>
          <w:pPr>
            <w:pStyle w:val="Contents3"/>
            <w:rPr>
              <w:rFonts w:ascii="Calibri" w:hAnsi="Calibri" w:cs="Calibri"/>
              <w:sz w:val="22"/>
              <w:szCs w:val="22"/>
              <w:lang w:val="en-GB" w:eastAsia="en-US"/>
            </w:rPr>
          </w:pPr>
          <w:r>
            <w:rPr/>
            <w:t>5.2.4</w:t>
          </w:r>
          <w:r>
            <w:rPr>
              <w:rFonts w:cs="Calibri" w:ascii="Calibri" w:hAnsi="Calibri"/>
              <w:sz w:val="22"/>
              <w:szCs w:val="22"/>
              <w:lang w:val="en-GB" w:eastAsia="en-US"/>
            </w:rPr>
            <w:tab/>
          </w:r>
          <w:r>
            <w:rPr/>
            <w:t>Key issue #4: SMF related subscription data</w:t>
            <w:tab/>
          </w:r>
          <w:hyperlink w:anchor="__RefHeading___Toc532992804">
            <w:r>
              <w:rPr>
                <w:rStyle w:val="IndexLink"/>
              </w:rPr>
              <w:t>29</w:t>
            </w:r>
          </w:hyperlink>
        </w:p>
        <w:p>
          <w:pPr>
            <w:pStyle w:val="Contents3"/>
            <w:rPr>
              <w:rFonts w:ascii="Calibri" w:hAnsi="Calibri" w:cs="Calibri"/>
              <w:sz w:val="22"/>
              <w:szCs w:val="22"/>
              <w:lang w:val="en-GB" w:eastAsia="en-US"/>
            </w:rPr>
          </w:pPr>
          <w:r>
            <w:rPr/>
            <w:t>5.2.5</w:t>
          </w:r>
          <w:r>
            <w:rPr>
              <w:rFonts w:cs="Calibri" w:ascii="Calibri" w:hAnsi="Calibri"/>
              <w:sz w:val="22"/>
              <w:szCs w:val="22"/>
              <w:lang w:val="en-GB" w:eastAsia="en-US"/>
            </w:rPr>
            <w:tab/>
          </w:r>
          <w:r>
            <w:rPr/>
            <w:t>Key Issue #5: Mobility management</w:t>
            <w:tab/>
          </w:r>
          <w:hyperlink w:anchor="__RefHeading___Toc532992805">
            <w:r>
              <w:rPr>
                <w:rStyle w:val="IndexLink"/>
              </w:rPr>
              <w:t>29</w:t>
            </w:r>
          </w:hyperlink>
        </w:p>
        <w:p>
          <w:pPr>
            <w:pStyle w:val="Contents3"/>
            <w:rPr>
              <w:rFonts w:ascii="Calibri" w:hAnsi="Calibri" w:cs="Calibri"/>
              <w:sz w:val="22"/>
              <w:szCs w:val="22"/>
              <w:lang w:val="en-GB" w:eastAsia="en-US"/>
            </w:rPr>
          </w:pPr>
          <w:r>
            <w:rPr/>
            <w:t>5.2.6</w:t>
          </w:r>
          <w:r>
            <w:rPr>
              <w:rFonts w:cs="Calibri" w:ascii="Calibri" w:hAnsi="Calibri"/>
              <w:sz w:val="22"/>
              <w:szCs w:val="22"/>
              <w:lang w:val="en-GB" w:eastAsia="en-US"/>
            </w:rPr>
            <w:tab/>
          </w:r>
          <w:r>
            <w:rPr/>
            <w:t>Key issue #6: UP transport</w:t>
            <w:tab/>
          </w:r>
          <w:hyperlink w:anchor="__RefHeading___Toc532992806">
            <w:r>
              <w:rPr>
                <w:rStyle w:val="IndexLink"/>
              </w:rPr>
              <w:t>30</w:t>
            </w:r>
          </w:hyperlink>
        </w:p>
        <w:p>
          <w:pPr>
            <w:pStyle w:val="Contents3"/>
            <w:rPr>
              <w:rFonts w:ascii="Calibri" w:hAnsi="Calibri" w:cs="Calibri"/>
              <w:sz w:val="22"/>
              <w:szCs w:val="22"/>
              <w:lang w:val="en-GB" w:eastAsia="en-US"/>
            </w:rPr>
          </w:pPr>
          <w:r>
            <w:rPr/>
            <w:t>5.2.7</w:t>
          </w:r>
          <w:r>
            <w:rPr>
              <w:rFonts w:cs="Calibri" w:ascii="Calibri" w:hAnsi="Calibri"/>
              <w:sz w:val="22"/>
              <w:szCs w:val="22"/>
              <w:lang w:val="en-GB" w:eastAsia="en-US"/>
            </w:rPr>
            <w:tab/>
          </w:r>
          <w:r>
            <w:rPr/>
            <w:t>Key Issue #7: Policy</w:t>
            <w:tab/>
          </w:r>
          <w:hyperlink w:anchor="__RefHeading___Toc532992807">
            <w:r>
              <w:rPr>
                <w:rStyle w:val="IndexLink"/>
              </w:rPr>
              <w:t>30</w:t>
            </w:r>
          </w:hyperlink>
        </w:p>
        <w:p>
          <w:pPr>
            <w:pStyle w:val="Contents3"/>
            <w:rPr>
              <w:rFonts w:ascii="Calibri" w:hAnsi="Calibri" w:cs="Calibri"/>
              <w:sz w:val="22"/>
              <w:szCs w:val="22"/>
              <w:lang w:val="en-GB" w:eastAsia="en-US"/>
            </w:rPr>
          </w:pPr>
          <w:r>
            <w:rPr/>
            <w:t>5.2.8</w:t>
          </w:r>
          <w:r>
            <w:rPr>
              <w:rFonts w:cs="Calibri" w:ascii="Calibri" w:hAnsi="Calibri"/>
              <w:sz w:val="22"/>
              <w:szCs w:val="22"/>
              <w:lang w:val="en-GB" w:eastAsia="en-US"/>
            </w:rPr>
            <w:tab/>
          </w:r>
          <w:r>
            <w:rPr/>
            <w:t>Key Issue #8: How to support QoS in 5WWC</w:t>
            <w:tab/>
          </w:r>
          <w:hyperlink w:anchor="__RefHeading___Toc532992808">
            <w:r>
              <w:rPr>
                <w:rStyle w:val="IndexLink"/>
              </w:rPr>
              <w:t>30</w:t>
            </w:r>
          </w:hyperlink>
        </w:p>
        <w:p>
          <w:pPr>
            <w:pStyle w:val="Contents3"/>
            <w:rPr>
              <w:rFonts w:ascii="Calibri" w:hAnsi="Calibri" w:cs="Calibri"/>
              <w:sz w:val="22"/>
              <w:szCs w:val="22"/>
              <w:lang w:val="en-GB" w:eastAsia="en-US"/>
            </w:rPr>
          </w:pPr>
          <w:r>
            <w:rPr/>
            <w:t>5.2.9</w:t>
          </w:r>
          <w:r>
            <w:rPr>
              <w:rFonts w:cs="Calibri" w:ascii="Calibri" w:hAnsi="Calibri"/>
              <w:sz w:val="22"/>
              <w:szCs w:val="22"/>
              <w:lang w:val="en-GB" w:eastAsia="en-US"/>
            </w:rPr>
            <w:tab/>
          </w:r>
          <w:r>
            <w:rPr/>
            <w:t>Key Issue #9: Support end user devices via 5G-RG/FN-RG for wireline access network</w:t>
            <w:tab/>
          </w:r>
          <w:hyperlink w:anchor="__RefHeading___Toc532992809">
            <w:r>
              <w:rPr>
                <w:rStyle w:val="IndexLink"/>
              </w:rPr>
              <w:t>31</w:t>
            </w:r>
          </w:hyperlink>
        </w:p>
        <w:p>
          <w:pPr>
            <w:pStyle w:val="Contents3"/>
            <w:rPr>
              <w:rFonts w:ascii="Calibri" w:hAnsi="Calibri" w:cs="Calibri"/>
              <w:sz w:val="22"/>
              <w:szCs w:val="22"/>
              <w:lang w:val="en-GB" w:eastAsia="en-US"/>
            </w:rPr>
          </w:pPr>
          <w:r>
            <w:rPr/>
            <w:t>5.2.10</w:t>
          </w:r>
          <w:r>
            <w:rPr>
              <w:rFonts w:cs="Calibri" w:ascii="Calibri" w:hAnsi="Calibri"/>
              <w:sz w:val="22"/>
              <w:szCs w:val="22"/>
              <w:lang w:val="en-GB" w:eastAsia="en-US"/>
            </w:rPr>
            <w:tab/>
          </w:r>
          <w:r>
            <w:rPr/>
            <w:t>Key Issue #10: Traffic management in Hybrid Access</w:t>
            <w:tab/>
          </w:r>
          <w:hyperlink w:anchor="__RefHeading___Toc532992810">
            <w:r>
              <w:rPr>
                <w:rStyle w:val="IndexLink"/>
              </w:rPr>
              <w:t>31</w:t>
            </w:r>
          </w:hyperlink>
        </w:p>
        <w:p>
          <w:pPr>
            <w:pStyle w:val="Contents3"/>
            <w:rPr>
              <w:rFonts w:ascii="Calibri" w:hAnsi="Calibri" w:cs="Calibri"/>
              <w:sz w:val="22"/>
              <w:szCs w:val="22"/>
              <w:lang w:val="en-GB" w:eastAsia="en-US"/>
            </w:rPr>
          </w:pPr>
          <w:r>
            <w:rPr/>
            <w:t>5.2.11</w:t>
          </w:r>
          <w:r>
            <w:rPr>
              <w:rFonts w:cs="Calibri" w:ascii="Calibri" w:hAnsi="Calibri"/>
              <w:sz w:val="22"/>
              <w:szCs w:val="22"/>
              <w:lang w:val="en-GB" w:eastAsia="en-US"/>
            </w:rPr>
            <w:tab/>
          </w:r>
          <w:r>
            <w:rPr/>
            <w:t>Key Issue #11: IPTV Service Support</w:t>
            <w:tab/>
          </w:r>
          <w:hyperlink w:anchor="__RefHeading___Toc532992811">
            <w:r>
              <w:rPr>
                <w:rStyle w:val="IndexLink"/>
              </w:rPr>
              <w:t>31</w:t>
            </w:r>
          </w:hyperlink>
        </w:p>
        <w:p>
          <w:pPr>
            <w:pStyle w:val="Contents3"/>
            <w:rPr>
              <w:rFonts w:ascii="Calibri" w:hAnsi="Calibri" w:cs="Calibri"/>
              <w:sz w:val="22"/>
              <w:szCs w:val="22"/>
              <w:lang w:val="en-GB" w:eastAsia="en-US"/>
            </w:rPr>
          </w:pPr>
          <w:r>
            <w:rPr/>
            <w:t>5.2.12</w:t>
          </w:r>
          <w:r>
            <w:rPr>
              <w:rFonts w:cs="Calibri" w:ascii="Calibri" w:hAnsi="Calibri"/>
              <w:sz w:val="22"/>
              <w:szCs w:val="22"/>
              <w:lang w:val="en-GB" w:eastAsia="en-US"/>
            </w:rPr>
            <w:tab/>
          </w:r>
          <w:r>
            <w:rPr/>
            <w:t>Key Issue #12: Emergency Service support</w:t>
            <w:tab/>
          </w:r>
          <w:hyperlink w:anchor="__RefHeading___Toc532992812">
            <w:r>
              <w:rPr>
                <w:rStyle w:val="IndexLink"/>
              </w:rPr>
              <w:t>32</w:t>
            </w:r>
          </w:hyperlink>
        </w:p>
        <w:p>
          <w:pPr>
            <w:pStyle w:val="Contents3"/>
            <w:rPr>
              <w:rFonts w:ascii="Calibri" w:hAnsi="Calibri" w:cs="Calibri"/>
              <w:sz w:val="22"/>
              <w:szCs w:val="22"/>
              <w:lang w:val="en-GB" w:eastAsia="en-US"/>
            </w:rPr>
          </w:pPr>
          <w:r>
            <w:rPr/>
            <w:t>5.2.13</w:t>
          </w:r>
          <w:r>
            <w:rPr>
              <w:rFonts w:cs="Calibri" w:ascii="Calibri" w:hAnsi="Calibri"/>
              <w:sz w:val="22"/>
              <w:szCs w:val="22"/>
              <w:lang w:val="en-GB" w:eastAsia="en-US"/>
            </w:rPr>
            <w:tab/>
          </w:r>
          <w:r>
            <w:rPr/>
            <w:t>Key Issue #13: Mobile restriction and LADN support</w:t>
            <w:tab/>
          </w:r>
          <w:hyperlink w:anchor="__RefHeading___Toc532992813">
            <w:r>
              <w:rPr>
                <w:rStyle w:val="IndexLink"/>
              </w:rPr>
              <w:t>32</w:t>
            </w:r>
          </w:hyperlink>
        </w:p>
        <w:p>
          <w:pPr>
            <w:pStyle w:val="Contents3"/>
            <w:rPr>
              <w:rFonts w:ascii="Calibri" w:hAnsi="Calibri" w:cs="Calibri"/>
              <w:sz w:val="22"/>
              <w:szCs w:val="22"/>
              <w:lang w:val="en-GB" w:eastAsia="en-US"/>
            </w:rPr>
          </w:pPr>
          <w:r>
            <w:rPr/>
            <w:t>5.2.14</w:t>
          </w:r>
          <w:r>
            <w:rPr>
              <w:rFonts w:cs="Calibri" w:ascii="Calibri" w:hAnsi="Calibri"/>
              <w:sz w:val="22"/>
              <w:szCs w:val="22"/>
              <w:lang w:val="en-GB" w:eastAsia="en-US"/>
            </w:rPr>
            <w:tab/>
          </w:r>
          <w:r>
            <w:rPr/>
            <w:t>Key Issue #14: Update Location Reporting</w:t>
            <w:tab/>
          </w:r>
          <w:hyperlink w:anchor="__RefHeading___Toc532992814">
            <w:r>
              <w:rPr>
                <w:rStyle w:val="IndexLink"/>
              </w:rPr>
              <w:t>32</w:t>
            </w:r>
          </w:hyperlink>
        </w:p>
        <w:p>
          <w:pPr>
            <w:pStyle w:val="Contents3"/>
            <w:rPr>
              <w:rFonts w:ascii="Calibri" w:hAnsi="Calibri" w:cs="Calibri"/>
              <w:sz w:val="22"/>
              <w:szCs w:val="22"/>
              <w:lang w:val="en-GB" w:eastAsia="en-US"/>
            </w:rPr>
          </w:pPr>
          <w:r>
            <w:rPr/>
            <w:t>5.2.15</w:t>
          </w:r>
          <w:r>
            <w:rPr>
              <w:rFonts w:cs="Calibri" w:ascii="Calibri" w:hAnsi="Calibri"/>
              <w:sz w:val="22"/>
              <w:szCs w:val="22"/>
              <w:lang w:val="en-GB" w:eastAsia="en-US"/>
            </w:rPr>
            <w:tab/>
          </w:r>
          <w:r>
            <w:rPr/>
            <w:t>Key Issue #15: Session Management support</w:t>
            <w:tab/>
          </w:r>
          <w:hyperlink w:anchor="__RefHeading___Toc532992815">
            <w:r>
              <w:rPr>
                <w:rStyle w:val="IndexLink"/>
              </w:rPr>
              <w:t>33</w:t>
            </w:r>
          </w:hyperlink>
        </w:p>
        <w:p>
          <w:pPr>
            <w:pStyle w:val="Contents3"/>
            <w:rPr>
              <w:rFonts w:ascii="Calibri" w:hAnsi="Calibri" w:cs="Calibri"/>
              <w:sz w:val="22"/>
              <w:szCs w:val="22"/>
              <w:lang w:val="en-GB" w:eastAsia="en-US"/>
            </w:rPr>
          </w:pPr>
          <w:r>
            <w:rPr/>
            <w:t>5.2.16</w:t>
          </w:r>
          <w:r>
            <w:rPr>
              <w:rFonts w:cs="Calibri" w:ascii="Calibri" w:hAnsi="Calibri"/>
              <w:sz w:val="22"/>
              <w:szCs w:val="22"/>
              <w:lang w:val="en-GB" w:eastAsia="en-US"/>
            </w:rPr>
            <w:tab/>
          </w:r>
          <w:r>
            <w:rPr/>
            <w:t>Key Issue #16: User plane efficiency</w:t>
            <w:tab/>
          </w:r>
          <w:hyperlink w:anchor="__RefHeading___Toc532992816">
            <w:r>
              <w:rPr>
                <w:rStyle w:val="IndexLink"/>
              </w:rPr>
              <w:t>33</w:t>
            </w:r>
          </w:hyperlink>
        </w:p>
        <w:p>
          <w:pPr>
            <w:pStyle w:val="Contents2"/>
            <w:rPr>
              <w:rFonts w:ascii="Calibri" w:hAnsi="Calibri" w:cs="Calibri"/>
              <w:sz w:val="22"/>
              <w:szCs w:val="22"/>
              <w:lang w:val="en-GB" w:eastAsia="en-US"/>
            </w:rPr>
          </w:pPr>
          <w:r>
            <w:rPr/>
            <w:t>5.3</w:t>
          </w:r>
          <w:r>
            <w:rPr>
              <w:rFonts w:cs="Calibri" w:ascii="Calibri" w:hAnsi="Calibri"/>
              <w:sz w:val="22"/>
              <w:szCs w:val="22"/>
              <w:lang w:val="en-GB" w:eastAsia="en-US"/>
            </w:rPr>
            <w:tab/>
          </w:r>
          <w:r>
            <w:rPr/>
            <w:t>Key Issue for Trusted N3GPP</w:t>
            <w:tab/>
          </w:r>
          <w:hyperlink w:anchor="__RefHeading___Toc532992817">
            <w:r>
              <w:rPr>
                <w:rStyle w:val="IndexLink"/>
              </w:rPr>
              <w:t>33</w:t>
            </w:r>
          </w:hyperlink>
        </w:p>
        <w:p>
          <w:pPr>
            <w:pStyle w:val="Contents3"/>
            <w:rPr>
              <w:rFonts w:ascii="Calibri" w:hAnsi="Calibri" w:cs="Calibri"/>
              <w:sz w:val="22"/>
              <w:szCs w:val="22"/>
              <w:lang w:val="en-GB" w:eastAsia="en-US"/>
            </w:rPr>
          </w:pPr>
          <w:r>
            <w:rPr/>
            <w:t>5.3.1</w:t>
          </w:r>
          <w:r>
            <w:rPr>
              <w:rFonts w:cs="Calibri" w:ascii="Calibri" w:hAnsi="Calibri"/>
              <w:sz w:val="22"/>
              <w:szCs w:val="22"/>
              <w:lang w:val="en-GB" w:eastAsia="en-US"/>
            </w:rPr>
            <w:tab/>
          </w:r>
          <w:r>
            <w:rPr/>
            <w:t>Key Issue #1: Registration and NAS transport for trusted non-3GPP access</w:t>
            <w:tab/>
          </w:r>
          <w:hyperlink w:anchor="__RefHeading___Toc532992818">
            <w:r>
              <w:rPr>
                <w:rStyle w:val="IndexLink"/>
              </w:rPr>
              <w:t>33</w:t>
            </w:r>
          </w:hyperlink>
        </w:p>
        <w:p>
          <w:pPr>
            <w:pStyle w:val="Contents3"/>
            <w:rPr>
              <w:rFonts w:ascii="Calibri" w:hAnsi="Calibri" w:cs="Calibri"/>
              <w:sz w:val="22"/>
              <w:szCs w:val="22"/>
              <w:lang w:val="en-GB" w:eastAsia="en-US"/>
            </w:rPr>
          </w:pPr>
          <w:r>
            <w:rPr/>
            <w:t>5.3.2</w:t>
          </w:r>
          <w:r>
            <w:rPr>
              <w:rFonts w:cs="Calibri" w:ascii="Calibri" w:hAnsi="Calibri"/>
              <w:sz w:val="22"/>
              <w:szCs w:val="22"/>
              <w:lang w:val="en-GB" w:eastAsia="en-US"/>
            </w:rPr>
            <w:tab/>
          </w:r>
          <w:r>
            <w:rPr/>
            <w:t>Key Issue #2: QoS model and SM procedures for trusted non-3GPP access</w:t>
            <w:tab/>
          </w:r>
          <w:hyperlink w:anchor="__RefHeading___Toc532992819">
            <w:r>
              <w:rPr>
                <w:rStyle w:val="IndexLink"/>
              </w:rPr>
              <w:t>33</w:t>
            </w:r>
          </w:hyperlink>
        </w:p>
        <w:p>
          <w:pPr>
            <w:pStyle w:val="Contents3"/>
            <w:rPr>
              <w:rFonts w:ascii="Calibri" w:hAnsi="Calibri" w:cs="Calibri"/>
              <w:sz w:val="22"/>
              <w:szCs w:val="22"/>
              <w:lang w:val="en-GB" w:eastAsia="en-US"/>
            </w:rPr>
          </w:pPr>
          <w:r>
            <w:rPr/>
            <w:t>5.3.3</w:t>
          </w:r>
          <w:r>
            <w:rPr>
              <w:rFonts w:cs="Calibri" w:ascii="Calibri" w:hAnsi="Calibri"/>
              <w:sz w:val="22"/>
              <w:szCs w:val="22"/>
              <w:lang w:val="en-GB" w:eastAsia="en-US"/>
            </w:rPr>
            <w:tab/>
          </w:r>
          <w:r>
            <w:rPr/>
            <w:t>Key Issue #3: Access to 5GC from UEs that do not support NAS</w:t>
            <w:tab/>
          </w:r>
          <w:hyperlink w:anchor="__RefHeading___Toc532992820">
            <w:r>
              <w:rPr>
                <w:rStyle w:val="IndexLink"/>
              </w:rPr>
              <w:t>33</w:t>
            </w:r>
          </w:hyperlink>
        </w:p>
        <w:p>
          <w:pPr>
            <w:pStyle w:val="Contents1"/>
            <w:rPr>
              <w:rFonts w:ascii="Calibri" w:hAnsi="Calibri" w:cs="Calibri"/>
              <w:szCs w:val="22"/>
              <w:lang w:val="en-GB" w:eastAsia="en-US"/>
            </w:rPr>
          </w:pPr>
          <w:r>
            <w:rPr/>
            <w:t>6</w:t>
          </w:r>
          <w:r>
            <w:rPr>
              <w:rFonts w:cs="Calibri" w:ascii="Calibri" w:hAnsi="Calibri"/>
              <w:szCs w:val="22"/>
              <w:lang w:val="en-GB" w:eastAsia="en-US"/>
            </w:rPr>
            <w:tab/>
          </w:r>
          <w:r>
            <w:rPr/>
            <w:t>Solutions for WWC</w:t>
            <w:tab/>
          </w:r>
          <w:hyperlink w:anchor="__RefHeading___Toc532992821">
            <w:r>
              <w:rPr>
                <w:rStyle w:val="IndexLink"/>
              </w:rPr>
              <w:t>34</w:t>
            </w:r>
          </w:hyperlink>
        </w:p>
        <w:p>
          <w:pPr>
            <w:pStyle w:val="Contents2"/>
            <w:rPr>
              <w:rFonts w:ascii="Calibri" w:hAnsi="Calibri" w:cs="Calibri"/>
              <w:sz w:val="22"/>
              <w:szCs w:val="22"/>
              <w:lang w:val="en-GB" w:eastAsia="en-US"/>
            </w:rPr>
          </w:pPr>
          <w:r>
            <w:rPr/>
            <w:t>6.1</w:t>
          </w:r>
          <w:r>
            <w:rPr>
              <w:rFonts w:cs="Calibri" w:ascii="Calibri" w:hAnsi="Calibri"/>
              <w:sz w:val="22"/>
              <w:szCs w:val="22"/>
              <w:lang w:val="en-GB" w:eastAsia="en-US"/>
            </w:rPr>
            <w:tab/>
          </w:r>
          <w:r>
            <w:rPr>
              <w:lang w:val="en-US" w:eastAsia="en-US"/>
            </w:rPr>
            <w:t>Solution #1 - General architecture for wireless and wireline convergence</w:t>
          </w:r>
          <w:r>
            <w:rPr/>
            <w:tab/>
          </w:r>
          <w:hyperlink w:anchor="__RefHeading___Toc532992822">
            <w:r>
              <w:rPr>
                <w:rStyle w:val="IndexLink"/>
              </w:rPr>
              <w:t>34</w:t>
            </w:r>
          </w:hyperlink>
        </w:p>
        <w:p>
          <w:pPr>
            <w:pStyle w:val="Contents2"/>
            <w:rPr>
              <w:rFonts w:ascii="Calibri" w:hAnsi="Calibri" w:cs="Calibri"/>
              <w:sz w:val="22"/>
              <w:szCs w:val="22"/>
              <w:lang w:val="en-GB" w:eastAsia="en-US"/>
            </w:rPr>
          </w:pPr>
          <w:r>
            <w:rPr/>
            <w:t>6.2</w:t>
          </w:r>
          <w:r>
            <w:rPr>
              <w:rFonts w:cs="Calibri" w:ascii="Calibri" w:hAnsi="Calibri"/>
              <w:sz w:val="22"/>
              <w:szCs w:val="22"/>
              <w:lang w:val="en-GB" w:eastAsia="en-US"/>
            </w:rPr>
            <w:tab/>
          </w:r>
          <w:r>
            <w:rPr>
              <w:lang w:val="en-US" w:eastAsia="en-US"/>
            </w:rPr>
            <w:t>Solution #2: 5G-RG Registration to 5GC</w:t>
          </w:r>
          <w:r>
            <w:rPr/>
            <w:tab/>
          </w:r>
          <w:hyperlink w:anchor="__RefHeading___Toc532992823">
            <w:r>
              <w:rPr>
                <w:rStyle w:val="IndexLink"/>
              </w:rPr>
              <w:t>38</w:t>
            </w:r>
          </w:hyperlink>
        </w:p>
        <w:p>
          <w:pPr>
            <w:pStyle w:val="Contents3"/>
            <w:rPr>
              <w:rFonts w:ascii="Calibri" w:hAnsi="Calibri" w:cs="Calibri"/>
              <w:sz w:val="22"/>
              <w:szCs w:val="22"/>
              <w:lang w:val="en-GB" w:eastAsia="en-US"/>
            </w:rPr>
          </w:pPr>
          <w:r>
            <w:rPr/>
            <w:t>6.2.1</w:t>
          </w:r>
          <w:r>
            <w:rPr>
              <w:rFonts w:cs="Calibri" w:ascii="Calibri" w:hAnsi="Calibri"/>
              <w:sz w:val="22"/>
              <w:szCs w:val="22"/>
              <w:lang w:val="en-GB" w:eastAsia="en-US"/>
            </w:rPr>
            <w:tab/>
          </w:r>
          <w:r>
            <w:rPr>
              <w:lang w:val="en-US" w:eastAsia="en-US"/>
            </w:rPr>
            <w:t>General</w:t>
          </w:r>
          <w:r>
            <w:rPr/>
            <w:tab/>
          </w:r>
          <w:hyperlink w:anchor="__RefHeading___Toc532992824">
            <w:r>
              <w:rPr>
                <w:rStyle w:val="IndexLink"/>
              </w:rPr>
              <w:t>38</w:t>
            </w:r>
          </w:hyperlink>
        </w:p>
        <w:p>
          <w:pPr>
            <w:pStyle w:val="Contents3"/>
            <w:rPr>
              <w:rFonts w:ascii="Calibri" w:hAnsi="Calibri" w:cs="Calibri"/>
              <w:sz w:val="22"/>
              <w:szCs w:val="22"/>
              <w:lang w:val="en-GB" w:eastAsia="en-US"/>
            </w:rPr>
          </w:pPr>
          <w:r>
            <w:rPr/>
            <w:t>6.2.2</w:t>
          </w:r>
          <w:r>
            <w:rPr>
              <w:rFonts w:cs="Calibri" w:ascii="Calibri" w:hAnsi="Calibri"/>
              <w:sz w:val="22"/>
              <w:szCs w:val="22"/>
              <w:lang w:val="en-GB" w:eastAsia="en-US"/>
            </w:rPr>
            <w:tab/>
          </w:r>
          <w:r>
            <w:rPr>
              <w:lang w:val="en-US" w:eastAsia="en-US"/>
            </w:rPr>
            <w:t>5G-RG Registration Procedure</w:t>
          </w:r>
          <w:r>
            <w:rPr/>
            <w:tab/>
          </w:r>
          <w:hyperlink w:anchor="__RefHeading___Toc532992825">
            <w:r>
              <w:rPr>
                <w:rStyle w:val="IndexLink"/>
              </w:rPr>
              <w:t>39</w:t>
            </w:r>
          </w:hyperlink>
        </w:p>
        <w:p>
          <w:pPr>
            <w:pStyle w:val="Contents3"/>
            <w:rPr>
              <w:rFonts w:ascii="Calibri" w:hAnsi="Calibri" w:cs="Calibri"/>
              <w:sz w:val="22"/>
              <w:szCs w:val="22"/>
              <w:lang w:val="en-GB" w:eastAsia="en-US"/>
            </w:rPr>
          </w:pPr>
          <w:r>
            <w:rPr/>
            <w:t>6.2.3</w:t>
          </w:r>
          <w:r>
            <w:rPr>
              <w:rFonts w:cs="Calibri" w:ascii="Calibri" w:hAnsi="Calibri"/>
              <w:sz w:val="22"/>
              <w:szCs w:val="22"/>
              <w:lang w:val="en-GB" w:eastAsia="en-US"/>
            </w:rPr>
            <w:tab/>
          </w:r>
          <w:r>
            <w:rPr>
              <w:lang w:val="en-US" w:eastAsia="en-US"/>
            </w:rPr>
            <w:t>Impact on 5GC</w:t>
          </w:r>
          <w:r>
            <w:rPr/>
            <w:tab/>
          </w:r>
          <w:hyperlink w:anchor="__RefHeading___Toc532992826">
            <w:r>
              <w:rPr>
                <w:rStyle w:val="IndexLink"/>
              </w:rPr>
              <w:t>40</w:t>
            </w:r>
          </w:hyperlink>
        </w:p>
        <w:p>
          <w:pPr>
            <w:pStyle w:val="Contents2"/>
            <w:rPr>
              <w:rFonts w:ascii="Calibri" w:hAnsi="Calibri" w:cs="Calibri"/>
              <w:sz w:val="22"/>
              <w:szCs w:val="22"/>
              <w:lang w:val="en-GB" w:eastAsia="en-US"/>
            </w:rPr>
          </w:pPr>
          <w:r>
            <w:rPr/>
            <w:t>6.3</w:t>
          </w:r>
          <w:r>
            <w:rPr>
              <w:rFonts w:cs="Calibri" w:ascii="Calibri" w:hAnsi="Calibri"/>
              <w:sz w:val="22"/>
              <w:szCs w:val="22"/>
              <w:lang w:val="en-GB" w:eastAsia="en-US"/>
            </w:rPr>
            <w:tab/>
          </w:r>
          <w:r>
            <w:rPr>
              <w:lang w:val="en-US" w:eastAsia="en-US"/>
            </w:rPr>
            <w:t>Solution #3 - NAS and Security for 5G-RG on Wireline Access</w:t>
          </w:r>
          <w:r>
            <w:rPr/>
            <w:tab/>
          </w:r>
          <w:hyperlink w:anchor="__RefHeading___Toc532992827">
            <w:r>
              <w:rPr>
                <w:rStyle w:val="IndexLink"/>
              </w:rPr>
              <w:t>40</w:t>
            </w:r>
          </w:hyperlink>
        </w:p>
        <w:p>
          <w:pPr>
            <w:pStyle w:val="Contents3"/>
            <w:rPr>
              <w:rFonts w:ascii="Calibri" w:hAnsi="Calibri" w:cs="Calibri"/>
              <w:sz w:val="22"/>
              <w:szCs w:val="22"/>
              <w:lang w:val="en-GB" w:eastAsia="en-US"/>
            </w:rPr>
          </w:pPr>
          <w:r>
            <w:rPr/>
            <w:t>6.3.1</w:t>
          </w:r>
          <w:r>
            <w:rPr>
              <w:rFonts w:cs="Calibri" w:ascii="Calibri" w:hAnsi="Calibri"/>
              <w:sz w:val="22"/>
              <w:szCs w:val="22"/>
              <w:lang w:val="en-GB" w:eastAsia="en-US"/>
            </w:rPr>
            <w:tab/>
          </w:r>
          <w:r>
            <w:rPr>
              <w:lang w:val="en-US" w:eastAsia="en-US"/>
            </w:rPr>
            <w:t>General</w:t>
          </w:r>
          <w:r>
            <w:rPr/>
            <w:tab/>
          </w:r>
          <w:hyperlink w:anchor="__RefHeading___Toc532992828">
            <w:r>
              <w:rPr>
                <w:rStyle w:val="IndexLink"/>
              </w:rPr>
              <w:t>40</w:t>
            </w:r>
          </w:hyperlink>
        </w:p>
        <w:p>
          <w:pPr>
            <w:pStyle w:val="Contents3"/>
            <w:rPr>
              <w:rFonts w:ascii="Calibri" w:hAnsi="Calibri" w:cs="Calibri"/>
              <w:sz w:val="22"/>
              <w:szCs w:val="22"/>
              <w:lang w:val="en-GB" w:eastAsia="en-US"/>
            </w:rPr>
          </w:pPr>
          <w:r>
            <w:rPr/>
            <w:t>6.3.2</w:t>
          </w:r>
          <w:r>
            <w:rPr>
              <w:rFonts w:cs="Calibri" w:ascii="Calibri" w:hAnsi="Calibri"/>
              <w:sz w:val="22"/>
              <w:szCs w:val="22"/>
              <w:lang w:val="en-GB" w:eastAsia="en-US"/>
            </w:rPr>
            <w:tab/>
          </w:r>
          <w:r>
            <w:rPr>
              <w:lang w:val="en-US" w:eastAsia="en-US"/>
            </w:rPr>
            <w:t>5G-RG Registration via Wireline Network</w:t>
          </w:r>
          <w:r>
            <w:rPr/>
            <w:tab/>
          </w:r>
          <w:hyperlink w:anchor="__RefHeading___Toc532992829">
            <w:r>
              <w:rPr>
                <w:rStyle w:val="IndexLink"/>
              </w:rPr>
              <w:t>41</w:t>
            </w:r>
          </w:hyperlink>
        </w:p>
        <w:p>
          <w:pPr>
            <w:pStyle w:val="Contents3"/>
            <w:rPr>
              <w:rFonts w:ascii="Calibri" w:hAnsi="Calibri" w:cs="Calibri"/>
              <w:sz w:val="22"/>
              <w:szCs w:val="22"/>
              <w:lang w:val="en-GB" w:eastAsia="en-US"/>
            </w:rPr>
          </w:pPr>
          <w:r>
            <w:rPr/>
            <w:t>6.3.3</w:t>
          </w:r>
          <w:r>
            <w:rPr>
              <w:rFonts w:cs="Calibri" w:ascii="Calibri" w:hAnsi="Calibri"/>
              <w:sz w:val="22"/>
              <w:szCs w:val="22"/>
              <w:lang w:val="en-GB" w:eastAsia="en-US"/>
            </w:rPr>
            <w:tab/>
          </w:r>
          <w:r>
            <w:rPr>
              <w:lang w:val="en-US" w:eastAsia="en-US"/>
            </w:rPr>
            <w:t>5G-RG Requested PDU Session Establishment via Wireline Access Network</w:t>
          </w:r>
          <w:r>
            <w:rPr/>
            <w:tab/>
          </w:r>
          <w:hyperlink w:anchor="__RefHeading___Toc532992830">
            <w:r>
              <w:rPr>
                <w:rStyle w:val="IndexLink"/>
              </w:rPr>
              <w:t>43</w:t>
            </w:r>
          </w:hyperlink>
        </w:p>
        <w:p>
          <w:pPr>
            <w:pStyle w:val="Contents3"/>
            <w:rPr>
              <w:rFonts w:ascii="Calibri" w:hAnsi="Calibri" w:cs="Calibri"/>
              <w:sz w:val="22"/>
              <w:szCs w:val="22"/>
              <w:lang w:val="en-GB" w:eastAsia="en-US"/>
            </w:rPr>
          </w:pPr>
          <w:r>
            <w:rPr/>
            <w:t>6.3.4</w:t>
          </w:r>
          <w:r>
            <w:rPr>
              <w:rFonts w:cs="Calibri" w:ascii="Calibri" w:hAnsi="Calibri"/>
              <w:sz w:val="22"/>
              <w:szCs w:val="22"/>
              <w:lang w:val="en-GB" w:eastAsia="en-US"/>
            </w:rPr>
            <w:tab/>
          </w:r>
          <w:r>
            <w:rPr>
              <w:lang w:val="en-US" w:eastAsia="en-US"/>
            </w:rPr>
            <w:t>5G-RG or Network Requested PDU Session Modification via W-5GAN</w:t>
          </w:r>
          <w:r>
            <w:rPr/>
            <w:tab/>
          </w:r>
          <w:hyperlink w:anchor="__RefHeading___Toc532992831">
            <w:r>
              <w:rPr>
                <w:rStyle w:val="IndexLink"/>
              </w:rPr>
              <w:t>44</w:t>
            </w:r>
          </w:hyperlink>
        </w:p>
        <w:p>
          <w:pPr>
            <w:pStyle w:val="Contents3"/>
            <w:rPr>
              <w:rFonts w:ascii="Calibri" w:hAnsi="Calibri" w:cs="Calibri"/>
              <w:sz w:val="22"/>
              <w:szCs w:val="22"/>
              <w:lang w:val="en-GB" w:eastAsia="en-US"/>
            </w:rPr>
          </w:pPr>
          <w:r>
            <w:rPr/>
            <w:t>6.3.5</w:t>
          </w:r>
          <w:r>
            <w:rPr>
              <w:rFonts w:cs="Calibri" w:ascii="Calibri" w:hAnsi="Calibri"/>
              <w:sz w:val="22"/>
              <w:szCs w:val="22"/>
              <w:lang w:val="en-GB" w:eastAsia="en-US"/>
            </w:rPr>
            <w:tab/>
          </w:r>
          <w:r>
            <w:rPr>
              <w:lang w:val="en-US" w:eastAsia="en-US"/>
            </w:rPr>
            <w:t>5G-RG or Network Requested PDU Session Release via wireline access</w:t>
          </w:r>
          <w:r>
            <w:rPr/>
            <w:tab/>
          </w:r>
          <w:hyperlink w:anchor="__RefHeading___Toc532992832">
            <w:r>
              <w:rPr>
                <w:rStyle w:val="IndexLink"/>
              </w:rPr>
              <w:t>46</w:t>
            </w:r>
          </w:hyperlink>
        </w:p>
        <w:p>
          <w:pPr>
            <w:pStyle w:val="Contents3"/>
            <w:rPr>
              <w:rFonts w:ascii="Calibri" w:hAnsi="Calibri" w:cs="Calibri"/>
              <w:sz w:val="22"/>
              <w:szCs w:val="22"/>
              <w:lang w:val="en-GB" w:eastAsia="en-US"/>
            </w:rPr>
          </w:pPr>
          <w:r>
            <w:rPr/>
            <w:t>6.3.6</w:t>
          </w:r>
          <w:r>
            <w:rPr>
              <w:rFonts w:cs="Calibri" w:ascii="Calibri" w:hAnsi="Calibri"/>
              <w:sz w:val="22"/>
              <w:szCs w:val="22"/>
              <w:lang w:val="en-GB" w:eastAsia="en-US"/>
            </w:rPr>
            <w:tab/>
          </w:r>
          <w:r>
            <w:rPr/>
            <w:t>Deregistration</w:t>
          </w:r>
          <w:r>
            <w:rPr>
              <w:lang w:val="en-US" w:eastAsia="en-US"/>
            </w:rPr>
            <w:t xml:space="preserve"> procedure for 5G-RG via Wireline Access Network</w:t>
          </w:r>
          <w:r>
            <w:rPr/>
            <w:tab/>
          </w:r>
          <w:hyperlink w:anchor="__RefHeading___Toc532992833">
            <w:r>
              <w:rPr>
                <w:rStyle w:val="IndexLink"/>
              </w:rPr>
              <w:t>47</w:t>
            </w:r>
          </w:hyperlink>
        </w:p>
        <w:p>
          <w:pPr>
            <w:pStyle w:val="Contents3"/>
            <w:rPr>
              <w:rFonts w:ascii="Calibri" w:hAnsi="Calibri" w:cs="Calibri"/>
              <w:sz w:val="22"/>
              <w:szCs w:val="22"/>
              <w:lang w:val="en-GB" w:eastAsia="en-US"/>
            </w:rPr>
          </w:pPr>
          <w:r>
            <w:rPr/>
            <w:t>6.3.7</w:t>
          </w:r>
          <w:r>
            <w:rPr>
              <w:rFonts w:cs="Calibri" w:ascii="Calibri" w:hAnsi="Calibri"/>
              <w:sz w:val="22"/>
              <w:szCs w:val="22"/>
              <w:lang w:val="en-GB" w:eastAsia="en-US"/>
            </w:rPr>
            <w:tab/>
          </w:r>
          <w:r>
            <w:rPr>
              <w:lang w:val="en-US" w:eastAsia="en-US"/>
            </w:rPr>
            <w:t>Service Request procedures via W-5GAN</w:t>
          </w:r>
          <w:r>
            <w:rPr/>
            <w:tab/>
          </w:r>
          <w:hyperlink w:anchor="__RefHeading___Toc532992834">
            <w:r>
              <w:rPr>
                <w:rStyle w:val="IndexLink"/>
              </w:rPr>
              <w:t>48</w:t>
            </w:r>
          </w:hyperlink>
        </w:p>
        <w:p>
          <w:pPr>
            <w:pStyle w:val="Contents2"/>
            <w:rPr>
              <w:rFonts w:ascii="Calibri" w:hAnsi="Calibri" w:cs="Calibri"/>
              <w:sz w:val="22"/>
              <w:szCs w:val="22"/>
              <w:lang w:val="en-GB" w:eastAsia="en-US"/>
            </w:rPr>
          </w:pPr>
          <w:r>
            <w:rPr/>
            <w:t>6.4</w:t>
          </w:r>
          <w:r>
            <w:rPr>
              <w:rFonts w:cs="Calibri" w:ascii="Calibri" w:hAnsi="Calibri"/>
              <w:sz w:val="22"/>
              <w:szCs w:val="22"/>
              <w:lang w:val="en-GB" w:eastAsia="en-US"/>
            </w:rPr>
            <w:tab/>
          </w:r>
          <w:r>
            <w:rPr/>
            <w:t>Solution #4 - Handover support for KI #5</w:t>
            <w:tab/>
          </w:r>
          <w:hyperlink w:anchor="__RefHeading___Toc532992835">
            <w:r>
              <w:rPr>
                <w:rStyle w:val="IndexLink"/>
              </w:rPr>
              <w:t>49</w:t>
            </w:r>
          </w:hyperlink>
        </w:p>
        <w:p>
          <w:pPr>
            <w:pStyle w:val="Contents3"/>
            <w:rPr>
              <w:rFonts w:ascii="Calibri" w:hAnsi="Calibri" w:cs="Calibri"/>
              <w:sz w:val="22"/>
              <w:szCs w:val="22"/>
              <w:lang w:val="en-GB" w:eastAsia="en-US"/>
            </w:rPr>
          </w:pPr>
          <w:r>
            <w:rPr/>
            <w:t>6.4.1</w:t>
          </w:r>
          <w:r>
            <w:rPr>
              <w:rFonts w:cs="Calibri" w:ascii="Calibri" w:hAnsi="Calibri"/>
              <w:sz w:val="22"/>
              <w:szCs w:val="22"/>
              <w:lang w:val="en-GB" w:eastAsia="en-US"/>
            </w:rPr>
            <w:tab/>
          </w:r>
          <w:r>
            <w:rPr/>
            <w:t>General</w:t>
            <w:tab/>
          </w:r>
          <w:hyperlink w:anchor="__RefHeading___Toc532992836">
            <w:r>
              <w:rPr>
                <w:rStyle w:val="IndexLink"/>
              </w:rPr>
              <w:t>49</w:t>
            </w:r>
          </w:hyperlink>
        </w:p>
        <w:p>
          <w:pPr>
            <w:pStyle w:val="Contents3"/>
            <w:rPr>
              <w:rFonts w:ascii="Calibri" w:hAnsi="Calibri" w:cs="Calibri"/>
              <w:sz w:val="22"/>
              <w:szCs w:val="22"/>
              <w:lang w:val="en-GB" w:eastAsia="en-US"/>
            </w:rPr>
          </w:pPr>
          <w:r>
            <w:rPr/>
            <w:t>6.4.2</w:t>
          </w:r>
          <w:r>
            <w:rPr>
              <w:rFonts w:cs="Calibri" w:ascii="Calibri" w:hAnsi="Calibri"/>
              <w:sz w:val="22"/>
              <w:szCs w:val="22"/>
              <w:lang w:val="en-GB" w:eastAsia="en-US"/>
            </w:rPr>
            <w:tab/>
          </w:r>
          <w:r>
            <w:rPr/>
            <w:t>5G-RG connected via W-5GAN</w:t>
            <w:tab/>
          </w:r>
          <w:hyperlink w:anchor="__RefHeading___Toc532992837">
            <w:r>
              <w:rPr>
                <w:rStyle w:val="IndexLink"/>
              </w:rPr>
              <w:t>49</w:t>
            </w:r>
          </w:hyperlink>
        </w:p>
        <w:p>
          <w:pPr>
            <w:pStyle w:val="Contents3"/>
            <w:rPr>
              <w:rFonts w:ascii="Calibri" w:hAnsi="Calibri" w:cs="Calibri"/>
              <w:sz w:val="22"/>
              <w:szCs w:val="22"/>
              <w:lang w:val="en-GB" w:eastAsia="en-US"/>
            </w:rPr>
          </w:pPr>
          <w:r>
            <w:rPr/>
            <w:t>6.4.3</w:t>
          </w:r>
          <w:r>
            <w:rPr>
              <w:rFonts w:cs="Calibri" w:ascii="Calibri" w:hAnsi="Calibri"/>
              <w:sz w:val="22"/>
              <w:szCs w:val="22"/>
              <w:lang w:val="en-GB" w:eastAsia="en-US"/>
            </w:rPr>
            <w:tab/>
          </w:r>
          <w:r>
            <w:rPr/>
            <w:t>5G-RG connected via NG-RAN</w:t>
            <w:tab/>
          </w:r>
          <w:hyperlink w:anchor="__RefHeading___Toc532992838">
            <w:r>
              <w:rPr>
                <w:rStyle w:val="IndexLink"/>
              </w:rPr>
              <w:t>49</w:t>
            </w:r>
          </w:hyperlink>
        </w:p>
        <w:p>
          <w:pPr>
            <w:pStyle w:val="Contents3"/>
            <w:rPr>
              <w:rFonts w:ascii="Calibri" w:hAnsi="Calibri" w:cs="Calibri"/>
              <w:sz w:val="22"/>
              <w:szCs w:val="22"/>
              <w:lang w:val="en-GB" w:eastAsia="en-US"/>
            </w:rPr>
          </w:pPr>
          <w:r>
            <w:rPr/>
            <w:t>6.4.4</w:t>
          </w:r>
          <w:r>
            <w:rPr>
              <w:rFonts w:cs="Calibri" w:ascii="Calibri" w:hAnsi="Calibri"/>
              <w:sz w:val="22"/>
              <w:szCs w:val="22"/>
              <w:lang w:val="en-GB" w:eastAsia="en-US"/>
            </w:rPr>
            <w:tab/>
          </w:r>
          <w:r>
            <w:rPr/>
            <w:t>5G-RG connected via W-5GAN and NG-RAN</w:t>
            <w:tab/>
          </w:r>
          <w:hyperlink w:anchor="__RefHeading___Toc532992839">
            <w:r>
              <w:rPr>
                <w:rStyle w:val="IndexLink"/>
              </w:rPr>
              <w:t>49</w:t>
            </w:r>
          </w:hyperlink>
        </w:p>
        <w:p>
          <w:pPr>
            <w:pStyle w:val="Contents4"/>
            <w:rPr>
              <w:rFonts w:ascii="Calibri" w:hAnsi="Calibri" w:cs="Calibri"/>
              <w:sz w:val="22"/>
              <w:szCs w:val="22"/>
              <w:lang w:val="en-GB" w:eastAsia="en-US"/>
            </w:rPr>
          </w:pPr>
          <w:r>
            <w:rPr/>
            <w:t>6.4.4.1</w:t>
          </w:r>
          <w:r>
            <w:rPr>
              <w:rFonts w:cs="Calibri" w:ascii="Calibri" w:hAnsi="Calibri"/>
              <w:sz w:val="22"/>
              <w:szCs w:val="22"/>
              <w:lang w:val="en-GB" w:eastAsia="en-US"/>
            </w:rPr>
            <w:tab/>
          </w:r>
          <w:r>
            <w:rPr>
              <w:lang w:val="en-US" w:eastAsia="en-US"/>
            </w:rPr>
            <w:t>General</w:t>
          </w:r>
          <w:r>
            <w:rPr/>
            <w:tab/>
          </w:r>
          <w:hyperlink w:anchor="__RefHeading___Toc532992840">
            <w:r>
              <w:rPr>
                <w:rStyle w:val="IndexLink"/>
              </w:rPr>
              <w:t>49</w:t>
            </w:r>
          </w:hyperlink>
        </w:p>
        <w:p>
          <w:pPr>
            <w:pStyle w:val="Contents4"/>
            <w:rPr>
              <w:rFonts w:ascii="Calibri" w:hAnsi="Calibri" w:cs="Calibri"/>
              <w:sz w:val="22"/>
              <w:szCs w:val="22"/>
              <w:lang w:val="en-GB" w:eastAsia="en-US"/>
            </w:rPr>
          </w:pPr>
          <w:r>
            <w:rPr/>
            <w:t>6.4.4.2</w:t>
          </w:r>
          <w:r>
            <w:rPr>
              <w:rFonts w:cs="Calibri" w:ascii="Calibri" w:hAnsi="Calibri"/>
              <w:sz w:val="22"/>
              <w:szCs w:val="22"/>
              <w:lang w:val="en-GB" w:eastAsia="en-US"/>
            </w:rPr>
            <w:tab/>
          </w:r>
          <w:r>
            <w:rPr>
              <w:lang w:val="en-US" w:eastAsia="en-US"/>
            </w:rPr>
            <w:t>Handover of a PDU Session procedure from W-5GAN to 3GPP access (non-roaming and roaming with local breakout)</w:t>
          </w:r>
          <w:r>
            <w:rPr/>
            <w:tab/>
          </w:r>
          <w:hyperlink w:anchor="__RefHeading___Toc532992841">
            <w:r>
              <w:rPr>
                <w:rStyle w:val="IndexLink"/>
              </w:rPr>
              <w:t>49</w:t>
            </w:r>
          </w:hyperlink>
        </w:p>
        <w:p>
          <w:pPr>
            <w:pStyle w:val="Contents4"/>
            <w:rPr>
              <w:rFonts w:ascii="Calibri" w:hAnsi="Calibri" w:cs="Calibri"/>
              <w:sz w:val="22"/>
              <w:szCs w:val="22"/>
              <w:lang w:val="en-GB" w:eastAsia="en-US"/>
            </w:rPr>
          </w:pPr>
          <w:r>
            <w:rPr/>
            <w:t>6.4.4.3</w:t>
          </w:r>
          <w:r>
            <w:rPr>
              <w:rFonts w:cs="Calibri" w:ascii="Calibri" w:hAnsi="Calibri"/>
              <w:sz w:val="22"/>
              <w:szCs w:val="22"/>
              <w:lang w:val="en-GB" w:eastAsia="en-US"/>
            </w:rPr>
            <w:tab/>
          </w:r>
          <w:r>
            <w:rPr>
              <w:lang w:val="en-US" w:eastAsia="en-US"/>
            </w:rPr>
            <w:t>Handover of a PDU Session procedure from 3GPP to W-5GAN access (non-roaming and roaming with local breakout)</w:t>
          </w:r>
          <w:r>
            <w:rPr/>
            <w:tab/>
          </w:r>
          <w:hyperlink w:anchor="__RefHeading___Toc532992842">
            <w:r>
              <w:rPr>
                <w:rStyle w:val="IndexLink"/>
              </w:rPr>
              <w:t>50</w:t>
            </w:r>
          </w:hyperlink>
        </w:p>
        <w:p>
          <w:pPr>
            <w:pStyle w:val="Contents3"/>
            <w:rPr>
              <w:rFonts w:ascii="Calibri" w:hAnsi="Calibri" w:cs="Calibri"/>
              <w:sz w:val="22"/>
              <w:szCs w:val="22"/>
              <w:lang w:val="en-GB" w:eastAsia="en-US"/>
            </w:rPr>
          </w:pPr>
          <w:r>
            <w:rPr/>
            <w:t>6.4.5</w:t>
          </w:r>
          <w:r>
            <w:rPr>
              <w:rFonts w:cs="Calibri" w:ascii="Calibri" w:hAnsi="Calibri"/>
              <w:sz w:val="22"/>
              <w:szCs w:val="22"/>
              <w:lang w:val="en-GB" w:eastAsia="en-US"/>
            </w:rPr>
            <w:tab/>
          </w:r>
          <w:r>
            <w:rPr/>
            <w:t>5GC-capable UE connected via NG-RAN and 5G-RG</w:t>
            <w:tab/>
          </w:r>
          <w:hyperlink w:anchor="__RefHeading___Toc532992843">
            <w:r>
              <w:rPr>
                <w:rStyle w:val="IndexLink"/>
              </w:rPr>
              <w:t>50</w:t>
            </w:r>
          </w:hyperlink>
        </w:p>
        <w:p>
          <w:pPr>
            <w:pStyle w:val="Contents4"/>
            <w:rPr>
              <w:rFonts w:ascii="Calibri" w:hAnsi="Calibri" w:cs="Calibri"/>
              <w:sz w:val="22"/>
              <w:szCs w:val="22"/>
              <w:lang w:val="en-GB" w:eastAsia="en-US"/>
            </w:rPr>
          </w:pPr>
          <w:r>
            <w:rPr/>
            <w:t>6.4.5.1</w:t>
          </w:r>
          <w:r>
            <w:rPr>
              <w:rFonts w:cs="Calibri" w:ascii="Calibri" w:hAnsi="Calibri"/>
              <w:sz w:val="22"/>
              <w:szCs w:val="22"/>
              <w:lang w:val="en-GB" w:eastAsia="en-US"/>
            </w:rPr>
            <w:tab/>
          </w:r>
          <w:r>
            <w:rPr>
              <w:lang w:val="en-US" w:eastAsia="en-US"/>
            </w:rPr>
            <w:t>General</w:t>
          </w:r>
          <w:r>
            <w:rPr/>
            <w:tab/>
          </w:r>
          <w:hyperlink w:anchor="__RefHeading___Toc532992844">
            <w:r>
              <w:rPr>
                <w:rStyle w:val="IndexLink"/>
              </w:rPr>
              <w:t>50</w:t>
            </w:r>
          </w:hyperlink>
        </w:p>
        <w:p>
          <w:pPr>
            <w:pStyle w:val="Contents4"/>
            <w:rPr>
              <w:rFonts w:ascii="Calibri" w:hAnsi="Calibri" w:cs="Calibri"/>
              <w:sz w:val="22"/>
              <w:szCs w:val="22"/>
              <w:lang w:val="en-GB" w:eastAsia="en-US"/>
            </w:rPr>
          </w:pPr>
          <w:r>
            <w:rPr/>
            <w:t>6.4.5.2</w:t>
          </w:r>
          <w:r>
            <w:rPr>
              <w:rFonts w:cs="Calibri" w:ascii="Calibri" w:hAnsi="Calibri"/>
              <w:sz w:val="22"/>
              <w:szCs w:val="22"/>
              <w:lang w:val="en-GB" w:eastAsia="en-US"/>
            </w:rPr>
            <w:tab/>
          </w:r>
          <w:r>
            <w:rPr>
              <w:lang w:val="en-US" w:eastAsia="en-US"/>
            </w:rPr>
            <w:t>Handover of a PDU Session procedure from W-5GAN to 3GPP access (non-roaming and roaming with local breakout)</w:t>
          </w:r>
          <w:r>
            <w:rPr/>
            <w:tab/>
          </w:r>
          <w:hyperlink w:anchor="__RefHeading___Toc532992845">
            <w:r>
              <w:rPr>
                <w:rStyle w:val="IndexLink"/>
              </w:rPr>
              <w:t>50</w:t>
            </w:r>
          </w:hyperlink>
        </w:p>
        <w:p>
          <w:pPr>
            <w:pStyle w:val="Contents4"/>
            <w:rPr>
              <w:rFonts w:ascii="Calibri" w:hAnsi="Calibri" w:cs="Calibri"/>
              <w:sz w:val="22"/>
              <w:szCs w:val="22"/>
              <w:lang w:val="en-GB" w:eastAsia="en-US"/>
            </w:rPr>
          </w:pPr>
          <w:r>
            <w:rPr/>
            <w:t>6.4.5.3</w:t>
          </w:r>
          <w:r>
            <w:rPr>
              <w:rFonts w:cs="Calibri" w:ascii="Calibri" w:hAnsi="Calibri"/>
              <w:sz w:val="22"/>
              <w:szCs w:val="22"/>
              <w:lang w:val="en-GB" w:eastAsia="en-US"/>
            </w:rPr>
            <w:tab/>
          </w:r>
          <w:r>
            <w:rPr>
              <w:lang w:val="en-US" w:eastAsia="en-US"/>
            </w:rPr>
            <w:t>Handover of a PDU Session procedure from 3GPP to W-5GAN access (non-roaming and roaming with local breakout)</w:t>
          </w:r>
          <w:r>
            <w:rPr/>
            <w:tab/>
          </w:r>
          <w:hyperlink w:anchor="__RefHeading___Toc532992846">
            <w:r>
              <w:rPr>
                <w:rStyle w:val="IndexLink"/>
              </w:rPr>
              <w:t>51</w:t>
            </w:r>
          </w:hyperlink>
        </w:p>
        <w:p>
          <w:pPr>
            <w:pStyle w:val="Contents2"/>
            <w:rPr>
              <w:rFonts w:ascii="Calibri" w:hAnsi="Calibri" w:cs="Calibri"/>
              <w:sz w:val="22"/>
              <w:szCs w:val="22"/>
              <w:lang w:val="en-GB" w:eastAsia="en-US"/>
            </w:rPr>
          </w:pPr>
          <w:r>
            <w:rPr/>
            <w:t>6.5</w:t>
          </w:r>
          <w:r>
            <w:rPr>
              <w:rFonts w:cs="Calibri" w:ascii="Calibri" w:hAnsi="Calibri"/>
              <w:sz w:val="22"/>
              <w:szCs w:val="22"/>
              <w:lang w:val="en-GB" w:eastAsia="en-US"/>
            </w:rPr>
            <w:tab/>
          </w:r>
          <w:r>
            <w:rPr/>
            <w:t>Solution #5 - Connection Management support for KI #5</w:t>
            <w:tab/>
          </w:r>
          <w:hyperlink w:anchor="__RefHeading___Toc532992847">
            <w:r>
              <w:rPr>
                <w:rStyle w:val="IndexLink"/>
              </w:rPr>
              <w:t>52</w:t>
            </w:r>
          </w:hyperlink>
        </w:p>
        <w:p>
          <w:pPr>
            <w:pStyle w:val="Contents3"/>
            <w:rPr>
              <w:rFonts w:ascii="Calibri" w:hAnsi="Calibri" w:cs="Calibri"/>
              <w:sz w:val="22"/>
              <w:szCs w:val="22"/>
              <w:lang w:val="en-GB" w:eastAsia="en-US"/>
            </w:rPr>
          </w:pPr>
          <w:r>
            <w:rPr/>
            <w:t>6.5.1</w:t>
          </w:r>
          <w:r>
            <w:rPr>
              <w:rFonts w:cs="Calibri" w:ascii="Calibri" w:hAnsi="Calibri"/>
              <w:sz w:val="22"/>
              <w:szCs w:val="22"/>
              <w:lang w:val="en-GB" w:eastAsia="en-US"/>
            </w:rPr>
            <w:tab/>
          </w:r>
          <w:r>
            <w:rPr/>
            <w:t>5G-RG connected to W-5GAN</w:t>
            <w:tab/>
          </w:r>
          <w:hyperlink w:anchor="__RefHeading___Toc532992848">
            <w:r>
              <w:rPr>
                <w:rStyle w:val="IndexLink"/>
              </w:rPr>
              <w:t>52</w:t>
            </w:r>
          </w:hyperlink>
        </w:p>
        <w:p>
          <w:pPr>
            <w:pStyle w:val="Contents2"/>
            <w:rPr>
              <w:rFonts w:ascii="Calibri" w:hAnsi="Calibri" w:cs="Calibri"/>
              <w:sz w:val="22"/>
              <w:szCs w:val="22"/>
              <w:lang w:val="en-GB" w:eastAsia="en-US"/>
            </w:rPr>
          </w:pPr>
          <w:r>
            <w:rPr/>
            <w:t>6.6</w:t>
          </w:r>
          <w:r>
            <w:rPr>
              <w:rFonts w:cs="Calibri" w:ascii="Calibri" w:hAnsi="Calibri"/>
              <w:sz w:val="22"/>
              <w:szCs w:val="22"/>
              <w:lang w:val="en-GB" w:eastAsia="en-US"/>
            </w:rPr>
            <w:tab/>
          </w:r>
          <w:r>
            <w:rPr>
              <w:lang w:val="en-US" w:eastAsia="en-US"/>
            </w:rPr>
            <w:t>Solution #6 - Registration management support for KI #5</w:t>
          </w:r>
          <w:r>
            <w:rPr/>
            <w:tab/>
          </w:r>
          <w:hyperlink w:anchor="__RefHeading___Toc532992849">
            <w:r>
              <w:rPr>
                <w:rStyle w:val="IndexLink"/>
              </w:rPr>
              <w:t>53</w:t>
            </w:r>
          </w:hyperlink>
        </w:p>
        <w:p>
          <w:pPr>
            <w:pStyle w:val="Contents3"/>
            <w:rPr>
              <w:rFonts w:ascii="Calibri" w:hAnsi="Calibri" w:cs="Calibri"/>
              <w:sz w:val="22"/>
              <w:szCs w:val="22"/>
              <w:lang w:val="en-GB" w:eastAsia="en-US"/>
            </w:rPr>
          </w:pPr>
          <w:r>
            <w:rPr/>
            <w:t>6.6.1</w:t>
          </w:r>
          <w:r>
            <w:rPr>
              <w:rFonts w:cs="Calibri" w:ascii="Calibri" w:hAnsi="Calibri"/>
              <w:sz w:val="22"/>
              <w:szCs w:val="22"/>
              <w:lang w:val="en-GB" w:eastAsia="en-US"/>
            </w:rPr>
            <w:tab/>
          </w:r>
          <w:r>
            <w:rPr/>
            <w:t>5G-RG connected to W-5GAN</w:t>
            <w:tab/>
          </w:r>
          <w:hyperlink w:anchor="__RefHeading___Toc532992850">
            <w:r>
              <w:rPr>
                <w:rStyle w:val="IndexLink"/>
              </w:rPr>
              <w:t>53</w:t>
            </w:r>
          </w:hyperlink>
        </w:p>
        <w:p>
          <w:pPr>
            <w:pStyle w:val="Contents2"/>
            <w:rPr>
              <w:rFonts w:ascii="Calibri" w:hAnsi="Calibri" w:cs="Calibri"/>
              <w:sz w:val="22"/>
              <w:szCs w:val="22"/>
              <w:lang w:val="en-GB" w:eastAsia="en-US"/>
            </w:rPr>
          </w:pPr>
          <w:r>
            <w:rPr/>
            <w:t>6.7</w:t>
          </w:r>
          <w:r>
            <w:rPr>
              <w:rFonts w:cs="Calibri" w:ascii="Calibri" w:hAnsi="Calibri"/>
              <w:sz w:val="22"/>
              <w:szCs w:val="22"/>
              <w:lang w:val="en-GB" w:eastAsia="en-US"/>
            </w:rPr>
            <w:tab/>
          </w:r>
          <w:r>
            <w:rPr/>
            <w:t>Solution #7 - IPTV Service Support</w:t>
            <w:tab/>
          </w:r>
          <w:hyperlink w:anchor="__RefHeading___Toc532992851">
            <w:r>
              <w:rPr>
                <w:rStyle w:val="IndexLink"/>
              </w:rPr>
              <w:t>54</w:t>
            </w:r>
          </w:hyperlink>
        </w:p>
        <w:p>
          <w:pPr>
            <w:pStyle w:val="Contents3"/>
            <w:rPr>
              <w:rFonts w:ascii="Calibri" w:hAnsi="Calibri" w:cs="Calibri"/>
              <w:sz w:val="22"/>
              <w:szCs w:val="22"/>
              <w:lang w:val="en-GB" w:eastAsia="en-US"/>
            </w:rPr>
          </w:pPr>
          <w:r>
            <w:rPr/>
            <w:t>6.7.1</w:t>
          </w:r>
          <w:r>
            <w:rPr>
              <w:rFonts w:cs="Calibri" w:ascii="Calibri" w:hAnsi="Calibri"/>
              <w:sz w:val="22"/>
              <w:szCs w:val="22"/>
              <w:lang w:val="en-US" w:eastAsia="en-US"/>
            </w:rPr>
            <w:tab/>
          </w:r>
          <w:r>
            <w:rPr>
              <w:lang w:val="en-US" w:eastAsia="en-US"/>
            </w:rPr>
            <w:t>Description</w:t>
          </w:r>
          <w:r>
            <w:rPr/>
            <w:tab/>
          </w:r>
          <w:hyperlink w:anchor="__RefHeading___Toc532992852">
            <w:r>
              <w:rPr>
                <w:rStyle w:val="IndexLink"/>
              </w:rPr>
              <w:t>54</w:t>
            </w:r>
          </w:hyperlink>
        </w:p>
        <w:p>
          <w:pPr>
            <w:pStyle w:val="Contents3"/>
            <w:rPr>
              <w:rFonts w:ascii="Calibri" w:hAnsi="Calibri" w:cs="Calibri"/>
              <w:sz w:val="22"/>
              <w:szCs w:val="22"/>
              <w:lang w:val="en-GB" w:eastAsia="en-US"/>
            </w:rPr>
          </w:pPr>
          <w:r>
            <w:rPr/>
            <w:t>6.7.2</w:t>
          </w:r>
          <w:r>
            <w:rPr>
              <w:rFonts w:cs="Calibri" w:ascii="Calibri" w:hAnsi="Calibri"/>
              <w:sz w:val="22"/>
              <w:szCs w:val="22"/>
              <w:lang w:val="en-US" w:eastAsia="en-US"/>
            </w:rPr>
            <w:tab/>
          </w:r>
          <w:r>
            <w:rPr>
              <w:lang w:val="en-US" w:eastAsia="en-US"/>
            </w:rPr>
            <w:t>Procedure</w:t>
          </w:r>
          <w:r>
            <w:rPr/>
            <w:tab/>
          </w:r>
          <w:hyperlink w:anchor="__RefHeading___Toc532992853">
            <w:r>
              <w:rPr>
                <w:rStyle w:val="IndexLink"/>
              </w:rPr>
              <w:t>56</w:t>
            </w:r>
          </w:hyperlink>
        </w:p>
        <w:p>
          <w:pPr>
            <w:pStyle w:val="Contents3"/>
            <w:rPr>
              <w:rFonts w:ascii="Calibri" w:hAnsi="Calibri" w:cs="Calibri"/>
              <w:sz w:val="22"/>
              <w:szCs w:val="22"/>
              <w:lang w:val="en-GB" w:eastAsia="en-US"/>
            </w:rPr>
          </w:pPr>
          <w:r>
            <w:rPr/>
            <w:t>6.7.3</w:t>
          </w:r>
          <w:r>
            <w:rPr>
              <w:rFonts w:cs="Calibri" w:ascii="Calibri" w:hAnsi="Calibri"/>
              <w:sz w:val="22"/>
              <w:szCs w:val="22"/>
              <w:lang w:val="en-GB" w:eastAsia="en-US"/>
            </w:rPr>
            <w:tab/>
          </w:r>
          <w:r>
            <w:rPr>
              <w:lang w:val="en-US" w:eastAsia="en-US"/>
            </w:rPr>
            <w:t>Solution Evaluation</w:t>
          </w:r>
          <w:r>
            <w:rPr/>
            <w:tab/>
          </w:r>
          <w:hyperlink w:anchor="__RefHeading___Toc532992854">
            <w:r>
              <w:rPr>
                <w:rStyle w:val="IndexLink"/>
              </w:rPr>
              <w:t>61</w:t>
            </w:r>
          </w:hyperlink>
        </w:p>
        <w:p>
          <w:pPr>
            <w:pStyle w:val="Contents2"/>
            <w:rPr>
              <w:rFonts w:ascii="Calibri" w:hAnsi="Calibri" w:cs="Calibri"/>
              <w:sz w:val="22"/>
              <w:szCs w:val="22"/>
              <w:lang w:val="en-GB" w:eastAsia="en-US"/>
            </w:rPr>
          </w:pPr>
          <w:r>
            <w:rPr/>
            <w:t>6.8</w:t>
          </w:r>
          <w:r>
            <w:rPr>
              <w:rFonts w:cs="Calibri" w:ascii="Calibri" w:hAnsi="Calibri"/>
              <w:sz w:val="22"/>
              <w:szCs w:val="22"/>
              <w:lang w:val="en-GB" w:eastAsia="en-US"/>
            </w:rPr>
            <w:tab/>
          </w:r>
          <w:r>
            <w:rPr>
              <w:lang w:val="en-US" w:eastAsia="en-US"/>
            </w:rPr>
            <w:t xml:space="preserve">Solution #8 - Support of IPTV leveraging </w:t>
          </w:r>
          <w:r>
            <w:rPr/>
            <w:t>IGMP / MLD</w:t>
            <w:tab/>
          </w:r>
          <w:hyperlink w:anchor="__RefHeading___Toc532992855">
            <w:r>
              <w:rPr>
                <w:rStyle w:val="IndexLink"/>
              </w:rPr>
              <w:t>62</w:t>
            </w:r>
          </w:hyperlink>
        </w:p>
        <w:p>
          <w:pPr>
            <w:pStyle w:val="Contents3"/>
            <w:rPr>
              <w:rFonts w:ascii="Calibri" w:hAnsi="Calibri" w:cs="Calibri"/>
              <w:sz w:val="22"/>
              <w:szCs w:val="22"/>
              <w:lang w:val="en-GB" w:eastAsia="en-US"/>
            </w:rPr>
          </w:pPr>
          <w:r>
            <w:rPr/>
            <w:t>6.8.1</w:t>
          </w:r>
          <w:r>
            <w:rPr>
              <w:rFonts w:cs="Calibri" w:ascii="Calibri" w:hAnsi="Calibri"/>
              <w:sz w:val="22"/>
              <w:szCs w:val="22"/>
              <w:lang w:val="en-GB" w:eastAsia="en-US"/>
            </w:rPr>
            <w:tab/>
          </w:r>
          <w:r>
            <w:rPr/>
            <w:t>Overview</w:t>
            <w:tab/>
          </w:r>
          <w:hyperlink w:anchor="__RefHeading___Toc532992856">
            <w:r>
              <w:rPr>
                <w:rStyle w:val="IndexLink"/>
              </w:rPr>
              <w:t>62</w:t>
            </w:r>
          </w:hyperlink>
        </w:p>
        <w:p>
          <w:pPr>
            <w:pStyle w:val="Contents3"/>
            <w:rPr>
              <w:rFonts w:ascii="Calibri" w:hAnsi="Calibri" w:cs="Calibri"/>
              <w:sz w:val="22"/>
              <w:szCs w:val="22"/>
              <w:lang w:val="en-GB" w:eastAsia="en-US"/>
            </w:rPr>
          </w:pPr>
          <w:r>
            <w:rPr/>
            <w:t>6.8.2</w:t>
          </w:r>
          <w:r>
            <w:rPr>
              <w:rFonts w:cs="Calibri" w:ascii="Calibri" w:hAnsi="Calibri"/>
              <w:sz w:val="22"/>
              <w:szCs w:val="22"/>
              <w:lang w:val="en-GB" w:eastAsia="en-US"/>
            </w:rPr>
            <w:tab/>
          </w:r>
          <w:r>
            <w:rPr/>
            <w:t>Description of the solution</w:t>
            <w:tab/>
          </w:r>
          <w:hyperlink w:anchor="__RefHeading___Toc532992857">
            <w:r>
              <w:rPr>
                <w:rStyle w:val="IndexLink"/>
              </w:rPr>
              <w:t>63</w:t>
            </w:r>
          </w:hyperlink>
        </w:p>
        <w:p>
          <w:pPr>
            <w:pStyle w:val="Contents4"/>
            <w:rPr>
              <w:rFonts w:ascii="Calibri" w:hAnsi="Calibri" w:cs="Calibri"/>
              <w:sz w:val="22"/>
              <w:szCs w:val="22"/>
              <w:lang w:val="en-GB" w:eastAsia="en-US"/>
            </w:rPr>
          </w:pPr>
          <w:r>
            <w:rPr/>
            <w:t>6.8.2.1</w:t>
          </w:r>
          <w:r>
            <w:rPr>
              <w:rFonts w:cs="Calibri" w:ascii="Calibri" w:hAnsi="Calibri"/>
              <w:sz w:val="22"/>
              <w:szCs w:val="22"/>
              <w:lang w:val="en-GB" w:eastAsia="en-US"/>
            </w:rPr>
            <w:tab/>
          </w:r>
          <w:r>
            <w:rPr/>
            <w:t>PDU Session establishment</w:t>
            <w:tab/>
          </w:r>
          <w:hyperlink w:anchor="__RefHeading___Toc532992858">
            <w:r>
              <w:rPr>
                <w:rStyle w:val="IndexLink"/>
              </w:rPr>
              <w:t>63</w:t>
            </w:r>
          </w:hyperlink>
        </w:p>
        <w:p>
          <w:pPr>
            <w:pStyle w:val="Contents4"/>
            <w:rPr>
              <w:rFonts w:ascii="Calibri" w:hAnsi="Calibri" w:cs="Calibri"/>
              <w:sz w:val="22"/>
              <w:szCs w:val="22"/>
              <w:lang w:val="en-GB" w:eastAsia="en-US"/>
            </w:rPr>
          </w:pPr>
          <w:r>
            <w:rPr/>
            <w:t>6.8.2.2</w:t>
          </w:r>
          <w:r>
            <w:rPr>
              <w:rFonts w:cs="Calibri" w:ascii="Calibri" w:hAnsi="Calibri"/>
              <w:sz w:val="22"/>
              <w:szCs w:val="22"/>
              <w:lang w:val="en-GB" w:eastAsia="en-US"/>
            </w:rPr>
            <w:tab/>
          </w:r>
          <w:r>
            <w:rPr/>
            <w:t>UP handling (IP multicast)</w:t>
            <w:tab/>
          </w:r>
          <w:hyperlink w:anchor="__RefHeading___Toc532992859">
            <w:r>
              <w:rPr>
                <w:rStyle w:val="IndexLink"/>
              </w:rPr>
              <w:t>63</w:t>
            </w:r>
          </w:hyperlink>
        </w:p>
        <w:p>
          <w:pPr>
            <w:pStyle w:val="Contents4"/>
            <w:rPr>
              <w:rFonts w:ascii="Calibri" w:hAnsi="Calibri" w:cs="Calibri"/>
              <w:sz w:val="22"/>
              <w:szCs w:val="22"/>
              <w:lang w:val="en-GB" w:eastAsia="en-US"/>
            </w:rPr>
          </w:pPr>
          <w:r>
            <w:rPr/>
            <w:t>6.8.2.3</w:t>
          </w:r>
          <w:r>
            <w:rPr>
              <w:rFonts w:cs="Calibri" w:ascii="Calibri" w:hAnsi="Calibri"/>
              <w:sz w:val="22"/>
              <w:szCs w:val="22"/>
              <w:lang w:val="en-GB" w:eastAsia="en-US"/>
            </w:rPr>
            <w:tab/>
          </w:r>
          <w:r>
            <w:rPr/>
            <w:t>IPTV subsystem configuration of Access Control of Multicast Channels information</w:t>
            <w:tab/>
          </w:r>
          <w:hyperlink w:anchor="__RefHeading___Toc532992860">
            <w:r>
              <w:rPr>
                <w:rStyle w:val="IndexLink"/>
              </w:rPr>
              <w:t>64</w:t>
            </w:r>
          </w:hyperlink>
        </w:p>
        <w:p>
          <w:pPr>
            <w:pStyle w:val="Contents3"/>
            <w:rPr>
              <w:rFonts w:ascii="Calibri" w:hAnsi="Calibri" w:cs="Calibri"/>
              <w:sz w:val="22"/>
              <w:szCs w:val="22"/>
              <w:lang w:val="en-GB" w:eastAsia="en-US"/>
            </w:rPr>
          </w:pPr>
          <w:r>
            <w:rPr/>
            <w:t>6.8.3</w:t>
          </w:r>
          <w:r>
            <w:rPr>
              <w:rFonts w:cs="Calibri" w:ascii="Calibri" w:hAnsi="Calibri"/>
              <w:sz w:val="22"/>
              <w:szCs w:val="22"/>
              <w:lang w:val="en-GB" w:eastAsia="en-US"/>
            </w:rPr>
            <w:tab/>
          </w:r>
          <w:r>
            <w:rPr/>
            <w:t>Impacts on existing Network Functions</w:t>
            <w:tab/>
          </w:r>
          <w:hyperlink w:anchor="__RefHeading___Toc532992861">
            <w:r>
              <w:rPr>
                <w:rStyle w:val="IndexLink"/>
              </w:rPr>
              <w:t>65</w:t>
            </w:r>
          </w:hyperlink>
        </w:p>
        <w:p>
          <w:pPr>
            <w:pStyle w:val="Contents2"/>
            <w:rPr>
              <w:rFonts w:ascii="Calibri" w:hAnsi="Calibri" w:cs="Calibri"/>
              <w:sz w:val="22"/>
              <w:szCs w:val="22"/>
              <w:lang w:val="en-GB" w:eastAsia="en-US"/>
            </w:rPr>
          </w:pPr>
          <w:r>
            <w:rPr/>
            <w:t>6.8.4</w:t>
          </w:r>
          <w:r>
            <w:rPr>
              <w:rFonts w:cs="Calibri" w:ascii="Calibri" w:hAnsi="Calibri"/>
              <w:sz w:val="22"/>
              <w:szCs w:val="22"/>
              <w:lang w:val="en-GB" w:eastAsia="en-US"/>
            </w:rPr>
            <w:tab/>
          </w:r>
          <w:r>
            <w:rPr/>
            <w:t>Evaluation</w:t>
            <w:tab/>
          </w:r>
          <w:hyperlink w:anchor="__RefHeading___Toc532992862">
            <w:r>
              <w:rPr>
                <w:rStyle w:val="IndexLink"/>
              </w:rPr>
              <w:t>65</w:t>
            </w:r>
          </w:hyperlink>
        </w:p>
        <w:p>
          <w:pPr>
            <w:pStyle w:val="Contents2"/>
            <w:rPr>
              <w:rFonts w:ascii="Calibri" w:hAnsi="Calibri" w:cs="Calibri"/>
              <w:sz w:val="22"/>
              <w:szCs w:val="22"/>
              <w:lang w:val="en-GB" w:eastAsia="en-US"/>
            </w:rPr>
          </w:pPr>
          <w:r>
            <w:rPr/>
            <w:t>6.9</w:t>
          </w:r>
          <w:r>
            <w:rPr>
              <w:rFonts w:cs="Calibri" w:ascii="Calibri" w:hAnsi="Calibri"/>
              <w:sz w:val="22"/>
              <w:szCs w:val="22"/>
              <w:lang w:val="en-GB" w:eastAsia="en-US"/>
            </w:rPr>
            <w:tab/>
          </w:r>
          <w:r>
            <w:rPr>
              <w:lang w:val="en-US" w:eastAsia="en-US"/>
            </w:rPr>
            <w:t>Solution #9 - new IPV6 address allocation mechanisms</w:t>
          </w:r>
          <w:r>
            <w:rPr/>
            <w:tab/>
          </w:r>
          <w:hyperlink w:anchor="__RefHeading___Toc532992863">
            <w:r>
              <w:rPr>
                <w:rStyle w:val="IndexLink"/>
              </w:rPr>
              <w:t>65</w:t>
            </w:r>
          </w:hyperlink>
        </w:p>
        <w:p>
          <w:pPr>
            <w:pStyle w:val="Contents3"/>
            <w:rPr>
              <w:rFonts w:ascii="Calibri" w:hAnsi="Calibri" w:cs="Calibri"/>
              <w:sz w:val="22"/>
              <w:szCs w:val="22"/>
              <w:lang w:val="en-GB" w:eastAsia="en-US"/>
            </w:rPr>
          </w:pPr>
          <w:r>
            <w:rPr/>
            <w:t>6.9.1</w:t>
          </w:r>
          <w:r>
            <w:rPr>
              <w:rFonts w:cs="Calibri" w:ascii="Calibri" w:hAnsi="Calibri"/>
              <w:sz w:val="22"/>
              <w:szCs w:val="22"/>
              <w:lang w:val="en-GB" w:eastAsia="en-US"/>
            </w:rPr>
            <w:tab/>
          </w:r>
          <w:r>
            <w:rPr/>
            <w:t>Overview</w:t>
            <w:tab/>
          </w:r>
          <w:hyperlink w:anchor="__RefHeading___Toc532992864">
            <w:r>
              <w:rPr>
                <w:rStyle w:val="IndexLink"/>
              </w:rPr>
              <w:t>65</w:t>
            </w:r>
          </w:hyperlink>
        </w:p>
        <w:p>
          <w:pPr>
            <w:pStyle w:val="Contents3"/>
            <w:rPr>
              <w:rFonts w:ascii="Calibri" w:hAnsi="Calibri" w:cs="Calibri"/>
              <w:sz w:val="22"/>
              <w:szCs w:val="22"/>
              <w:lang w:val="en-GB" w:eastAsia="en-US"/>
            </w:rPr>
          </w:pPr>
          <w:r>
            <w:rPr/>
            <w:t>6.9.2</w:t>
          </w:r>
          <w:r>
            <w:rPr>
              <w:rFonts w:cs="Calibri" w:ascii="Calibri" w:hAnsi="Calibri"/>
              <w:sz w:val="22"/>
              <w:szCs w:val="22"/>
              <w:lang w:val="en-GB" w:eastAsia="en-US"/>
            </w:rPr>
            <w:tab/>
          </w:r>
          <w:r>
            <w:rPr/>
            <w:t>Description of the solution</w:t>
            <w:tab/>
          </w:r>
          <w:hyperlink w:anchor="__RefHeading___Toc532992865">
            <w:r>
              <w:rPr>
                <w:rStyle w:val="IndexLink"/>
              </w:rPr>
              <w:t>66</w:t>
            </w:r>
          </w:hyperlink>
        </w:p>
        <w:p>
          <w:pPr>
            <w:pStyle w:val="Contents4"/>
            <w:rPr>
              <w:rFonts w:ascii="Calibri" w:hAnsi="Calibri" w:cs="Calibri"/>
              <w:sz w:val="22"/>
              <w:szCs w:val="22"/>
              <w:lang w:val="en-GB" w:eastAsia="en-US"/>
            </w:rPr>
          </w:pPr>
          <w:r>
            <w:rPr/>
            <w:t>6.9.2.1</w:t>
          </w:r>
          <w:r>
            <w:rPr>
              <w:rFonts w:cs="Calibri" w:ascii="Calibri" w:hAnsi="Calibri"/>
              <w:sz w:val="22"/>
              <w:szCs w:val="22"/>
              <w:lang w:val="en-GB" w:eastAsia="en-US"/>
            </w:rPr>
            <w:tab/>
          </w:r>
          <w:r>
            <w:rPr/>
            <w:t>IPv6 Prefix Delegation via DHCPv6</w:t>
            <w:tab/>
          </w:r>
          <w:hyperlink w:anchor="__RefHeading___Toc532992866">
            <w:r>
              <w:rPr>
                <w:rStyle w:val="IndexLink"/>
              </w:rPr>
              <w:t>66</w:t>
            </w:r>
          </w:hyperlink>
        </w:p>
        <w:p>
          <w:pPr>
            <w:pStyle w:val="Contents4"/>
            <w:rPr>
              <w:rFonts w:ascii="Calibri" w:hAnsi="Calibri" w:cs="Calibri"/>
              <w:sz w:val="22"/>
              <w:szCs w:val="22"/>
              <w:lang w:val="en-GB" w:eastAsia="en-US"/>
            </w:rPr>
          </w:pPr>
          <w:r>
            <w:rPr/>
            <w:t>6.9.2.2</w:t>
          </w:r>
          <w:r>
            <w:rPr>
              <w:rFonts w:cs="Calibri" w:ascii="Calibri" w:hAnsi="Calibri"/>
              <w:sz w:val="22"/>
              <w:szCs w:val="22"/>
              <w:lang w:val="en-GB" w:eastAsia="en-US"/>
            </w:rPr>
            <w:tab/>
          </w:r>
          <w:r>
            <w:rPr/>
            <w:t>IPv6 address allocation via DHCPv6</w:t>
            <w:tab/>
          </w:r>
          <w:hyperlink w:anchor="__RefHeading___Toc532992867">
            <w:r>
              <w:rPr>
                <w:rStyle w:val="IndexLink"/>
              </w:rPr>
              <w:t>68</w:t>
            </w:r>
          </w:hyperlink>
        </w:p>
        <w:p>
          <w:pPr>
            <w:pStyle w:val="Contents4"/>
            <w:rPr>
              <w:rFonts w:ascii="Calibri" w:hAnsi="Calibri" w:cs="Calibri"/>
              <w:sz w:val="22"/>
              <w:szCs w:val="22"/>
              <w:lang w:val="en-GB" w:eastAsia="en-US"/>
            </w:rPr>
          </w:pPr>
          <w:r>
            <w:rPr/>
            <w:t>6.9.2.3</w:t>
          </w:r>
          <w:r>
            <w:rPr>
              <w:rFonts w:cs="Calibri" w:ascii="Calibri" w:hAnsi="Calibri"/>
              <w:sz w:val="22"/>
              <w:szCs w:val="22"/>
              <w:lang w:val="en-GB" w:eastAsia="en-US"/>
            </w:rPr>
            <w:tab/>
          </w:r>
          <w:r>
            <w:rPr/>
            <w:t>General DHCPv6 support</w:t>
            <w:tab/>
          </w:r>
          <w:hyperlink w:anchor="__RefHeading___Toc532992868">
            <w:r>
              <w:rPr>
                <w:rStyle w:val="IndexLink"/>
              </w:rPr>
              <w:t>70</w:t>
            </w:r>
          </w:hyperlink>
        </w:p>
        <w:p>
          <w:pPr>
            <w:pStyle w:val="Contents3"/>
            <w:rPr>
              <w:rFonts w:ascii="Calibri" w:hAnsi="Calibri" w:cs="Calibri"/>
              <w:sz w:val="22"/>
              <w:szCs w:val="22"/>
              <w:lang w:val="en-GB" w:eastAsia="en-US"/>
            </w:rPr>
          </w:pPr>
          <w:r>
            <w:rPr/>
            <w:t>6.9.3</w:t>
          </w:r>
          <w:r>
            <w:rPr>
              <w:rFonts w:cs="Calibri" w:ascii="Calibri" w:hAnsi="Calibri"/>
              <w:sz w:val="22"/>
              <w:szCs w:val="22"/>
              <w:lang w:val="en-GB" w:eastAsia="en-US"/>
            </w:rPr>
            <w:tab/>
          </w:r>
          <w:r>
            <w:rPr/>
            <w:t>Impacts on existing Functions</w:t>
            <w:tab/>
          </w:r>
          <w:hyperlink w:anchor="__RefHeading___Toc532992869">
            <w:r>
              <w:rPr>
                <w:rStyle w:val="IndexLink"/>
              </w:rPr>
              <w:t>70</w:t>
            </w:r>
          </w:hyperlink>
        </w:p>
        <w:p>
          <w:pPr>
            <w:pStyle w:val="Contents2"/>
            <w:rPr>
              <w:rFonts w:ascii="Calibri" w:hAnsi="Calibri" w:cs="Calibri"/>
              <w:sz w:val="22"/>
              <w:szCs w:val="22"/>
              <w:lang w:val="en-GB" w:eastAsia="en-US"/>
            </w:rPr>
          </w:pPr>
          <w:r>
            <w:rPr/>
            <w:t>6.10</w:t>
          </w:r>
          <w:r>
            <w:rPr>
              <w:rFonts w:cs="Calibri" w:ascii="Calibri" w:hAnsi="Calibri"/>
              <w:sz w:val="22"/>
              <w:szCs w:val="22"/>
              <w:lang w:val="en-GB" w:eastAsia="en-US"/>
            </w:rPr>
            <w:tab/>
          </w:r>
          <w:r>
            <w:rPr>
              <w:lang w:val="en-US" w:eastAsia="en-US"/>
            </w:rPr>
            <w:t>Solution #10 - Support of "combo Ethernet + IP" service</w:t>
          </w:r>
          <w:r>
            <w:rPr/>
            <w:tab/>
          </w:r>
          <w:hyperlink w:anchor="__RefHeading___Toc532992870">
            <w:r>
              <w:rPr>
                <w:rStyle w:val="IndexLink"/>
              </w:rPr>
              <w:t>70</w:t>
            </w:r>
          </w:hyperlink>
        </w:p>
        <w:p>
          <w:pPr>
            <w:pStyle w:val="Contents3"/>
            <w:rPr>
              <w:rFonts w:ascii="Calibri" w:hAnsi="Calibri" w:cs="Calibri"/>
              <w:sz w:val="22"/>
              <w:szCs w:val="22"/>
              <w:lang w:val="en-GB" w:eastAsia="en-US"/>
            </w:rPr>
          </w:pPr>
          <w:r>
            <w:rPr/>
            <w:t>6.10.1</w:t>
          </w:r>
          <w:r>
            <w:rPr>
              <w:rFonts w:cs="Calibri" w:ascii="Calibri" w:hAnsi="Calibri"/>
              <w:sz w:val="22"/>
              <w:szCs w:val="22"/>
              <w:lang w:val="en-GB" w:eastAsia="en-US"/>
            </w:rPr>
            <w:tab/>
          </w:r>
          <w:r>
            <w:rPr/>
            <w:t>Overview</w:t>
            <w:tab/>
          </w:r>
          <w:hyperlink w:anchor="__RefHeading___Toc532992871">
            <w:r>
              <w:rPr>
                <w:rStyle w:val="IndexLink"/>
              </w:rPr>
              <w:t>70</w:t>
            </w:r>
          </w:hyperlink>
        </w:p>
        <w:p>
          <w:pPr>
            <w:pStyle w:val="Contents3"/>
            <w:rPr>
              <w:rFonts w:ascii="Calibri" w:hAnsi="Calibri" w:cs="Calibri"/>
              <w:sz w:val="22"/>
              <w:szCs w:val="22"/>
              <w:lang w:val="en-GB" w:eastAsia="en-US"/>
            </w:rPr>
          </w:pPr>
          <w:r>
            <w:rPr/>
            <w:t>6.10.2</w:t>
          </w:r>
          <w:r>
            <w:rPr>
              <w:rFonts w:cs="Calibri" w:ascii="Calibri" w:hAnsi="Calibri"/>
              <w:sz w:val="22"/>
              <w:szCs w:val="22"/>
              <w:lang w:val="en-GB" w:eastAsia="en-US"/>
            </w:rPr>
            <w:tab/>
          </w:r>
          <w:r>
            <w:rPr/>
            <w:t>Description of the solution</w:t>
            <w:tab/>
          </w:r>
          <w:hyperlink w:anchor="__RefHeading___Toc532992872">
            <w:r>
              <w:rPr>
                <w:rStyle w:val="IndexLink"/>
              </w:rPr>
              <w:t>72</w:t>
            </w:r>
          </w:hyperlink>
        </w:p>
        <w:p>
          <w:pPr>
            <w:pStyle w:val="Contents3"/>
            <w:rPr>
              <w:rFonts w:ascii="Calibri" w:hAnsi="Calibri" w:cs="Calibri"/>
              <w:sz w:val="22"/>
              <w:szCs w:val="22"/>
              <w:lang w:val="en-GB" w:eastAsia="en-US"/>
            </w:rPr>
          </w:pPr>
          <w:r>
            <w:rPr/>
            <w:t>6.10.3</w:t>
          </w:r>
          <w:r>
            <w:rPr>
              <w:rFonts w:cs="Calibri" w:ascii="Calibri" w:hAnsi="Calibri"/>
              <w:sz w:val="22"/>
              <w:szCs w:val="22"/>
              <w:lang w:val="en-GB" w:eastAsia="en-US"/>
            </w:rPr>
            <w:tab/>
          </w:r>
          <w:r>
            <w:rPr/>
            <w:t>Impacts on existing functions</w:t>
            <w:tab/>
          </w:r>
          <w:hyperlink w:anchor="__RefHeading___Toc532992873">
            <w:r>
              <w:rPr>
                <w:rStyle w:val="IndexLink"/>
              </w:rPr>
              <w:t>76</w:t>
            </w:r>
          </w:hyperlink>
        </w:p>
        <w:p>
          <w:pPr>
            <w:pStyle w:val="Contents2"/>
            <w:rPr>
              <w:rFonts w:ascii="Calibri" w:hAnsi="Calibri" w:cs="Calibri"/>
              <w:sz w:val="22"/>
              <w:szCs w:val="22"/>
              <w:lang w:val="en-GB" w:eastAsia="en-US"/>
            </w:rPr>
          </w:pPr>
          <w:r>
            <w:rPr/>
            <w:t>6.11</w:t>
          </w:r>
          <w:r>
            <w:rPr>
              <w:rFonts w:cs="Calibri" w:ascii="Calibri" w:hAnsi="Calibri"/>
              <w:sz w:val="22"/>
              <w:szCs w:val="22"/>
              <w:lang w:val="en-GB" w:eastAsia="en-US"/>
            </w:rPr>
            <w:tab/>
          </w:r>
          <w:r>
            <w:rPr>
              <w:lang w:val="en-US" w:eastAsia="en-US"/>
            </w:rPr>
            <w:t>Solution #11 - Support 5GC-capable UEs via 5G-RG/FN-RG for wireline access network using N3GPP solutions</w:t>
          </w:r>
          <w:r>
            <w:rPr/>
            <w:tab/>
          </w:r>
          <w:hyperlink w:anchor="__RefHeading___Toc532992874">
            <w:r>
              <w:rPr>
                <w:rStyle w:val="IndexLink"/>
              </w:rPr>
              <w:t>76</w:t>
            </w:r>
          </w:hyperlink>
        </w:p>
        <w:p>
          <w:pPr>
            <w:pStyle w:val="Contents3"/>
            <w:rPr>
              <w:rFonts w:ascii="Calibri" w:hAnsi="Calibri" w:cs="Calibri"/>
              <w:sz w:val="22"/>
              <w:szCs w:val="22"/>
              <w:lang w:val="en-GB" w:eastAsia="en-US"/>
            </w:rPr>
          </w:pPr>
          <w:r>
            <w:rPr/>
            <w:t>6.11.0 Overview</w:t>
            <w:tab/>
          </w:r>
          <w:hyperlink w:anchor="__RefHeading___Toc532992875">
            <w:r>
              <w:rPr>
                <w:rStyle w:val="IndexLink"/>
              </w:rPr>
              <w:t>76</w:t>
            </w:r>
          </w:hyperlink>
        </w:p>
        <w:p>
          <w:pPr>
            <w:pStyle w:val="Contents3"/>
            <w:rPr>
              <w:rFonts w:ascii="Calibri" w:hAnsi="Calibri" w:cs="Calibri"/>
              <w:sz w:val="22"/>
              <w:szCs w:val="22"/>
              <w:lang w:val="en-GB" w:eastAsia="en-US"/>
            </w:rPr>
          </w:pPr>
          <w:r>
            <w:rPr/>
            <w:t>6.11.1</w:t>
          </w:r>
          <w:r>
            <w:rPr>
              <w:rFonts w:cs="Calibri" w:ascii="Calibri" w:hAnsi="Calibri"/>
              <w:sz w:val="22"/>
              <w:szCs w:val="22"/>
              <w:lang w:val="en-GB" w:eastAsia="en-US"/>
            </w:rPr>
            <w:tab/>
          </w:r>
          <w:r>
            <w:rPr/>
            <w:t>General Reference Architecture</w:t>
            <w:tab/>
          </w:r>
          <w:hyperlink w:anchor="__RefHeading___Toc532992876">
            <w:r>
              <w:rPr>
                <w:rStyle w:val="IndexLink"/>
              </w:rPr>
              <w:t>77</w:t>
            </w:r>
          </w:hyperlink>
        </w:p>
        <w:p>
          <w:pPr>
            <w:pStyle w:val="Contents3"/>
            <w:rPr>
              <w:rFonts w:ascii="Calibri" w:hAnsi="Calibri" w:cs="Calibri"/>
              <w:sz w:val="22"/>
              <w:szCs w:val="22"/>
              <w:lang w:val="en-GB" w:eastAsia="en-US"/>
            </w:rPr>
          </w:pPr>
          <w:r>
            <w:rPr/>
            <w:t>6.11.2</w:t>
          </w:r>
          <w:r>
            <w:rPr>
              <w:rFonts w:cs="Calibri" w:ascii="Calibri" w:hAnsi="Calibri"/>
              <w:sz w:val="22"/>
              <w:szCs w:val="22"/>
              <w:lang w:val="en-GB" w:eastAsia="en-US"/>
            </w:rPr>
            <w:tab/>
          </w:r>
          <w:r>
            <w:rPr>
              <w:lang w:val="en-US" w:eastAsia="en-US"/>
            </w:rPr>
            <w:t>Collocated deployment</w:t>
          </w:r>
          <w:r>
            <w:rPr/>
            <w:tab/>
          </w:r>
          <w:hyperlink w:anchor="__RefHeading___Toc532992877">
            <w:r>
              <w:rPr>
                <w:rStyle w:val="IndexLink"/>
              </w:rPr>
              <w:t>78</w:t>
            </w:r>
          </w:hyperlink>
        </w:p>
        <w:p>
          <w:pPr>
            <w:pStyle w:val="Contents4"/>
            <w:rPr>
              <w:rFonts w:ascii="Calibri" w:hAnsi="Calibri" w:cs="Calibri"/>
              <w:sz w:val="22"/>
              <w:szCs w:val="22"/>
              <w:lang w:val="en-GB" w:eastAsia="en-US"/>
            </w:rPr>
          </w:pPr>
          <w:r>
            <w:rPr/>
            <w:t>6.11.2.1 Introduction</w:t>
            <w:tab/>
          </w:r>
          <w:hyperlink w:anchor="__RefHeading___Toc532992878">
            <w:r>
              <w:rPr>
                <w:rStyle w:val="IndexLink"/>
              </w:rPr>
              <w:t>78</w:t>
            </w:r>
          </w:hyperlink>
        </w:p>
        <w:p>
          <w:pPr>
            <w:pStyle w:val="Contents4"/>
            <w:rPr>
              <w:rFonts w:ascii="Calibri" w:hAnsi="Calibri" w:cs="Calibri"/>
              <w:sz w:val="22"/>
              <w:szCs w:val="22"/>
              <w:lang w:val="en-GB" w:eastAsia="en-US"/>
            </w:rPr>
          </w:pPr>
          <w:r>
            <w:rPr/>
            <w:t>6.11.2.1 Collocated FAGF-U and 5G-RG UPF</w:t>
            <w:tab/>
          </w:r>
          <w:hyperlink w:anchor="__RefHeading___Toc532992879">
            <w:r>
              <w:rPr>
                <w:rStyle w:val="IndexLink"/>
              </w:rPr>
              <w:t>78</w:t>
            </w:r>
          </w:hyperlink>
        </w:p>
        <w:p>
          <w:pPr>
            <w:pStyle w:val="Contents4"/>
            <w:rPr>
              <w:rFonts w:ascii="Calibri" w:hAnsi="Calibri" w:cs="Calibri"/>
              <w:sz w:val="22"/>
              <w:szCs w:val="22"/>
              <w:lang w:val="en-GB" w:eastAsia="en-US"/>
            </w:rPr>
          </w:pPr>
          <w:r>
            <w:rPr/>
            <w:t>6.11.2.2 Collocated FAGF-U, UPF and IWF</w:t>
            <w:tab/>
          </w:r>
          <w:hyperlink w:anchor="__RefHeading___Toc532992880">
            <w:r>
              <w:rPr>
                <w:rStyle w:val="IndexLink"/>
              </w:rPr>
              <w:t>78</w:t>
            </w:r>
          </w:hyperlink>
        </w:p>
        <w:p>
          <w:pPr>
            <w:pStyle w:val="Contents4"/>
            <w:rPr>
              <w:rFonts w:ascii="Calibri" w:hAnsi="Calibri" w:cs="Calibri"/>
              <w:sz w:val="22"/>
              <w:szCs w:val="22"/>
              <w:lang w:val="en-GB" w:eastAsia="en-US"/>
            </w:rPr>
          </w:pPr>
          <w:r>
            <w:rPr/>
            <w:t>6.11.2.3</w:t>
          </w:r>
          <w:r>
            <w:rPr>
              <w:rFonts w:cs="Calibri" w:ascii="Calibri" w:hAnsi="Calibri"/>
              <w:sz w:val="22"/>
              <w:szCs w:val="22"/>
              <w:lang w:val="en-GB" w:eastAsia="en-US"/>
            </w:rPr>
            <w:tab/>
          </w:r>
          <w:r>
            <w:rPr>
              <w:lang w:val="en-US" w:eastAsia="en-US"/>
            </w:rPr>
            <w:t>Additional architecture aspects</w:t>
          </w:r>
          <w:r>
            <w:rPr/>
            <w:tab/>
          </w:r>
          <w:hyperlink w:anchor="__RefHeading___Toc532992881">
            <w:r>
              <w:rPr>
                <w:rStyle w:val="IndexLink"/>
              </w:rPr>
              <w:t>79</w:t>
            </w:r>
          </w:hyperlink>
        </w:p>
        <w:p>
          <w:pPr>
            <w:pStyle w:val="Contents3"/>
            <w:rPr>
              <w:rFonts w:ascii="Calibri" w:hAnsi="Calibri" w:cs="Calibri"/>
              <w:sz w:val="22"/>
              <w:szCs w:val="22"/>
              <w:lang w:val="en-GB" w:eastAsia="en-US"/>
            </w:rPr>
          </w:pPr>
          <w:r>
            <w:rPr/>
            <w:t>6.11.3</w:t>
          </w:r>
          <w:r>
            <w:rPr>
              <w:rFonts w:cs="Calibri" w:ascii="Calibri" w:hAnsi="Calibri"/>
              <w:sz w:val="22"/>
              <w:szCs w:val="22"/>
              <w:lang w:val="en-GB" w:eastAsia="en-US"/>
            </w:rPr>
            <w:tab/>
          </w:r>
          <w:r>
            <w:rPr/>
            <w:t>WLAN association options</w:t>
            <w:tab/>
          </w:r>
          <w:hyperlink w:anchor="__RefHeading___Toc532992882">
            <w:r>
              <w:rPr>
                <w:rStyle w:val="IndexLink"/>
              </w:rPr>
              <w:t>80</w:t>
            </w:r>
          </w:hyperlink>
        </w:p>
        <w:p>
          <w:pPr>
            <w:pStyle w:val="Contents3"/>
            <w:rPr>
              <w:rFonts w:ascii="Calibri" w:hAnsi="Calibri" w:cs="Calibri"/>
              <w:sz w:val="22"/>
              <w:szCs w:val="22"/>
              <w:lang w:val="en-GB" w:eastAsia="en-US"/>
            </w:rPr>
          </w:pPr>
          <w:r>
            <w:rPr/>
            <w:t>6.11.3</w:t>
          </w:r>
          <w:r>
            <w:rPr>
              <w:rFonts w:cs="Calibri" w:ascii="Calibri" w:hAnsi="Calibri"/>
              <w:sz w:val="22"/>
              <w:szCs w:val="22"/>
              <w:lang w:val="en-GB" w:eastAsia="en-US"/>
            </w:rPr>
            <w:tab/>
          </w:r>
          <w:r>
            <w:rPr/>
            <w:t>5GC-capable UE behind 5G-RG using Trusted Non-3GPP access network</w:t>
            <w:tab/>
          </w:r>
          <w:hyperlink w:anchor="__RefHeading___Toc532992883">
            <w:r>
              <w:rPr>
                <w:rStyle w:val="IndexLink"/>
              </w:rPr>
              <w:t>80</w:t>
            </w:r>
          </w:hyperlink>
        </w:p>
        <w:p>
          <w:pPr>
            <w:pStyle w:val="Contents4"/>
            <w:rPr>
              <w:rFonts w:ascii="Calibri" w:hAnsi="Calibri" w:cs="Calibri"/>
              <w:sz w:val="22"/>
              <w:szCs w:val="22"/>
              <w:lang w:val="en-GB" w:eastAsia="en-US"/>
            </w:rPr>
          </w:pPr>
          <w:r>
            <w:rPr/>
            <w:t>6.11.3.1</w:t>
          </w:r>
          <w:r>
            <w:rPr>
              <w:rFonts w:cs="Calibri" w:ascii="Calibri" w:hAnsi="Calibri"/>
              <w:sz w:val="22"/>
              <w:szCs w:val="22"/>
              <w:lang w:val="en-GB" w:eastAsia="en-US"/>
            </w:rPr>
            <w:tab/>
          </w:r>
          <w:r>
            <w:rPr>
              <w:lang w:val="en-US" w:eastAsia="en-US"/>
            </w:rPr>
            <w:t>General</w:t>
          </w:r>
          <w:r>
            <w:rPr/>
            <w:tab/>
          </w:r>
          <w:hyperlink w:anchor="__RefHeading___Toc532992884">
            <w:r>
              <w:rPr>
                <w:rStyle w:val="IndexLink"/>
              </w:rPr>
              <w:t>80</w:t>
            </w:r>
          </w:hyperlink>
        </w:p>
        <w:p>
          <w:pPr>
            <w:pStyle w:val="Contents4"/>
            <w:rPr>
              <w:rFonts w:ascii="Calibri" w:hAnsi="Calibri" w:cs="Calibri"/>
              <w:sz w:val="22"/>
              <w:szCs w:val="22"/>
              <w:lang w:val="en-GB" w:eastAsia="en-US"/>
            </w:rPr>
          </w:pPr>
          <w:r>
            <w:rPr/>
            <w:t>6.11.3.2</w:t>
          </w:r>
          <w:r>
            <w:rPr>
              <w:rFonts w:cs="Calibri" w:ascii="Calibri" w:hAnsi="Calibri"/>
              <w:sz w:val="22"/>
              <w:szCs w:val="22"/>
              <w:lang w:val="en-GB" w:eastAsia="en-US"/>
            </w:rPr>
            <w:tab/>
          </w:r>
          <w:r>
            <w:rPr>
              <w:lang w:val="en-US" w:eastAsia="en-US"/>
            </w:rPr>
            <w:t>Registration procedure</w:t>
          </w:r>
          <w:r>
            <w:rPr/>
            <w:tab/>
          </w:r>
          <w:hyperlink w:anchor="__RefHeading___Toc532992885">
            <w:r>
              <w:rPr>
                <w:rStyle w:val="IndexLink"/>
              </w:rPr>
              <w:t>81</w:t>
            </w:r>
          </w:hyperlink>
        </w:p>
        <w:p>
          <w:pPr>
            <w:pStyle w:val="Contents4"/>
            <w:rPr>
              <w:rFonts w:ascii="Calibri" w:hAnsi="Calibri" w:cs="Calibri"/>
              <w:sz w:val="22"/>
              <w:szCs w:val="22"/>
              <w:lang w:val="en-GB" w:eastAsia="en-US"/>
            </w:rPr>
          </w:pPr>
          <w:r>
            <w:rPr/>
            <w:t>6.11.3.3</w:t>
          </w:r>
          <w:r>
            <w:rPr>
              <w:rFonts w:cs="Calibri" w:ascii="Calibri" w:hAnsi="Calibri"/>
              <w:sz w:val="22"/>
              <w:szCs w:val="22"/>
              <w:lang w:val="en-GB" w:eastAsia="en-US"/>
            </w:rPr>
            <w:tab/>
          </w:r>
          <w:r>
            <w:rPr>
              <w:lang w:val="en-US" w:eastAsia="en-US"/>
            </w:rPr>
            <w:t>PDU session establishment procedure</w:t>
          </w:r>
          <w:r>
            <w:rPr/>
            <w:tab/>
          </w:r>
          <w:hyperlink w:anchor="__RefHeading___Toc532992886">
            <w:r>
              <w:rPr>
                <w:rStyle w:val="IndexLink"/>
              </w:rPr>
              <w:t>81</w:t>
            </w:r>
          </w:hyperlink>
        </w:p>
        <w:p>
          <w:pPr>
            <w:pStyle w:val="Contents4"/>
            <w:rPr>
              <w:rFonts w:ascii="Calibri" w:hAnsi="Calibri" w:cs="Calibri"/>
              <w:sz w:val="22"/>
              <w:szCs w:val="22"/>
              <w:lang w:val="en-GB" w:eastAsia="en-US"/>
            </w:rPr>
          </w:pPr>
          <w:r>
            <w:rPr/>
            <w:t>6.11.3.3</w:t>
          </w:r>
          <w:r>
            <w:rPr>
              <w:rFonts w:cs="Calibri" w:ascii="Calibri" w:hAnsi="Calibri"/>
              <w:sz w:val="22"/>
              <w:szCs w:val="22"/>
              <w:lang w:val="en-GB" w:eastAsia="en-US"/>
            </w:rPr>
            <w:tab/>
          </w:r>
          <w:r>
            <w:rPr>
              <w:lang w:val="en-US" w:eastAsia="en-US"/>
            </w:rPr>
            <w:t>User plane stacks</w:t>
          </w:r>
          <w:r>
            <w:rPr/>
            <w:tab/>
          </w:r>
          <w:hyperlink w:anchor="__RefHeading___Toc532992887">
            <w:r>
              <w:rPr>
                <w:rStyle w:val="IndexLink"/>
              </w:rPr>
              <w:t>81</w:t>
            </w:r>
          </w:hyperlink>
        </w:p>
        <w:p>
          <w:pPr>
            <w:pStyle w:val="Contents3"/>
            <w:rPr>
              <w:rFonts w:ascii="Calibri" w:hAnsi="Calibri" w:cs="Calibri"/>
              <w:sz w:val="22"/>
              <w:szCs w:val="22"/>
              <w:lang w:val="en-GB" w:eastAsia="en-US"/>
            </w:rPr>
          </w:pPr>
          <w:r>
            <w:rPr/>
            <w:t>6.11.4</w:t>
          </w:r>
          <w:r>
            <w:rPr>
              <w:rFonts w:cs="Calibri" w:ascii="Calibri" w:hAnsi="Calibri"/>
              <w:sz w:val="22"/>
              <w:szCs w:val="22"/>
              <w:lang w:val="en-GB" w:eastAsia="en-US"/>
            </w:rPr>
            <w:tab/>
          </w:r>
          <w:r>
            <w:rPr/>
            <w:t>5GC-capable UE behind FN-RG/5G-RG using Untrusted Non-3GPP Access network</w:t>
            <w:tab/>
          </w:r>
          <w:hyperlink w:anchor="__RefHeading___Toc532992888">
            <w:r>
              <w:rPr>
                <w:rStyle w:val="IndexLink"/>
              </w:rPr>
              <w:t>82</w:t>
            </w:r>
          </w:hyperlink>
        </w:p>
        <w:p>
          <w:pPr>
            <w:pStyle w:val="Contents4"/>
            <w:rPr>
              <w:rFonts w:ascii="Calibri" w:hAnsi="Calibri" w:cs="Calibri"/>
              <w:sz w:val="22"/>
              <w:szCs w:val="22"/>
              <w:lang w:val="en-GB" w:eastAsia="en-US"/>
            </w:rPr>
          </w:pPr>
          <w:r>
            <w:rPr/>
            <w:t>6.11.4.1</w:t>
          </w:r>
          <w:r>
            <w:rPr>
              <w:rFonts w:cs="Calibri" w:ascii="Calibri" w:hAnsi="Calibri"/>
              <w:sz w:val="22"/>
              <w:szCs w:val="22"/>
              <w:lang w:val="en-GB" w:eastAsia="en-US"/>
            </w:rPr>
            <w:tab/>
          </w:r>
          <w:r>
            <w:rPr>
              <w:lang w:val="en-US" w:eastAsia="en-US"/>
            </w:rPr>
            <w:t>General</w:t>
          </w:r>
          <w:r>
            <w:rPr/>
            <w:tab/>
          </w:r>
          <w:hyperlink w:anchor="__RefHeading___Toc532992889">
            <w:r>
              <w:rPr>
                <w:rStyle w:val="IndexLink"/>
              </w:rPr>
              <w:t>82</w:t>
            </w:r>
          </w:hyperlink>
        </w:p>
        <w:p>
          <w:pPr>
            <w:pStyle w:val="Contents4"/>
            <w:rPr>
              <w:rFonts w:ascii="Calibri" w:hAnsi="Calibri" w:cs="Calibri"/>
              <w:sz w:val="22"/>
              <w:szCs w:val="22"/>
              <w:lang w:val="en-GB" w:eastAsia="en-US"/>
            </w:rPr>
          </w:pPr>
          <w:r>
            <w:rPr/>
            <w:t>6.11.4.2</w:t>
          </w:r>
          <w:r>
            <w:rPr>
              <w:rFonts w:cs="Calibri" w:ascii="Calibri" w:hAnsi="Calibri"/>
              <w:sz w:val="22"/>
              <w:szCs w:val="22"/>
              <w:lang w:val="en-GB" w:eastAsia="en-US"/>
            </w:rPr>
            <w:tab/>
          </w:r>
          <w:r>
            <w:rPr>
              <w:lang w:val="en-US" w:eastAsia="en-US"/>
            </w:rPr>
            <w:t>Registration</w:t>
          </w:r>
          <w:r>
            <w:rPr/>
            <w:tab/>
          </w:r>
          <w:hyperlink w:anchor="__RefHeading___Toc532992890">
            <w:r>
              <w:rPr>
                <w:rStyle w:val="IndexLink"/>
              </w:rPr>
              <w:t>82</w:t>
            </w:r>
          </w:hyperlink>
        </w:p>
        <w:p>
          <w:pPr>
            <w:pStyle w:val="Contents4"/>
            <w:rPr>
              <w:rFonts w:ascii="Calibri" w:hAnsi="Calibri" w:cs="Calibri"/>
              <w:sz w:val="22"/>
              <w:szCs w:val="22"/>
              <w:lang w:val="en-GB" w:eastAsia="en-US"/>
            </w:rPr>
          </w:pPr>
          <w:r>
            <w:rPr/>
            <w:t>6.11.4.3</w:t>
          </w:r>
          <w:r>
            <w:rPr>
              <w:rFonts w:cs="Calibri" w:ascii="Calibri" w:hAnsi="Calibri"/>
              <w:sz w:val="22"/>
              <w:szCs w:val="22"/>
              <w:lang w:val="en-GB" w:eastAsia="en-US"/>
            </w:rPr>
            <w:tab/>
          </w:r>
          <w:r>
            <w:rPr>
              <w:lang w:val="en-US" w:eastAsia="en-US"/>
            </w:rPr>
            <w:t>PDU session establishment procedure and user plane transport</w:t>
          </w:r>
          <w:r>
            <w:rPr/>
            <w:tab/>
          </w:r>
          <w:hyperlink w:anchor="__RefHeading___Toc532992891">
            <w:r>
              <w:rPr>
                <w:rStyle w:val="IndexLink"/>
              </w:rPr>
              <w:t>82</w:t>
            </w:r>
          </w:hyperlink>
        </w:p>
        <w:p>
          <w:pPr>
            <w:pStyle w:val="Contents4"/>
            <w:rPr>
              <w:rFonts w:ascii="Calibri" w:hAnsi="Calibri" w:cs="Calibri"/>
              <w:sz w:val="22"/>
              <w:szCs w:val="22"/>
              <w:lang w:val="en-GB" w:eastAsia="en-US"/>
            </w:rPr>
          </w:pPr>
          <w:r>
            <w:rPr/>
            <w:t>6.11.4.3</w:t>
          </w:r>
          <w:r>
            <w:rPr>
              <w:rFonts w:cs="Calibri" w:ascii="Calibri" w:hAnsi="Calibri"/>
              <w:sz w:val="22"/>
              <w:szCs w:val="22"/>
              <w:lang w:val="en-GB" w:eastAsia="en-US"/>
            </w:rPr>
            <w:tab/>
          </w:r>
          <w:r>
            <w:rPr>
              <w:lang w:val="en-US" w:eastAsia="en-US"/>
            </w:rPr>
            <w:t>User plane protocol stacks</w:t>
          </w:r>
          <w:r>
            <w:rPr/>
            <w:tab/>
          </w:r>
          <w:hyperlink w:anchor="__RefHeading___Toc532992892">
            <w:r>
              <w:rPr>
                <w:rStyle w:val="IndexLink"/>
              </w:rPr>
              <w:t>82</w:t>
            </w:r>
          </w:hyperlink>
        </w:p>
        <w:p>
          <w:pPr>
            <w:pStyle w:val="Contents3"/>
            <w:rPr>
              <w:rFonts w:ascii="Calibri" w:hAnsi="Calibri" w:cs="Calibri"/>
              <w:sz w:val="22"/>
              <w:szCs w:val="22"/>
              <w:lang w:val="en-GB" w:eastAsia="en-US"/>
            </w:rPr>
          </w:pPr>
          <w:r>
            <w:rPr/>
            <w:t>6.11.5</w:t>
          </w:r>
          <w:r>
            <w:rPr>
              <w:rFonts w:cs="Calibri" w:ascii="Calibri" w:hAnsi="Calibri"/>
              <w:sz w:val="22"/>
              <w:szCs w:val="22"/>
              <w:lang w:val="en-GB" w:eastAsia="en-US"/>
            </w:rPr>
            <w:tab/>
          </w:r>
          <w:r>
            <w:rPr>
              <w:lang w:val="en-US" w:eastAsia="en-US"/>
            </w:rPr>
            <w:t>Impacts on Existing Functions</w:t>
          </w:r>
          <w:r>
            <w:rPr/>
            <w:tab/>
          </w:r>
          <w:hyperlink w:anchor="__RefHeading___Toc532992893">
            <w:r>
              <w:rPr>
                <w:rStyle w:val="IndexLink"/>
              </w:rPr>
              <w:t>82</w:t>
            </w:r>
          </w:hyperlink>
        </w:p>
        <w:p>
          <w:pPr>
            <w:pStyle w:val="Contents3"/>
            <w:rPr>
              <w:rFonts w:ascii="Calibri" w:hAnsi="Calibri" w:cs="Calibri"/>
              <w:sz w:val="22"/>
              <w:szCs w:val="22"/>
              <w:lang w:val="en-GB" w:eastAsia="en-US"/>
            </w:rPr>
          </w:pPr>
          <w:r>
            <w:rPr/>
            <w:t>6.11.6</w:t>
          </w:r>
          <w:r>
            <w:rPr>
              <w:rFonts w:cs="Calibri" w:ascii="Calibri" w:hAnsi="Calibri"/>
              <w:sz w:val="22"/>
              <w:szCs w:val="22"/>
              <w:lang w:val="en-GB" w:eastAsia="en-US"/>
            </w:rPr>
            <w:tab/>
          </w:r>
          <w:r>
            <w:rPr>
              <w:lang w:val="en-US" w:eastAsia="en-US"/>
            </w:rPr>
            <w:t>Solution evaluation</w:t>
          </w:r>
          <w:r>
            <w:rPr/>
            <w:tab/>
          </w:r>
          <w:hyperlink w:anchor="__RefHeading___Toc532992894">
            <w:r>
              <w:rPr>
                <w:rStyle w:val="IndexLink"/>
              </w:rPr>
              <w:t>83</w:t>
            </w:r>
          </w:hyperlink>
        </w:p>
        <w:p>
          <w:pPr>
            <w:pStyle w:val="Contents2"/>
            <w:rPr>
              <w:rFonts w:ascii="Calibri" w:hAnsi="Calibri" w:cs="Calibri"/>
              <w:sz w:val="22"/>
              <w:szCs w:val="22"/>
              <w:lang w:val="en-GB" w:eastAsia="en-US"/>
            </w:rPr>
          </w:pPr>
          <w:r>
            <w:rPr/>
            <w:t>6.12</w:t>
          </w:r>
          <w:r>
            <w:rPr>
              <w:rFonts w:cs="Calibri" w:ascii="Calibri" w:hAnsi="Calibri"/>
              <w:sz w:val="22"/>
              <w:szCs w:val="22"/>
              <w:lang w:val="en-GB" w:eastAsia="en-US"/>
            </w:rPr>
            <w:tab/>
          </w:r>
          <w:r>
            <w:rPr/>
            <w:t>Solution #12 3GPP UE behind a 5G-RG Register to 5GS and Establish PDU Session</w:t>
            <w:tab/>
          </w:r>
          <w:hyperlink w:anchor="__RefHeading___Toc532992895">
            <w:r>
              <w:rPr>
                <w:rStyle w:val="IndexLink"/>
              </w:rPr>
              <w:t>83</w:t>
            </w:r>
          </w:hyperlink>
        </w:p>
        <w:p>
          <w:pPr>
            <w:pStyle w:val="Contents3"/>
            <w:rPr>
              <w:rFonts w:ascii="Calibri" w:hAnsi="Calibri" w:cs="Calibri"/>
              <w:sz w:val="22"/>
              <w:szCs w:val="22"/>
              <w:lang w:val="en-GB" w:eastAsia="en-US"/>
            </w:rPr>
          </w:pPr>
          <w:r>
            <w:rPr/>
            <w:t>6.12.1</w:t>
          </w:r>
          <w:r>
            <w:rPr>
              <w:rFonts w:cs="Calibri" w:ascii="Calibri" w:hAnsi="Calibri"/>
              <w:sz w:val="22"/>
              <w:szCs w:val="22"/>
              <w:lang w:val="en-GB" w:eastAsia="en-US"/>
            </w:rPr>
            <w:tab/>
          </w:r>
          <w:r>
            <w:rPr/>
            <w:t>General Description</w:t>
            <w:tab/>
          </w:r>
          <w:hyperlink w:anchor="__RefHeading___Toc532992896">
            <w:r>
              <w:rPr>
                <w:rStyle w:val="IndexLink"/>
              </w:rPr>
              <w:t>83</w:t>
            </w:r>
          </w:hyperlink>
        </w:p>
        <w:p>
          <w:pPr>
            <w:pStyle w:val="Contents3"/>
            <w:rPr>
              <w:rFonts w:ascii="Calibri" w:hAnsi="Calibri" w:cs="Calibri"/>
              <w:sz w:val="22"/>
              <w:szCs w:val="22"/>
              <w:lang w:val="en-GB" w:eastAsia="en-US"/>
            </w:rPr>
          </w:pPr>
          <w:r>
            <w:rPr/>
            <w:t>6.12.2</w:t>
          </w:r>
          <w:r>
            <w:rPr>
              <w:rFonts w:cs="Calibri" w:ascii="Calibri" w:hAnsi="Calibri"/>
              <w:sz w:val="22"/>
              <w:szCs w:val="22"/>
              <w:lang w:val="en-GB" w:eastAsia="en-US"/>
            </w:rPr>
            <w:tab/>
          </w:r>
          <w:r>
            <w:rPr/>
            <w:t>Registration procedure for a 3GPP UE behind a 5G-RG</w:t>
            <w:tab/>
          </w:r>
          <w:hyperlink w:anchor="__RefHeading___Toc532992897">
            <w:r>
              <w:rPr>
                <w:rStyle w:val="IndexLink"/>
              </w:rPr>
              <w:t>83</w:t>
            </w:r>
          </w:hyperlink>
        </w:p>
        <w:p>
          <w:pPr>
            <w:pStyle w:val="Contents3"/>
            <w:rPr>
              <w:rFonts w:ascii="Calibri" w:hAnsi="Calibri" w:cs="Calibri"/>
              <w:sz w:val="22"/>
              <w:szCs w:val="22"/>
              <w:lang w:val="en-GB" w:eastAsia="en-US"/>
            </w:rPr>
          </w:pPr>
          <w:r>
            <w:rPr/>
            <w:t>6.12.3</w:t>
          </w:r>
          <w:r>
            <w:rPr>
              <w:rFonts w:cs="Calibri" w:ascii="Calibri" w:hAnsi="Calibri"/>
              <w:sz w:val="22"/>
              <w:szCs w:val="22"/>
              <w:lang w:val="en-GB" w:eastAsia="en-US"/>
            </w:rPr>
            <w:tab/>
          </w:r>
          <w:r>
            <w:rPr/>
            <w:t>PDU Session Establishment Procedure for a 3GPP UE behind a 5G-RG</w:t>
            <w:tab/>
          </w:r>
          <w:hyperlink w:anchor="__RefHeading___Toc532992898">
            <w:r>
              <w:rPr>
                <w:rStyle w:val="IndexLink"/>
              </w:rPr>
              <w:t>85</w:t>
            </w:r>
          </w:hyperlink>
        </w:p>
        <w:p>
          <w:pPr>
            <w:pStyle w:val="Contents2"/>
            <w:rPr>
              <w:rFonts w:ascii="Calibri" w:hAnsi="Calibri" w:cs="Calibri"/>
              <w:sz w:val="22"/>
              <w:szCs w:val="22"/>
              <w:lang w:val="en-GB" w:eastAsia="en-US"/>
            </w:rPr>
          </w:pPr>
          <w:r>
            <w:rPr/>
            <w:t>6.13</w:t>
          </w:r>
          <w:r>
            <w:rPr>
              <w:rFonts w:cs="Calibri" w:ascii="Calibri" w:hAnsi="Calibri"/>
              <w:sz w:val="22"/>
              <w:szCs w:val="22"/>
              <w:lang w:val="en-GB" w:eastAsia="en-US"/>
            </w:rPr>
            <w:tab/>
          </w:r>
          <w:r>
            <w:rPr>
              <w:lang w:val="en-US" w:eastAsia="en-US"/>
            </w:rPr>
            <w:t>Solution #13 - Co-location of UPF and FAGF or FAGF-U</w:t>
          </w:r>
          <w:r>
            <w:rPr/>
            <w:tab/>
          </w:r>
          <w:hyperlink w:anchor="__RefHeading___Toc532992899">
            <w:r>
              <w:rPr>
                <w:rStyle w:val="IndexLink"/>
              </w:rPr>
              <w:t>85</w:t>
            </w:r>
          </w:hyperlink>
        </w:p>
        <w:p>
          <w:pPr>
            <w:pStyle w:val="Contents3"/>
            <w:rPr>
              <w:rFonts w:ascii="Calibri" w:hAnsi="Calibri" w:cs="Calibri"/>
              <w:sz w:val="22"/>
              <w:szCs w:val="22"/>
              <w:lang w:val="en-GB" w:eastAsia="en-US"/>
            </w:rPr>
          </w:pPr>
          <w:r>
            <w:rPr/>
            <w:t>6.13.1</w:t>
          </w:r>
          <w:r>
            <w:rPr>
              <w:rFonts w:cs="Calibri" w:ascii="Calibri" w:hAnsi="Calibri"/>
              <w:sz w:val="22"/>
              <w:szCs w:val="22"/>
              <w:lang w:val="en-GB" w:eastAsia="en-US"/>
            </w:rPr>
            <w:tab/>
          </w:r>
          <w:r>
            <w:rPr/>
            <w:t>Overview</w:t>
            <w:tab/>
          </w:r>
          <w:hyperlink w:anchor="__RefHeading___Toc532992900">
            <w:r>
              <w:rPr>
                <w:rStyle w:val="IndexLink"/>
              </w:rPr>
              <w:t>85</w:t>
            </w:r>
          </w:hyperlink>
        </w:p>
        <w:p>
          <w:pPr>
            <w:pStyle w:val="Contents3"/>
            <w:rPr>
              <w:rFonts w:ascii="Calibri" w:hAnsi="Calibri" w:cs="Calibri"/>
              <w:sz w:val="22"/>
              <w:szCs w:val="22"/>
              <w:lang w:val="en-GB" w:eastAsia="en-US"/>
            </w:rPr>
          </w:pPr>
          <w:r>
            <w:rPr/>
            <w:t>6.13.2</w:t>
          </w:r>
          <w:r>
            <w:rPr>
              <w:rFonts w:cs="Calibri" w:ascii="Calibri" w:hAnsi="Calibri"/>
              <w:sz w:val="22"/>
              <w:szCs w:val="22"/>
              <w:lang w:val="en-GB" w:eastAsia="en-US"/>
            </w:rPr>
            <w:tab/>
          </w:r>
          <w:r>
            <w:rPr/>
            <w:t>Description of the solution</w:t>
            <w:tab/>
          </w:r>
          <w:hyperlink w:anchor="__RefHeading___Toc532992901">
            <w:r>
              <w:rPr>
                <w:rStyle w:val="IndexLink"/>
              </w:rPr>
              <w:t>87</w:t>
            </w:r>
          </w:hyperlink>
        </w:p>
        <w:p>
          <w:pPr>
            <w:pStyle w:val="Contents4"/>
            <w:rPr>
              <w:rFonts w:ascii="Calibri" w:hAnsi="Calibri" w:cs="Calibri"/>
              <w:sz w:val="22"/>
              <w:szCs w:val="22"/>
              <w:lang w:val="en-GB" w:eastAsia="en-US"/>
            </w:rPr>
          </w:pPr>
          <w:r>
            <w:rPr/>
            <w:t>6.13.2.1 PDU session management for fixed access</w:t>
            <w:tab/>
          </w:r>
          <w:hyperlink w:anchor="__RefHeading___Toc532992902">
            <w:r>
              <w:rPr>
                <w:rStyle w:val="IndexLink"/>
              </w:rPr>
              <w:t>87</w:t>
            </w:r>
          </w:hyperlink>
        </w:p>
        <w:p>
          <w:pPr>
            <w:pStyle w:val="Contents4"/>
            <w:rPr>
              <w:rFonts w:ascii="Calibri" w:hAnsi="Calibri" w:cs="Calibri"/>
              <w:sz w:val="22"/>
              <w:szCs w:val="22"/>
              <w:lang w:val="en-GB" w:eastAsia="en-US"/>
            </w:rPr>
          </w:pPr>
          <w:r>
            <w:rPr/>
            <w:t>6.13.2.1 PDU session management for hybrid access</w:t>
            <w:tab/>
          </w:r>
          <w:hyperlink w:anchor="__RefHeading___Toc532992903">
            <w:r>
              <w:rPr>
                <w:rStyle w:val="IndexLink"/>
              </w:rPr>
              <w:t>88</w:t>
            </w:r>
          </w:hyperlink>
        </w:p>
        <w:p>
          <w:pPr>
            <w:pStyle w:val="Contents3"/>
            <w:rPr>
              <w:rFonts w:ascii="Calibri" w:hAnsi="Calibri" w:cs="Calibri"/>
              <w:sz w:val="22"/>
              <w:szCs w:val="22"/>
              <w:lang w:val="en-GB" w:eastAsia="en-US"/>
            </w:rPr>
          </w:pPr>
          <w:r>
            <w:rPr/>
            <w:t>6.13.3</w:t>
          </w:r>
          <w:r>
            <w:rPr>
              <w:rFonts w:cs="Calibri" w:ascii="Calibri" w:hAnsi="Calibri"/>
              <w:sz w:val="22"/>
              <w:szCs w:val="22"/>
              <w:lang w:val="en-GB" w:eastAsia="en-US"/>
            </w:rPr>
            <w:tab/>
          </w:r>
          <w:r>
            <w:rPr/>
            <w:t>Impacts on existing Functions</w:t>
            <w:tab/>
          </w:r>
          <w:hyperlink w:anchor="__RefHeading___Toc532992904">
            <w:r>
              <w:rPr>
                <w:rStyle w:val="IndexLink"/>
              </w:rPr>
              <w:t>88</w:t>
            </w:r>
          </w:hyperlink>
        </w:p>
        <w:p>
          <w:pPr>
            <w:pStyle w:val="Contents2"/>
            <w:rPr>
              <w:rFonts w:ascii="Calibri" w:hAnsi="Calibri" w:cs="Calibri"/>
              <w:sz w:val="22"/>
              <w:szCs w:val="22"/>
              <w:lang w:val="en-GB" w:eastAsia="en-US"/>
            </w:rPr>
          </w:pPr>
          <w:r>
            <w:rPr/>
            <w:t>6.14</w:t>
          </w:r>
          <w:r>
            <w:rPr>
              <w:rFonts w:cs="Calibri" w:ascii="Calibri" w:hAnsi="Calibri"/>
              <w:sz w:val="22"/>
              <w:szCs w:val="22"/>
              <w:lang w:val="en-GB" w:eastAsia="en-US"/>
            </w:rPr>
            <w:tab/>
          </w:r>
          <w:r>
            <w:rPr>
              <w:lang w:val="en-US" w:eastAsia="en-US"/>
            </w:rPr>
            <w:t xml:space="preserve">Solution #14 - </w:t>
          </w:r>
          <w:r>
            <w:rPr/>
            <w:t>Registration restriction support</w:t>
            <w:tab/>
          </w:r>
          <w:hyperlink w:anchor="__RefHeading___Toc532992905">
            <w:r>
              <w:rPr>
                <w:rStyle w:val="IndexLink"/>
              </w:rPr>
              <w:t>89</w:t>
            </w:r>
          </w:hyperlink>
        </w:p>
        <w:p>
          <w:pPr>
            <w:pStyle w:val="Contents3"/>
            <w:rPr>
              <w:rFonts w:ascii="Calibri" w:hAnsi="Calibri" w:cs="Calibri"/>
              <w:sz w:val="22"/>
              <w:szCs w:val="22"/>
              <w:lang w:val="en-GB" w:eastAsia="en-US"/>
            </w:rPr>
          </w:pPr>
          <w:r>
            <w:rPr/>
            <w:t>6.14.1</w:t>
          </w:r>
          <w:r>
            <w:rPr>
              <w:rFonts w:cs="Calibri" w:ascii="Calibri" w:hAnsi="Calibri"/>
              <w:sz w:val="22"/>
              <w:szCs w:val="22"/>
              <w:lang w:val="en-US" w:eastAsia="en-US"/>
            </w:rPr>
            <w:tab/>
          </w:r>
          <w:r>
            <w:rPr>
              <w:lang w:val="en-US" w:eastAsia="en-US"/>
            </w:rPr>
            <w:t>Description</w:t>
          </w:r>
          <w:r>
            <w:rPr/>
            <w:tab/>
          </w:r>
          <w:hyperlink w:anchor="__RefHeading___Toc532992906">
            <w:r>
              <w:rPr>
                <w:rStyle w:val="IndexLink"/>
              </w:rPr>
              <w:t>89</w:t>
            </w:r>
          </w:hyperlink>
        </w:p>
        <w:p>
          <w:pPr>
            <w:pStyle w:val="Contents3"/>
            <w:rPr>
              <w:rFonts w:ascii="Calibri" w:hAnsi="Calibri" w:cs="Calibri"/>
              <w:sz w:val="22"/>
              <w:szCs w:val="22"/>
              <w:lang w:val="en-GB" w:eastAsia="en-US"/>
            </w:rPr>
          </w:pPr>
          <w:r>
            <w:rPr/>
            <w:t>6.14.2</w:t>
          </w:r>
          <w:r>
            <w:rPr>
              <w:rFonts w:cs="Calibri" w:ascii="Calibri" w:hAnsi="Calibri"/>
              <w:sz w:val="22"/>
              <w:szCs w:val="22"/>
              <w:lang w:val="en-US" w:eastAsia="en-US"/>
            </w:rPr>
            <w:tab/>
          </w:r>
          <w:r>
            <w:rPr>
              <w:lang w:val="en-US" w:eastAsia="en-US"/>
            </w:rPr>
            <w:t>Procedure</w:t>
          </w:r>
          <w:r>
            <w:rPr/>
            <w:tab/>
          </w:r>
          <w:hyperlink w:anchor="__RefHeading___Toc532992907">
            <w:r>
              <w:rPr>
                <w:rStyle w:val="IndexLink"/>
              </w:rPr>
              <w:t>90</w:t>
            </w:r>
          </w:hyperlink>
        </w:p>
        <w:p>
          <w:pPr>
            <w:pStyle w:val="Contents4"/>
            <w:rPr>
              <w:rFonts w:ascii="Calibri" w:hAnsi="Calibri" w:cs="Calibri"/>
              <w:sz w:val="22"/>
              <w:szCs w:val="22"/>
              <w:lang w:val="en-GB" w:eastAsia="en-US"/>
            </w:rPr>
          </w:pPr>
          <w:r>
            <w:rPr/>
            <w:t>6.14.2.1 Registration procedure</w:t>
            <w:tab/>
          </w:r>
          <w:hyperlink w:anchor="__RefHeading___Toc532992908">
            <w:r>
              <w:rPr>
                <w:rStyle w:val="IndexLink"/>
              </w:rPr>
              <w:t>90</w:t>
            </w:r>
          </w:hyperlink>
        </w:p>
        <w:p>
          <w:pPr>
            <w:pStyle w:val="Contents4"/>
            <w:rPr>
              <w:rFonts w:ascii="Calibri" w:hAnsi="Calibri" w:cs="Calibri"/>
              <w:sz w:val="22"/>
              <w:szCs w:val="22"/>
              <w:lang w:val="en-GB" w:eastAsia="en-US"/>
            </w:rPr>
          </w:pPr>
          <w:r>
            <w:rPr/>
            <w:t>6.14.2.2 UE configuration update procedure</w:t>
            <w:tab/>
          </w:r>
          <w:hyperlink w:anchor="__RefHeading___Toc532992909">
            <w:r>
              <w:rPr>
                <w:rStyle w:val="IndexLink"/>
              </w:rPr>
              <w:t>90</w:t>
            </w:r>
          </w:hyperlink>
        </w:p>
        <w:p>
          <w:pPr>
            <w:pStyle w:val="Contents3"/>
            <w:rPr>
              <w:rFonts w:ascii="Calibri" w:hAnsi="Calibri" w:cs="Calibri"/>
              <w:sz w:val="22"/>
              <w:szCs w:val="22"/>
              <w:lang w:val="en-GB" w:eastAsia="en-US"/>
            </w:rPr>
          </w:pPr>
          <w:r>
            <w:rPr/>
            <w:t>6.14.3</w:t>
          </w:r>
          <w:r>
            <w:rPr>
              <w:rFonts w:cs="Calibri" w:ascii="Calibri" w:hAnsi="Calibri"/>
              <w:sz w:val="22"/>
              <w:szCs w:val="22"/>
              <w:lang w:val="en-GB" w:eastAsia="en-US"/>
            </w:rPr>
            <w:tab/>
          </w:r>
          <w:r>
            <w:rPr>
              <w:lang w:val="en-US" w:eastAsia="en-US"/>
            </w:rPr>
            <w:t>Solution Evaluation</w:t>
          </w:r>
          <w:r>
            <w:rPr/>
            <w:tab/>
          </w:r>
          <w:hyperlink w:anchor="__RefHeading___Toc532992910">
            <w:r>
              <w:rPr>
                <w:rStyle w:val="IndexLink"/>
              </w:rPr>
              <w:t>91</w:t>
            </w:r>
          </w:hyperlink>
        </w:p>
        <w:p>
          <w:pPr>
            <w:pStyle w:val="Contents2"/>
            <w:rPr>
              <w:rFonts w:ascii="Calibri" w:hAnsi="Calibri" w:cs="Calibri"/>
              <w:sz w:val="22"/>
              <w:szCs w:val="22"/>
              <w:lang w:val="en-GB" w:eastAsia="en-US"/>
            </w:rPr>
          </w:pPr>
          <w:r>
            <w:rPr/>
            <w:t>6.15</w:t>
          </w:r>
          <w:r>
            <w:rPr>
              <w:rFonts w:cs="Calibri" w:ascii="Calibri" w:hAnsi="Calibri"/>
              <w:sz w:val="22"/>
              <w:szCs w:val="22"/>
              <w:lang w:val="en-GB" w:eastAsia="en-US"/>
            </w:rPr>
            <w:tab/>
          </w:r>
          <w:r>
            <w:rPr/>
            <w:t>Solution #15 - General architecture for wireless and cable wireline convergence</w:t>
            <w:tab/>
          </w:r>
          <w:hyperlink w:anchor="__RefHeading___Toc532992911">
            <w:r>
              <w:rPr>
                <w:rStyle w:val="IndexLink"/>
              </w:rPr>
              <w:t>91</w:t>
            </w:r>
          </w:hyperlink>
        </w:p>
        <w:p>
          <w:pPr>
            <w:pStyle w:val="Contents2"/>
            <w:rPr>
              <w:rFonts w:ascii="Calibri" w:hAnsi="Calibri" w:cs="Calibri"/>
              <w:sz w:val="22"/>
              <w:szCs w:val="22"/>
              <w:lang w:val="en-GB" w:eastAsia="en-US"/>
            </w:rPr>
          </w:pPr>
          <w:r>
            <w:rPr/>
            <w:t>6.16</w:t>
          </w:r>
          <w:r>
            <w:rPr>
              <w:rFonts w:cs="Calibri" w:ascii="Calibri" w:hAnsi="Calibri"/>
              <w:sz w:val="22"/>
              <w:szCs w:val="22"/>
              <w:lang w:val="en-GB" w:eastAsia="en-US"/>
            </w:rPr>
            <w:tab/>
          </w:r>
          <w:r>
            <w:rPr>
              <w:lang w:val="en-US" w:eastAsia="en-US"/>
            </w:rPr>
            <w:t>Solution #16- Subscription control for the Support of a range of IP address/Prefixes in a PDU Session</w:t>
          </w:r>
          <w:r>
            <w:rPr/>
            <w:tab/>
          </w:r>
          <w:hyperlink w:anchor="__RefHeading___Toc532992912">
            <w:r>
              <w:rPr>
                <w:rStyle w:val="IndexLink"/>
              </w:rPr>
              <w:t>92</w:t>
            </w:r>
          </w:hyperlink>
        </w:p>
        <w:p>
          <w:pPr>
            <w:pStyle w:val="Contents3"/>
            <w:rPr>
              <w:rFonts w:ascii="Calibri" w:hAnsi="Calibri" w:cs="Calibri"/>
              <w:sz w:val="22"/>
              <w:szCs w:val="22"/>
              <w:lang w:val="en-GB" w:eastAsia="en-US"/>
            </w:rPr>
          </w:pPr>
          <w:r>
            <w:rPr/>
            <w:t>6.16.1</w:t>
          </w:r>
          <w:r>
            <w:rPr>
              <w:rFonts w:cs="Calibri" w:ascii="Calibri" w:hAnsi="Calibri"/>
              <w:sz w:val="22"/>
              <w:szCs w:val="22"/>
              <w:lang w:val="en-GB" w:eastAsia="en-US"/>
            </w:rPr>
            <w:tab/>
          </w:r>
          <w:r>
            <w:rPr>
              <w:lang w:val="en-US" w:eastAsia="en-US"/>
            </w:rPr>
            <w:t>Overview</w:t>
          </w:r>
          <w:r>
            <w:rPr/>
            <w:tab/>
          </w:r>
          <w:hyperlink w:anchor="__RefHeading___Toc532992913">
            <w:r>
              <w:rPr>
                <w:rStyle w:val="IndexLink"/>
              </w:rPr>
              <w:t>92</w:t>
            </w:r>
          </w:hyperlink>
        </w:p>
        <w:p>
          <w:pPr>
            <w:pStyle w:val="Contents3"/>
            <w:rPr>
              <w:rFonts w:ascii="Calibri" w:hAnsi="Calibri" w:cs="Calibri"/>
              <w:sz w:val="22"/>
              <w:szCs w:val="22"/>
              <w:lang w:val="en-GB" w:eastAsia="en-US"/>
            </w:rPr>
          </w:pPr>
          <w:r>
            <w:rPr/>
            <w:t>6.16.2</w:t>
          </w:r>
          <w:r>
            <w:rPr>
              <w:rFonts w:cs="Calibri" w:ascii="Calibri" w:hAnsi="Calibri"/>
              <w:sz w:val="22"/>
              <w:szCs w:val="22"/>
              <w:lang w:val="en-GB" w:eastAsia="en-US"/>
            </w:rPr>
            <w:tab/>
          </w:r>
          <w:r>
            <w:rPr/>
            <w:t>Description of the solution</w:t>
            <w:tab/>
          </w:r>
          <w:hyperlink w:anchor="__RefHeading___Toc532992914">
            <w:r>
              <w:rPr>
                <w:rStyle w:val="IndexLink"/>
              </w:rPr>
              <w:t>93</w:t>
            </w:r>
          </w:hyperlink>
        </w:p>
        <w:p>
          <w:pPr>
            <w:pStyle w:val="Contents3"/>
            <w:rPr>
              <w:rFonts w:ascii="Calibri" w:hAnsi="Calibri" w:cs="Calibri"/>
              <w:sz w:val="22"/>
              <w:szCs w:val="22"/>
              <w:lang w:val="en-GB" w:eastAsia="en-US"/>
            </w:rPr>
          </w:pPr>
          <w:r>
            <w:rPr/>
            <w:t>6.16.3</w:t>
          </w:r>
          <w:r>
            <w:rPr>
              <w:rFonts w:cs="Calibri" w:ascii="Calibri" w:hAnsi="Calibri"/>
              <w:sz w:val="22"/>
              <w:szCs w:val="22"/>
              <w:lang w:val="en-GB" w:eastAsia="en-US"/>
            </w:rPr>
            <w:tab/>
          </w:r>
          <w:r>
            <w:rPr>
              <w:lang w:val="en-US" w:eastAsia="en-US"/>
            </w:rPr>
            <w:t>Impacts on existing Functions</w:t>
          </w:r>
          <w:r>
            <w:rPr/>
            <w:tab/>
          </w:r>
          <w:hyperlink w:anchor="__RefHeading___Toc532992915">
            <w:r>
              <w:rPr>
                <w:rStyle w:val="IndexLink"/>
              </w:rPr>
              <w:t>97</w:t>
            </w:r>
          </w:hyperlink>
        </w:p>
        <w:p>
          <w:pPr>
            <w:pStyle w:val="Contents2"/>
            <w:rPr>
              <w:rFonts w:ascii="Calibri" w:hAnsi="Calibri" w:cs="Calibri"/>
              <w:sz w:val="22"/>
              <w:szCs w:val="22"/>
              <w:lang w:val="en-GB" w:eastAsia="en-US"/>
            </w:rPr>
          </w:pPr>
          <w:r>
            <w:rPr/>
            <w:t>6.17</w:t>
          </w:r>
          <w:r>
            <w:rPr>
              <w:rFonts w:cs="Calibri" w:ascii="Calibri" w:hAnsi="Calibri"/>
              <w:sz w:val="22"/>
              <w:szCs w:val="22"/>
              <w:lang w:val="en-GB" w:eastAsia="en-US"/>
            </w:rPr>
            <w:tab/>
          </w:r>
          <w:r>
            <w:rPr>
              <w:lang w:val="en-US" w:eastAsia="en-US"/>
            </w:rPr>
            <w:t>Solution #17 - Support of IPTV using unicast</w:t>
          </w:r>
          <w:r>
            <w:rPr/>
            <w:tab/>
          </w:r>
          <w:hyperlink w:anchor="__RefHeading___Toc532992916">
            <w:r>
              <w:rPr>
                <w:rStyle w:val="IndexLink"/>
              </w:rPr>
              <w:t>97</w:t>
            </w:r>
          </w:hyperlink>
        </w:p>
        <w:p>
          <w:pPr>
            <w:pStyle w:val="Contents3"/>
            <w:rPr>
              <w:rFonts w:ascii="Calibri" w:hAnsi="Calibri" w:cs="Calibri"/>
              <w:sz w:val="22"/>
              <w:szCs w:val="22"/>
              <w:lang w:val="en-GB" w:eastAsia="en-US"/>
            </w:rPr>
          </w:pPr>
          <w:r>
            <w:rPr/>
            <w:t>6.17.1</w:t>
          </w:r>
          <w:r>
            <w:rPr>
              <w:rFonts w:cs="Calibri" w:ascii="Calibri" w:hAnsi="Calibri"/>
              <w:sz w:val="22"/>
              <w:szCs w:val="22"/>
              <w:lang w:val="en-GB" w:eastAsia="en-US"/>
            </w:rPr>
            <w:tab/>
          </w:r>
          <w:r>
            <w:rPr>
              <w:lang w:val="en-US" w:eastAsia="en-US"/>
            </w:rPr>
            <w:t>Overview</w:t>
          </w:r>
          <w:r>
            <w:rPr/>
            <w:tab/>
          </w:r>
          <w:hyperlink w:anchor="__RefHeading___Toc532992917">
            <w:r>
              <w:rPr>
                <w:rStyle w:val="IndexLink"/>
              </w:rPr>
              <w:t>97</w:t>
            </w:r>
          </w:hyperlink>
        </w:p>
        <w:p>
          <w:pPr>
            <w:pStyle w:val="Contents3"/>
            <w:rPr>
              <w:rFonts w:ascii="Calibri" w:hAnsi="Calibri" w:cs="Calibri"/>
              <w:sz w:val="22"/>
              <w:szCs w:val="22"/>
              <w:lang w:val="en-GB" w:eastAsia="en-US"/>
            </w:rPr>
          </w:pPr>
          <w:r>
            <w:rPr/>
            <w:t>6.17.2</w:t>
          </w:r>
          <w:r>
            <w:rPr>
              <w:rFonts w:cs="Calibri" w:ascii="Calibri" w:hAnsi="Calibri"/>
              <w:sz w:val="22"/>
              <w:szCs w:val="22"/>
              <w:lang w:val="en-GB" w:eastAsia="en-US"/>
            </w:rPr>
            <w:tab/>
          </w:r>
          <w:r>
            <w:rPr>
              <w:lang w:val="en-US" w:eastAsia="en-US"/>
            </w:rPr>
            <w:t>Description of the solution</w:t>
          </w:r>
          <w:r>
            <w:rPr/>
            <w:tab/>
          </w:r>
          <w:hyperlink w:anchor="__RefHeading___Toc532992918">
            <w:r>
              <w:rPr>
                <w:rStyle w:val="IndexLink"/>
              </w:rPr>
              <w:t>98</w:t>
            </w:r>
          </w:hyperlink>
        </w:p>
        <w:p>
          <w:pPr>
            <w:pStyle w:val="Contents3"/>
            <w:rPr>
              <w:rFonts w:ascii="Calibri" w:hAnsi="Calibri" w:cs="Calibri"/>
              <w:sz w:val="22"/>
              <w:szCs w:val="22"/>
              <w:lang w:val="en-GB" w:eastAsia="en-US"/>
            </w:rPr>
          </w:pPr>
          <w:r>
            <w:rPr/>
            <w:t>6.17.3</w:t>
          </w:r>
          <w:r>
            <w:rPr>
              <w:rFonts w:cs="Calibri" w:ascii="Calibri" w:hAnsi="Calibri"/>
              <w:sz w:val="22"/>
              <w:szCs w:val="22"/>
              <w:lang w:val="en-GB" w:eastAsia="en-US"/>
            </w:rPr>
            <w:tab/>
          </w:r>
          <w:r>
            <w:rPr>
              <w:lang w:val="en-US" w:eastAsia="en-US"/>
            </w:rPr>
            <w:t>Impacts on existing Network Functions</w:t>
          </w:r>
          <w:r>
            <w:rPr/>
            <w:tab/>
          </w:r>
          <w:hyperlink w:anchor="__RefHeading___Toc532992919">
            <w:r>
              <w:rPr>
                <w:rStyle w:val="IndexLink"/>
              </w:rPr>
              <w:t>98</w:t>
            </w:r>
          </w:hyperlink>
        </w:p>
        <w:p>
          <w:pPr>
            <w:pStyle w:val="Contents2"/>
            <w:rPr>
              <w:rFonts w:ascii="Calibri" w:hAnsi="Calibri" w:cs="Calibri"/>
              <w:sz w:val="22"/>
              <w:szCs w:val="22"/>
              <w:lang w:val="en-GB" w:eastAsia="en-US"/>
            </w:rPr>
          </w:pPr>
          <w:r>
            <w:rPr/>
            <w:t>6.18</w:t>
          </w:r>
          <w:r>
            <w:rPr>
              <w:rFonts w:cs="Calibri" w:ascii="Calibri" w:hAnsi="Calibri"/>
              <w:sz w:val="22"/>
              <w:szCs w:val="22"/>
              <w:lang w:val="en-GB" w:eastAsia="en-US"/>
            </w:rPr>
            <w:tab/>
          </w:r>
          <w:r>
            <w:rPr>
              <w:lang w:val="en-US" w:eastAsia="en-US"/>
            </w:rPr>
            <w:t>Solution#18 Mobility Restrictions to support W-5GAN use cases</w:t>
          </w:r>
          <w:r>
            <w:rPr/>
            <w:tab/>
          </w:r>
          <w:hyperlink w:anchor="__RefHeading___Toc532992920">
            <w:r>
              <w:rPr>
                <w:rStyle w:val="IndexLink"/>
              </w:rPr>
              <w:t>98</w:t>
            </w:r>
          </w:hyperlink>
        </w:p>
        <w:p>
          <w:pPr>
            <w:pStyle w:val="Contents3"/>
            <w:rPr>
              <w:rFonts w:ascii="Calibri" w:hAnsi="Calibri" w:cs="Calibri"/>
              <w:sz w:val="22"/>
              <w:szCs w:val="22"/>
              <w:lang w:val="en-GB" w:eastAsia="en-US"/>
            </w:rPr>
          </w:pPr>
          <w:r>
            <w:rPr/>
            <w:t>6.18.1 Description</w:t>
            <w:tab/>
          </w:r>
          <w:hyperlink w:anchor="__RefHeading___Toc532992921">
            <w:r>
              <w:rPr>
                <w:rStyle w:val="IndexLink"/>
              </w:rPr>
              <w:t>98</w:t>
            </w:r>
          </w:hyperlink>
        </w:p>
        <w:p>
          <w:pPr>
            <w:pStyle w:val="Contents4"/>
            <w:rPr>
              <w:rFonts w:ascii="Calibri" w:hAnsi="Calibri" w:cs="Calibri"/>
              <w:sz w:val="22"/>
              <w:szCs w:val="22"/>
              <w:lang w:val="en-GB" w:eastAsia="en-US"/>
            </w:rPr>
          </w:pPr>
          <w:r>
            <w:rPr/>
            <w:t>6.18.1.1</w:t>
          </w:r>
          <w:r>
            <w:rPr>
              <w:rFonts w:cs="Calibri" w:ascii="Calibri" w:hAnsi="Calibri"/>
              <w:sz w:val="22"/>
              <w:szCs w:val="22"/>
              <w:lang w:val="en-GB" w:eastAsia="en-US"/>
            </w:rPr>
            <w:tab/>
          </w:r>
          <w:r>
            <w:rPr>
              <w:lang w:val="en-US" w:eastAsia="en-US"/>
            </w:rPr>
            <w:t>Overall description</w:t>
          </w:r>
          <w:r>
            <w:rPr/>
            <w:tab/>
          </w:r>
          <w:hyperlink w:anchor="__RefHeading___Toc532992922">
            <w:r>
              <w:rPr>
                <w:rStyle w:val="IndexLink"/>
              </w:rPr>
              <w:t>98</w:t>
            </w:r>
          </w:hyperlink>
        </w:p>
        <w:p>
          <w:pPr>
            <w:pStyle w:val="Contents4"/>
            <w:rPr>
              <w:rFonts w:ascii="Calibri" w:hAnsi="Calibri" w:cs="Calibri"/>
              <w:sz w:val="22"/>
              <w:szCs w:val="22"/>
              <w:lang w:val="en-GB" w:eastAsia="en-US"/>
            </w:rPr>
          </w:pPr>
          <w:r>
            <w:rPr/>
            <w:t>6.18.1.2</w:t>
          </w:r>
          <w:r>
            <w:rPr>
              <w:rFonts w:cs="Calibri" w:ascii="Calibri" w:hAnsi="Calibri"/>
              <w:sz w:val="22"/>
              <w:szCs w:val="22"/>
              <w:lang w:val="en-GB" w:eastAsia="en-US"/>
            </w:rPr>
            <w:tab/>
          </w:r>
          <w:r>
            <w:rPr>
              <w:lang w:val="en-US" w:eastAsia="en-US"/>
            </w:rPr>
            <w:t>Service Area Restrictions</w:t>
          </w:r>
          <w:r>
            <w:rPr/>
            <w:tab/>
          </w:r>
          <w:hyperlink w:anchor="__RefHeading___Toc532992923">
            <w:r>
              <w:rPr>
                <w:rStyle w:val="IndexLink"/>
              </w:rPr>
              <w:t>98</w:t>
            </w:r>
          </w:hyperlink>
        </w:p>
        <w:p>
          <w:pPr>
            <w:pStyle w:val="Contents4"/>
            <w:rPr>
              <w:rFonts w:ascii="Calibri" w:hAnsi="Calibri" w:cs="Calibri"/>
              <w:sz w:val="22"/>
              <w:szCs w:val="22"/>
              <w:lang w:val="en-GB" w:eastAsia="en-US"/>
            </w:rPr>
          </w:pPr>
          <w:r>
            <w:rPr/>
            <w:t>6.18.1.3</w:t>
          </w:r>
          <w:r>
            <w:rPr>
              <w:rFonts w:cs="Calibri" w:ascii="Calibri" w:hAnsi="Calibri"/>
              <w:sz w:val="22"/>
              <w:szCs w:val="22"/>
              <w:lang w:val="en-GB" w:eastAsia="en-US"/>
            </w:rPr>
            <w:tab/>
          </w:r>
          <w:r>
            <w:rPr>
              <w:lang w:val="en-US" w:eastAsia="en-US"/>
            </w:rPr>
            <w:t>Forbidden Area</w:t>
          </w:r>
          <w:r>
            <w:rPr/>
            <w:tab/>
          </w:r>
          <w:hyperlink w:anchor="__RefHeading___Toc532992924">
            <w:r>
              <w:rPr>
                <w:rStyle w:val="IndexLink"/>
              </w:rPr>
              <w:t>99</w:t>
            </w:r>
          </w:hyperlink>
        </w:p>
        <w:p>
          <w:pPr>
            <w:pStyle w:val="Contents4"/>
            <w:rPr>
              <w:rFonts w:ascii="Calibri" w:hAnsi="Calibri" w:cs="Calibri"/>
              <w:sz w:val="22"/>
              <w:szCs w:val="22"/>
              <w:lang w:val="en-GB" w:eastAsia="en-US"/>
            </w:rPr>
          </w:pPr>
          <w:r>
            <w:rPr/>
            <w:t>6.18.1.4</w:t>
          </w:r>
          <w:r>
            <w:rPr>
              <w:rFonts w:cs="Calibri" w:ascii="Calibri" w:hAnsi="Calibri"/>
              <w:sz w:val="22"/>
              <w:szCs w:val="22"/>
              <w:lang w:val="en-GB" w:eastAsia="en-US"/>
            </w:rPr>
            <w:tab/>
          </w:r>
          <w:r>
            <w:rPr>
              <w:lang w:val="en-US" w:eastAsia="en-US"/>
            </w:rPr>
            <w:t>Aspects that are re-used</w:t>
          </w:r>
          <w:r>
            <w:rPr/>
            <w:tab/>
          </w:r>
          <w:hyperlink w:anchor="__RefHeading___Toc532992925">
            <w:r>
              <w:rPr>
                <w:rStyle w:val="IndexLink"/>
              </w:rPr>
              <w:t>99</w:t>
            </w:r>
          </w:hyperlink>
        </w:p>
        <w:p>
          <w:pPr>
            <w:pStyle w:val="Contents3"/>
            <w:rPr>
              <w:rFonts w:ascii="Calibri" w:hAnsi="Calibri" w:cs="Calibri"/>
              <w:sz w:val="22"/>
              <w:szCs w:val="22"/>
              <w:lang w:val="en-GB" w:eastAsia="en-US"/>
            </w:rPr>
          </w:pPr>
          <w:r>
            <w:rPr/>
            <w:t>6.18.2</w:t>
          </w:r>
          <w:r>
            <w:rPr>
              <w:rFonts w:cs="Calibri" w:ascii="Calibri" w:hAnsi="Calibri"/>
              <w:sz w:val="22"/>
              <w:szCs w:val="22"/>
              <w:lang w:val="en-GB" w:eastAsia="en-US"/>
            </w:rPr>
            <w:tab/>
          </w:r>
          <w:r>
            <w:rPr>
              <w:lang w:val="en-US" w:eastAsia="en-US"/>
            </w:rPr>
            <w:t>Impacts on Existing Functions</w:t>
          </w:r>
          <w:r>
            <w:rPr/>
            <w:tab/>
          </w:r>
          <w:hyperlink w:anchor="__RefHeading___Toc532992926">
            <w:r>
              <w:rPr>
                <w:rStyle w:val="IndexLink"/>
              </w:rPr>
              <w:t>99</w:t>
            </w:r>
          </w:hyperlink>
        </w:p>
        <w:p>
          <w:pPr>
            <w:pStyle w:val="Contents3"/>
            <w:rPr>
              <w:rFonts w:ascii="Calibri" w:hAnsi="Calibri" w:cs="Calibri"/>
              <w:sz w:val="22"/>
              <w:szCs w:val="22"/>
              <w:lang w:val="en-GB" w:eastAsia="en-US"/>
            </w:rPr>
          </w:pPr>
          <w:r>
            <w:rPr/>
            <w:t>6.18.4</w:t>
          </w:r>
          <w:r>
            <w:rPr>
              <w:rFonts w:cs="Calibri" w:ascii="Calibri" w:hAnsi="Calibri"/>
              <w:sz w:val="22"/>
              <w:szCs w:val="22"/>
              <w:lang w:val="en-GB" w:eastAsia="en-US"/>
            </w:rPr>
            <w:tab/>
          </w:r>
          <w:r>
            <w:rPr>
              <w:lang w:val="en-US" w:eastAsia="en-US"/>
            </w:rPr>
            <w:t>Solution Evaluation</w:t>
          </w:r>
          <w:r>
            <w:rPr/>
            <w:tab/>
          </w:r>
          <w:hyperlink w:anchor="__RefHeading___Toc532992927">
            <w:r>
              <w:rPr>
                <w:rStyle w:val="IndexLink"/>
              </w:rPr>
              <w:t>100</w:t>
            </w:r>
          </w:hyperlink>
        </w:p>
        <w:p>
          <w:pPr>
            <w:pStyle w:val="Contents2"/>
            <w:rPr>
              <w:rFonts w:ascii="Calibri" w:hAnsi="Calibri" w:cs="Calibri"/>
              <w:sz w:val="22"/>
              <w:szCs w:val="22"/>
              <w:lang w:val="en-GB" w:eastAsia="en-US"/>
            </w:rPr>
          </w:pPr>
          <w:r>
            <w:rPr/>
            <w:t>6.19</w:t>
          </w:r>
          <w:r>
            <w:rPr>
              <w:rFonts w:cs="Calibri" w:ascii="Calibri" w:hAnsi="Calibri"/>
              <w:sz w:val="22"/>
              <w:szCs w:val="22"/>
              <w:lang w:val="en-GB" w:eastAsia="en-US"/>
            </w:rPr>
            <w:tab/>
          </w:r>
          <w:r>
            <w:rPr/>
            <w:t>Solution #19 - Support of FWA</w:t>
            <w:tab/>
          </w:r>
          <w:hyperlink w:anchor="__RefHeading___Toc532992928">
            <w:r>
              <w:rPr>
                <w:rStyle w:val="IndexLink"/>
              </w:rPr>
              <w:t>100</w:t>
            </w:r>
          </w:hyperlink>
        </w:p>
        <w:p>
          <w:pPr>
            <w:pStyle w:val="Contents2"/>
            <w:rPr>
              <w:rFonts w:ascii="Calibri" w:hAnsi="Calibri" w:cs="Calibri"/>
              <w:sz w:val="22"/>
              <w:szCs w:val="22"/>
              <w:lang w:val="en-GB" w:eastAsia="en-US"/>
            </w:rPr>
          </w:pPr>
          <w:r>
            <w:rPr/>
            <w:t>6.20</w:t>
          </w:r>
          <w:r>
            <w:rPr>
              <w:rFonts w:cs="Calibri" w:ascii="Calibri" w:hAnsi="Calibri"/>
              <w:sz w:val="22"/>
              <w:szCs w:val="22"/>
              <w:lang w:val="en-GB" w:eastAsia="en-US"/>
            </w:rPr>
            <w:tab/>
          </w:r>
          <w:r>
            <w:rPr>
              <w:lang w:val="en-US" w:eastAsia="en-US"/>
            </w:rPr>
            <w:t>Solution #20 - Solution for 5G-RG configuration and management</w:t>
          </w:r>
          <w:r>
            <w:rPr/>
            <w:tab/>
          </w:r>
          <w:hyperlink w:anchor="__RefHeading___Toc532992929">
            <w:r>
              <w:rPr>
                <w:rStyle w:val="IndexLink"/>
              </w:rPr>
              <w:t>102</w:t>
            </w:r>
          </w:hyperlink>
        </w:p>
        <w:p>
          <w:pPr>
            <w:pStyle w:val="Contents3"/>
            <w:rPr>
              <w:rFonts w:ascii="Calibri" w:hAnsi="Calibri" w:cs="Calibri"/>
              <w:sz w:val="22"/>
              <w:szCs w:val="22"/>
              <w:lang w:val="en-GB" w:eastAsia="en-US"/>
            </w:rPr>
          </w:pPr>
          <w:r>
            <w:rPr/>
            <w:t>6.</w:t>
          </w:r>
          <w:r>
            <w:rPr>
              <w:lang w:val="en-US" w:eastAsia="en-US"/>
            </w:rPr>
            <w:t>20</w:t>
          </w:r>
          <w:r>
            <w:rPr/>
            <w:t>.1</w:t>
          </w:r>
          <w:r>
            <w:rPr>
              <w:rFonts w:cs="Calibri" w:ascii="Calibri" w:hAnsi="Calibri"/>
              <w:sz w:val="22"/>
              <w:szCs w:val="22"/>
              <w:lang w:val="en-GB" w:eastAsia="en-US"/>
            </w:rPr>
            <w:tab/>
          </w:r>
          <w:r>
            <w:rPr/>
            <w:t>Overview</w:t>
            <w:tab/>
          </w:r>
          <w:hyperlink w:anchor="__RefHeading___Toc532992930">
            <w:r>
              <w:rPr>
                <w:rStyle w:val="IndexLink"/>
              </w:rPr>
              <w:t>102</w:t>
            </w:r>
          </w:hyperlink>
        </w:p>
        <w:p>
          <w:pPr>
            <w:pStyle w:val="Contents3"/>
            <w:rPr>
              <w:rFonts w:ascii="Calibri" w:hAnsi="Calibri" w:cs="Calibri"/>
              <w:sz w:val="22"/>
              <w:szCs w:val="22"/>
              <w:lang w:val="en-GB" w:eastAsia="en-US"/>
            </w:rPr>
          </w:pPr>
          <w:r>
            <w:rPr/>
            <w:t>6.</w:t>
          </w:r>
          <w:r>
            <w:rPr>
              <w:lang w:val="en-US" w:eastAsia="en-US"/>
            </w:rPr>
            <w:t>20</w:t>
          </w:r>
          <w:r>
            <w:rPr/>
            <w:t>.2</w:t>
          </w:r>
          <w:r>
            <w:rPr>
              <w:rFonts w:cs="Calibri" w:ascii="Calibri" w:hAnsi="Calibri"/>
              <w:sz w:val="22"/>
              <w:szCs w:val="22"/>
              <w:lang w:val="en-GB" w:eastAsia="en-US"/>
            </w:rPr>
            <w:tab/>
          </w:r>
          <w:r>
            <w:rPr/>
            <w:t>Procedure</w:t>
          </w:r>
          <w:r>
            <w:rPr>
              <w:lang w:val="en-US" w:eastAsia="en-US"/>
            </w:rPr>
            <w:t>s</w:t>
          </w:r>
          <w:r>
            <w:rPr/>
            <w:tab/>
          </w:r>
          <w:hyperlink w:anchor="__RefHeading___Toc532992931">
            <w:r>
              <w:rPr>
                <w:rStyle w:val="IndexLink"/>
              </w:rPr>
              <w:t>103</w:t>
            </w:r>
          </w:hyperlink>
        </w:p>
        <w:p>
          <w:pPr>
            <w:pStyle w:val="Contents4"/>
            <w:rPr>
              <w:rFonts w:ascii="Calibri" w:hAnsi="Calibri" w:cs="Calibri"/>
              <w:sz w:val="22"/>
              <w:szCs w:val="22"/>
              <w:lang w:val="en-GB" w:eastAsia="en-US"/>
            </w:rPr>
          </w:pPr>
          <w:r>
            <w:rPr/>
            <w:t>6.20.2.1</w:t>
          </w:r>
          <w:r>
            <w:rPr>
              <w:rFonts w:cs="Calibri" w:ascii="Calibri" w:hAnsi="Calibri"/>
              <w:sz w:val="22"/>
              <w:szCs w:val="22"/>
              <w:lang w:val="en-GB" w:eastAsia="en-US"/>
            </w:rPr>
            <w:tab/>
          </w:r>
          <w:r>
            <w:rPr>
              <w:lang w:val="en-US" w:eastAsia="en-US"/>
            </w:rPr>
            <w:t>ACS Address configuration procedure</w:t>
          </w:r>
          <w:r>
            <w:rPr/>
            <w:tab/>
          </w:r>
          <w:hyperlink w:anchor="__RefHeading___Toc532992932">
            <w:r>
              <w:rPr>
                <w:rStyle w:val="IndexLink"/>
              </w:rPr>
              <w:t>103</w:t>
            </w:r>
          </w:hyperlink>
        </w:p>
        <w:p>
          <w:pPr>
            <w:pStyle w:val="Contents4"/>
            <w:rPr>
              <w:rFonts w:ascii="Calibri" w:hAnsi="Calibri" w:cs="Calibri"/>
              <w:sz w:val="22"/>
              <w:szCs w:val="22"/>
              <w:lang w:val="en-GB" w:eastAsia="en-US"/>
            </w:rPr>
          </w:pPr>
          <w:r>
            <w:rPr/>
            <w:t>6.20.2.2</w:t>
          </w:r>
          <w:r>
            <w:rPr>
              <w:rFonts w:cs="Calibri" w:ascii="Calibri" w:hAnsi="Calibri"/>
              <w:sz w:val="22"/>
              <w:szCs w:val="22"/>
              <w:lang w:val="en-GB" w:eastAsia="en-US"/>
            </w:rPr>
            <w:tab/>
          </w:r>
          <w:r>
            <w:rPr>
              <w:lang w:val="en-US" w:eastAsia="en-US"/>
            </w:rPr>
            <w:t>PDU Session Establishment for purpose of BBF TR-069 support</w:t>
          </w:r>
          <w:r>
            <w:rPr/>
            <w:tab/>
          </w:r>
          <w:hyperlink w:anchor="__RefHeading___Toc532992933">
            <w:r>
              <w:rPr>
                <w:rStyle w:val="IndexLink"/>
              </w:rPr>
              <w:t>103</w:t>
            </w:r>
          </w:hyperlink>
        </w:p>
        <w:p>
          <w:pPr>
            <w:pStyle w:val="Contents3"/>
            <w:rPr>
              <w:rFonts w:ascii="Calibri" w:hAnsi="Calibri" w:cs="Calibri"/>
              <w:sz w:val="22"/>
              <w:szCs w:val="22"/>
              <w:lang w:val="en-GB" w:eastAsia="en-US"/>
            </w:rPr>
          </w:pPr>
          <w:r>
            <w:rPr/>
            <w:t>6.20.3</w:t>
          </w:r>
          <w:r>
            <w:rPr>
              <w:rFonts w:cs="Calibri" w:ascii="Calibri" w:hAnsi="Calibri"/>
              <w:sz w:val="22"/>
              <w:szCs w:val="22"/>
              <w:lang w:val="en-GB" w:eastAsia="en-US"/>
            </w:rPr>
            <w:tab/>
          </w:r>
          <w:r>
            <w:rPr>
              <w:lang w:val="en-US" w:eastAsia="en-US"/>
            </w:rPr>
            <w:t>Solution Evaluation</w:t>
          </w:r>
          <w:r>
            <w:rPr/>
            <w:tab/>
          </w:r>
          <w:hyperlink w:anchor="__RefHeading___Toc532992934">
            <w:r>
              <w:rPr>
                <w:rStyle w:val="IndexLink"/>
              </w:rPr>
              <w:t>104</w:t>
            </w:r>
          </w:hyperlink>
        </w:p>
        <w:p>
          <w:pPr>
            <w:pStyle w:val="Contents2"/>
            <w:rPr>
              <w:rFonts w:ascii="Calibri" w:hAnsi="Calibri" w:cs="Calibri"/>
              <w:sz w:val="22"/>
              <w:szCs w:val="22"/>
              <w:lang w:val="en-GB" w:eastAsia="en-US"/>
            </w:rPr>
          </w:pPr>
          <w:r>
            <w:rPr/>
            <w:t>6.21</w:t>
          </w:r>
          <w:r>
            <w:rPr>
              <w:rFonts w:cs="Calibri" w:ascii="Calibri" w:hAnsi="Calibri"/>
              <w:sz w:val="22"/>
              <w:szCs w:val="22"/>
              <w:lang w:val="en-GB" w:eastAsia="en-US"/>
            </w:rPr>
            <w:tab/>
          </w:r>
          <w:r>
            <w:rPr>
              <w:lang w:val="en-US" w:eastAsia="en-US"/>
            </w:rPr>
            <w:t>Solution #21 - Collocation of UPF and W-5GCAN User Plane Function</w:t>
          </w:r>
          <w:r>
            <w:rPr/>
            <w:tab/>
          </w:r>
          <w:hyperlink w:anchor="__RefHeading___Toc532992935">
            <w:r>
              <w:rPr>
                <w:rStyle w:val="IndexLink"/>
              </w:rPr>
              <w:t>104</w:t>
            </w:r>
          </w:hyperlink>
        </w:p>
        <w:p>
          <w:pPr>
            <w:pStyle w:val="Contents3"/>
            <w:rPr>
              <w:rFonts w:ascii="Calibri" w:hAnsi="Calibri" w:cs="Calibri"/>
              <w:sz w:val="22"/>
              <w:szCs w:val="22"/>
              <w:lang w:val="en-GB" w:eastAsia="en-US"/>
            </w:rPr>
          </w:pPr>
          <w:r>
            <w:rPr/>
            <w:t>6.21.1</w:t>
          </w:r>
          <w:r>
            <w:rPr>
              <w:rFonts w:cs="Calibri" w:ascii="Calibri" w:hAnsi="Calibri"/>
              <w:sz w:val="22"/>
              <w:szCs w:val="22"/>
              <w:lang w:val="en-GB" w:eastAsia="en-US"/>
            </w:rPr>
            <w:tab/>
          </w:r>
          <w:r>
            <w:rPr>
              <w:lang w:val="en-US" w:eastAsia="en-US"/>
            </w:rPr>
            <w:t>Overview</w:t>
          </w:r>
          <w:r>
            <w:rPr/>
            <w:tab/>
          </w:r>
          <w:hyperlink w:anchor="__RefHeading___Toc532992936">
            <w:r>
              <w:rPr>
                <w:rStyle w:val="IndexLink"/>
              </w:rPr>
              <w:t>104</w:t>
            </w:r>
          </w:hyperlink>
        </w:p>
        <w:p>
          <w:pPr>
            <w:pStyle w:val="Contents3"/>
            <w:rPr>
              <w:rFonts w:ascii="Calibri" w:hAnsi="Calibri" w:cs="Calibri"/>
              <w:sz w:val="22"/>
              <w:szCs w:val="22"/>
              <w:lang w:val="en-GB" w:eastAsia="en-US"/>
            </w:rPr>
          </w:pPr>
          <w:r>
            <w:rPr/>
            <w:t>6.21.2</w:t>
          </w:r>
          <w:r>
            <w:rPr>
              <w:rFonts w:cs="Calibri" w:ascii="Calibri" w:hAnsi="Calibri"/>
              <w:sz w:val="22"/>
              <w:szCs w:val="22"/>
              <w:lang w:val="en-GB" w:eastAsia="en-US"/>
            </w:rPr>
            <w:tab/>
          </w:r>
          <w:r>
            <w:rPr>
              <w:lang w:val="en-US" w:eastAsia="en-US"/>
            </w:rPr>
            <w:t>Description of the solution</w:t>
          </w:r>
          <w:r>
            <w:rPr/>
            <w:tab/>
          </w:r>
          <w:hyperlink w:anchor="__RefHeading___Toc532992937">
            <w:r>
              <w:rPr>
                <w:rStyle w:val="IndexLink"/>
              </w:rPr>
              <w:t>106</w:t>
            </w:r>
          </w:hyperlink>
        </w:p>
        <w:p>
          <w:pPr>
            <w:pStyle w:val="Contents3"/>
            <w:rPr>
              <w:rFonts w:ascii="Calibri" w:hAnsi="Calibri" w:cs="Calibri"/>
              <w:sz w:val="22"/>
              <w:szCs w:val="22"/>
              <w:lang w:val="en-GB" w:eastAsia="en-US"/>
            </w:rPr>
          </w:pPr>
          <w:r>
            <w:rPr/>
            <w:t>6.21.3</w:t>
          </w:r>
          <w:r>
            <w:rPr>
              <w:rFonts w:cs="Calibri" w:ascii="Calibri" w:hAnsi="Calibri"/>
              <w:sz w:val="22"/>
              <w:szCs w:val="22"/>
              <w:lang w:val="en-GB" w:eastAsia="en-US"/>
            </w:rPr>
            <w:tab/>
          </w:r>
          <w:r>
            <w:rPr>
              <w:lang w:val="en-US" w:eastAsia="en-US"/>
            </w:rPr>
            <w:t>Impacts on existing Functions</w:t>
          </w:r>
          <w:r>
            <w:rPr/>
            <w:tab/>
          </w:r>
          <w:hyperlink w:anchor="__RefHeading___Toc532992938">
            <w:r>
              <w:rPr>
                <w:rStyle w:val="IndexLink"/>
              </w:rPr>
              <w:t>106</w:t>
            </w:r>
          </w:hyperlink>
        </w:p>
        <w:p>
          <w:pPr>
            <w:pStyle w:val="Contents2"/>
            <w:rPr>
              <w:rFonts w:ascii="Calibri" w:hAnsi="Calibri" w:cs="Calibri"/>
              <w:sz w:val="22"/>
              <w:szCs w:val="22"/>
              <w:lang w:val="en-GB" w:eastAsia="en-US"/>
            </w:rPr>
          </w:pPr>
          <w:r>
            <w:rPr/>
            <w:t>6.22</w:t>
          </w:r>
          <w:r>
            <w:rPr>
              <w:rFonts w:cs="Calibri" w:ascii="Calibri" w:hAnsi="Calibri"/>
              <w:sz w:val="22"/>
              <w:szCs w:val="22"/>
              <w:lang w:val="en-GB" w:eastAsia="en-US"/>
            </w:rPr>
            <w:tab/>
          </w:r>
          <w:r>
            <w:rPr/>
            <w:t>Solution #22: Handover of a PDU session based on network awareness of QoE, for accessing via W-5GCAN</w:t>
            <w:tab/>
          </w:r>
          <w:hyperlink w:anchor="__RefHeading___Toc532992939">
            <w:r>
              <w:rPr>
                <w:rStyle w:val="IndexLink"/>
              </w:rPr>
              <w:t>106</w:t>
            </w:r>
          </w:hyperlink>
        </w:p>
        <w:p>
          <w:pPr>
            <w:pStyle w:val="Contents3"/>
            <w:rPr>
              <w:rFonts w:ascii="Calibri" w:hAnsi="Calibri" w:cs="Calibri"/>
              <w:sz w:val="22"/>
              <w:szCs w:val="22"/>
              <w:lang w:val="en-GB" w:eastAsia="en-US"/>
            </w:rPr>
          </w:pPr>
          <w:r>
            <w:rPr/>
            <w:t>6.22.1</w:t>
          </w:r>
          <w:r>
            <w:rPr>
              <w:rFonts w:cs="Calibri" w:ascii="Calibri" w:hAnsi="Calibri"/>
              <w:sz w:val="22"/>
              <w:szCs w:val="22"/>
              <w:lang w:val="en-GB" w:eastAsia="en-US"/>
            </w:rPr>
            <w:tab/>
          </w:r>
          <w:r>
            <w:rPr/>
            <w:t>General</w:t>
            <w:tab/>
          </w:r>
          <w:hyperlink w:anchor="__RefHeading___Toc532992940">
            <w:r>
              <w:rPr>
                <w:rStyle w:val="IndexLink"/>
              </w:rPr>
              <w:t>106</w:t>
            </w:r>
          </w:hyperlink>
        </w:p>
        <w:p>
          <w:pPr>
            <w:pStyle w:val="Contents3"/>
            <w:rPr>
              <w:rFonts w:ascii="Calibri" w:hAnsi="Calibri" w:cs="Calibri"/>
              <w:sz w:val="22"/>
              <w:szCs w:val="22"/>
              <w:lang w:val="en-GB" w:eastAsia="en-US"/>
            </w:rPr>
          </w:pPr>
          <w:r>
            <w:rPr/>
            <w:t>6.22.2</w:t>
          </w:r>
          <w:r>
            <w:rPr>
              <w:rFonts w:cs="Calibri" w:ascii="Calibri" w:hAnsi="Calibri"/>
              <w:sz w:val="22"/>
              <w:szCs w:val="22"/>
              <w:lang w:val="en-US" w:eastAsia="en-US"/>
            </w:rPr>
            <w:tab/>
          </w:r>
          <w:r>
            <w:rPr>
              <w:lang w:val="fr-FR" w:eastAsia="en-US"/>
            </w:rPr>
            <w:t>Solution</w:t>
          </w:r>
          <w:r>
            <w:rPr/>
            <w:tab/>
          </w:r>
          <w:hyperlink w:anchor="__RefHeading___Toc532992941">
            <w:r>
              <w:rPr>
                <w:rStyle w:val="IndexLink"/>
              </w:rPr>
              <w:t>106</w:t>
            </w:r>
          </w:hyperlink>
        </w:p>
        <w:p>
          <w:pPr>
            <w:pStyle w:val="Contents2"/>
            <w:rPr>
              <w:rFonts w:ascii="Calibri" w:hAnsi="Calibri" w:cs="Calibri"/>
              <w:sz w:val="22"/>
              <w:szCs w:val="22"/>
              <w:lang w:val="en-GB" w:eastAsia="en-US"/>
            </w:rPr>
          </w:pPr>
          <w:r>
            <w:rPr/>
            <w:t>6.23</w:t>
          </w:r>
          <w:r>
            <w:rPr>
              <w:rFonts w:cs="Calibri" w:ascii="Calibri" w:hAnsi="Calibri"/>
              <w:sz w:val="22"/>
              <w:szCs w:val="22"/>
              <w:lang w:val="en-GB" w:eastAsia="en-US"/>
            </w:rPr>
            <w:tab/>
          </w:r>
          <w:r>
            <w:rPr/>
            <w:t>Solution #23: Supporting FN-RG in 5GC</w:t>
            <w:tab/>
          </w:r>
          <w:hyperlink w:anchor="__RefHeading___Toc532992942">
            <w:r>
              <w:rPr>
                <w:rStyle w:val="IndexLink"/>
              </w:rPr>
              <w:t>107</w:t>
            </w:r>
          </w:hyperlink>
        </w:p>
        <w:p>
          <w:pPr>
            <w:pStyle w:val="Contents3"/>
            <w:rPr>
              <w:rFonts w:ascii="Calibri" w:hAnsi="Calibri" w:cs="Calibri"/>
              <w:sz w:val="22"/>
              <w:szCs w:val="22"/>
              <w:lang w:val="en-GB" w:eastAsia="en-US"/>
            </w:rPr>
          </w:pPr>
          <w:r>
            <w:rPr/>
            <w:t>6.23.1</w:t>
          </w:r>
          <w:r>
            <w:rPr>
              <w:rFonts w:cs="Calibri" w:ascii="Calibri" w:hAnsi="Calibri"/>
              <w:sz w:val="22"/>
              <w:szCs w:val="22"/>
              <w:lang w:val="en-GB" w:eastAsia="en-US"/>
            </w:rPr>
            <w:tab/>
          </w:r>
          <w:r>
            <w:rPr/>
            <w:t>Overview</w:t>
            <w:tab/>
          </w:r>
          <w:hyperlink w:anchor="__RefHeading___Toc532992943">
            <w:r>
              <w:rPr>
                <w:rStyle w:val="IndexLink"/>
              </w:rPr>
              <w:t>107</w:t>
            </w:r>
          </w:hyperlink>
        </w:p>
        <w:p>
          <w:pPr>
            <w:pStyle w:val="Contents3"/>
            <w:rPr>
              <w:rFonts w:ascii="Calibri" w:hAnsi="Calibri" w:cs="Calibri"/>
              <w:sz w:val="22"/>
              <w:szCs w:val="22"/>
              <w:lang w:val="en-GB" w:eastAsia="en-US"/>
            </w:rPr>
          </w:pPr>
          <w:r>
            <w:rPr/>
            <w:t>6.23.2</w:t>
          </w:r>
          <w:r>
            <w:rPr>
              <w:rFonts w:cs="Calibri" w:ascii="Calibri" w:hAnsi="Calibri"/>
              <w:sz w:val="22"/>
              <w:szCs w:val="22"/>
              <w:lang w:val="en-GB" w:eastAsia="en-US"/>
            </w:rPr>
            <w:tab/>
          </w:r>
          <w:r>
            <w:rPr/>
            <w:t>Registration and PDU management for FN-RG</w:t>
            <w:tab/>
          </w:r>
          <w:hyperlink w:anchor="__RefHeading___Toc532992944">
            <w:r>
              <w:rPr>
                <w:rStyle w:val="IndexLink"/>
              </w:rPr>
              <w:t>107</w:t>
            </w:r>
          </w:hyperlink>
        </w:p>
        <w:p>
          <w:pPr>
            <w:pStyle w:val="Contents4"/>
            <w:rPr>
              <w:rFonts w:ascii="Calibri" w:hAnsi="Calibri" w:cs="Calibri"/>
              <w:sz w:val="22"/>
              <w:szCs w:val="22"/>
              <w:lang w:val="en-GB" w:eastAsia="en-US"/>
            </w:rPr>
          </w:pPr>
          <w:r>
            <w:rPr/>
            <w:t>6.23.2.1</w:t>
          </w:r>
          <w:r>
            <w:rPr>
              <w:rFonts w:cs="Calibri" w:ascii="Calibri" w:hAnsi="Calibri"/>
              <w:sz w:val="22"/>
              <w:szCs w:val="22"/>
              <w:lang w:val="en-GB" w:eastAsia="en-US"/>
            </w:rPr>
            <w:tab/>
          </w:r>
          <w:r>
            <w:rPr/>
            <w:t>Initial registration and session setup for FN-RG</w:t>
            <w:tab/>
          </w:r>
          <w:hyperlink w:anchor="__RefHeading___Toc532992945">
            <w:r>
              <w:rPr>
                <w:rStyle w:val="IndexLink"/>
              </w:rPr>
              <w:t>107</w:t>
            </w:r>
          </w:hyperlink>
        </w:p>
        <w:p>
          <w:pPr>
            <w:pStyle w:val="Contents4"/>
            <w:rPr>
              <w:rFonts w:ascii="Calibri" w:hAnsi="Calibri" w:cs="Calibri"/>
              <w:sz w:val="22"/>
              <w:szCs w:val="22"/>
              <w:lang w:val="en-GB" w:eastAsia="en-US"/>
            </w:rPr>
          </w:pPr>
          <w:r>
            <w:rPr/>
            <w:t>6.23.2.2</w:t>
          </w:r>
          <w:r>
            <w:rPr>
              <w:rFonts w:cs="Calibri" w:ascii="Calibri" w:hAnsi="Calibri"/>
              <w:sz w:val="22"/>
              <w:szCs w:val="22"/>
              <w:lang w:val="en-GB" w:eastAsia="en-US"/>
            </w:rPr>
            <w:tab/>
          </w:r>
          <w:r>
            <w:rPr/>
            <w:t>Registration management for FN-RG</w:t>
            <w:tab/>
          </w:r>
          <w:hyperlink w:anchor="__RefHeading___Toc532992946">
            <w:r>
              <w:rPr>
                <w:rStyle w:val="IndexLink"/>
              </w:rPr>
              <w:t>110</w:t>
            </w:r>
          </w:hyperlink>
        </w:p>
        <w:p>
          <w:pPr>
            <w:pStyle w:val="Contents4"/>
            <w:rPr>
              <w:rFonts w:ascii="Calibri" w:hAnsi="Calibri" w:cs="Calibri"/>
              <w:sz w:val="22"/>
              <w:szCs w:val="22"/>
              <w:lang w:val="en-GB" w:eastAsia="en-US"/>
            </w:rPr>
          </w:pPr>
          <w:r>
            <w:rPr/>
            <w:t>6.23.2.3</w:t>
          </w:r>
          <w:r>
            <w:rPr>
              <w:rFonts w:cs="Calibri" w:ascii="Calibri" w:hAnsi="Calibri"/>
              <w:sz w:val="22"/>
              <w:szCs w:val="22"/>
              <w:lang w:val="en-GB" w:eastAsia="en-US"/>
            </w:rPr>
            <w:tab/>
          </w:r>
          <w:r>
            <w:rPr/>
            <w:t>PDU session management for FN-RG</w:t>
            <w:tab/>
          </w:r>
          <w:hyperlink w:anchor="__RefHeading___Toc532992947">
            <w:r>
              <w:rPr>
                <w:rStyle w:val="IndexLink"/>
              </w:rPr>
              <w:t>110</w:t>
            </w:r>
          </w:hyperlink>
        </w:p>
        <w:p>
          <w:pPr>
            <w:pStyle w:val="Contents3"/>
            <w:rPr>
              <w:rFonts w:ascii="Calibri" w:hAnsi="Calibri" w:cs="Calibri"/>
              <w:sz w:val="22"/>
              <w:szCs w:val="22"/>
              <w:lang w:val="en-GB" w:eastAsia="en-US"/>
            </w:rPr>
          </w:pPr>
          <w:r>
            <w:rPr/>
            <w:t>6.23.3</w:t>
          </w:r>
          <w:r>
            <w:rPr>
              <w:rFonts w:cs="Calibri" w:ascii="Calibri" w:hAnsi="Calibri"/>
              <w:sz w:val="22"/>
              <w:szCs w:val="22"/>
              <w:lang w:val="en-GB" w:eastAsia="en-US"/>
            </w:rPr>
            <w:tab/>
          </w:r>
          <w:r>
            <w:rPr/>
            <w:t>Impacts on Existing Functions</w:t>
            <w:tab/>
          </w:r>
          <w:hyperlink w:anchor="__RefHeading___Toc532992948">
            <w:r>
              <w:rPr>
                <w:rStyle w:val="IndexLink"/>
              </w:rPr>
              <w:t>110</w:t>
            </w:r>
          </w:hyperlink>
        </w:p>
        <w:p>
          <w:pPr>
            <w:pStyle w:val="Contents2"/>
            <w:rPr>
              <w:rFonts w:ascii="Calibri" w:hAnsi="Calibri" w:cs="Calibri"/>
              <w:sz w:val="22"/>
              <w:szCs w:val="22"/>
              <w:lang w:val="en-GB" w:eastAsia="en-US"/>
            </w:rPr>
          </w:pPr>
          <w:r>
            <w:rPr/>
            <w:t>6.24</w:t>
          </w:r>
          <w:r>
            <w:rPr>
              <w:rFonts w:cs="Calibri" w:ascii="Calibri" w:hAnsi="Calibri"/>
              <w:sz w:val="22"/>
              <w:szCs w:val="22"/>
              <w:lang w:val="en-GB" w:eastAsia="en-US"/>
            </w:rPr>
            <w:tab/>
          </w:r>
          <w:r>
            <w:rPr/>
            <w:t>Solution #24: Supporting BBF service migration</w:t>
            <w:tab/>
          </w:r>
          <w:hyperlink w:anchor="__RefHeading___Toc532992949">
            <w:r>
              <w:rPr>
                <w:rStyle w:val="IndexLink"/>
              </w:rPr>
              <w:t>110</w:t>
            </w:r>
          </w:hyperlink>
        </w:p>
        <w:p>
          <w:pPr>
            <w:pStyle w:val="Contents3"/>
            <w:rPr>
              <w:rFonts w:ascii="Calibri" w:hAnsi="Calibri" w:cs="Calibri"/>
              <w:sz w:val="22"/>
              <w:szCs w:val="22"/>
              <w:lang w:val="en-GB" w:eastAsia="en-US"/>
            </w:rPr>
          </w:pPr>
          <w:r>
            <w:rPr/>
            <w:t>6.24.1</w:t>
          </w:r>
          <w:r>
            <w:rPr>
              <w:rFonts w:cs="Calibri" w:ascii="Calibri" w:hAnsi="Calibri"/>
              <w:sz w:val="22"/>
              <w:szCs w:val="22"/>
              <w:lang w:val="en-GB" w:eastAsia="en-US"/>
            </w:rPr>
            <w:tab/>
          </w:r>
          <w:r>
            <w:rPr/>
            <w:t>Overview</w:t>
            <w:tab/>
          </w:r>
          <w:hyperlink w:anchor="__RefHeading___Toc532992950">
            <w:r>
              <w:rPr>
                <w:rStyle w:val="IndexLink"/>
              </w:rPr>
              <w:t>110</w:t>
            </w:r>
          </w:hyperlink>
        </w:p>
        <w:p>
          <w:pPr>
            <w:pStyle w:val="Contents3"/>
            <w:rPr>
              <w:rFonts w:ascii="Calibri" w:hAnsi="Calibri" w:cs="Calibri"/>
              <w:sz w:val="22"/>
              <w:szCs w:val="22"/>
              <w:lang w:val="en-GB" w:eastAsia="en-US"/>
            </w:rPr>
          </w:pPr>
          <w:r>
            <w:rPr/>
            <w:t>6.24.2</w:t>
          </w:r>
          <w:r>
            <w:rPr>
              <w:rFonts w:cs="Calibri" w:ascii="Calibri" w:hAnsi="Calibri"/>
              <w:sz w:val="22"/>
              <w:szCs w:val="22"/>
              <w:lang w:val="en-GB" w:eastAsia="en-US"/>
            </w:rPr>
            <w:tab/>
          </w:r>
          <w:r>
            <w:rPr/>
            <w:t>Description of the solution</w:t>
            <w:tab/>
          </w:r>
          <w:hyperlink w:anchor="__RefHeading___Toc532992951">
            <w:r>
              <w:rPr>
                <w:rStyle w:val="IndexLink"/>
              </w:rPr>
              <w:t>110</w:t>
            </w:r>
          </w:hyperlink>
        </w:p>
        <w:p>
          <w:pPr>
            <w:pStyle w:val="Contents2"/>
            <w:rPr>
              <w:rFonts w:ascii="Calibri" w:hAnsi="Calibri" w:cs="Calibri"/>
              <w:sz w:val="22"/>
              <w:szCs w:val="22"/>
              <w:lang w:val="en-GB" w:eastAsia="en-US"/>
            </w:rPr>
          </w:pPr>
          <w:r>
            <w:rPr/>
            <w:t>6.25</w:t>
          </w:r>
          <w:r>
            <w:rPr>
              <w:rFonts w:cs="Calibri" w:ascii="Calibri" w:hAnsi="Calibri"/>
              <w:sz w:val="22"/>
              <w:szCs w:val="22"/>
              <w:lang w:val="en-GB" w:eastAsia="en-US"/>
            </w:rPr>
            <w:tab/>
          </w:r>
          <w:r>
            <w:rPr/>
            <w:t>Solution #25: Supporting FN-CRG in 5GC</w:t>
            <w:tab/>
          </w:r>
          <w:hyperlink w:anchor="__RefHeading___Toc532992952">
            <w:r>
              <w:rPr>
                <w:rStyle w:val="IndexLink"/>
              </w:rPr>
              <w:t>112</w:t>
            </w:r>
          </w:hyperlink>
        </w:p>
        <w:p>
          <w:pPr>
            <w:pStyle w:val="Contents3"/>
            <w:rPr>
              <w:rFonts w:ascii="Calibri" w:hAnsi="Calibri" w:cs="Calibri"/>
              <w:sz w:val="22"/>
              <w:szCs w:val="22"/>
              <w:lang w:val="en-GB" w:eastAsia="en-US"/>
            </w:rPr>
          </w:pPr>
          <w:r>
            <w:rPr/>
            <w:t>6.25.1</w:t>
          </w:r>
          <w:r>
            <w:rPr>
              <w:rFonts w:cs="Calibri" w:ascii="Calibri" w:hAnsi="Calibri"/>
              <w:sz w:val="22"/>
              <w:szCs w:val="22"/>
              <w:lang w:val="en-GB" w:eastAsia="en-US"/>
            </w:rPr>
            <w:tab/>
          </w:r>
          <w:r>
            <w:rPr/>
            <w:t>Overview</w:t>
            <w:tab/>
          </w:r>
          <w:hyperlink w:anchor="__RefHeading___Toc532992953">
            <w:r>
              <w:rPr>
                <w:rStyle w:val="IndexLink"/>
              </w:rPr>
              <w:t>112</w:t>
            </w:r>
          </w:hyperlink>
        </w:p>
        <w:p>
          <w:pPr>
            <w:pStyle w:val="Contents3"/>
            <w:rPr>
              <w:rFonts w:ascii="Calibri" w:hAnsi="Calibri" w:cs="Calibri"/>
              <w:sz w:val="22"/>
              <w:szCs w:val="22"/>
              <w:lang w:val="en-GB" w:eastAsia="en-US"/>
            </w:rPr>
          </w:pPr>
          <w:r>
            <w:rPr/>
            <w:t>6.25.2</w:t>
          </w:r>
          <w:r>
            <w:rPr>
              <w:rFonts w:cs="Calibri" w:ascii="Calibri" w:hAnsi="Calibri"/>
              <w:sz w:val="22"/>
              <w:szCs w:val="22"/>
              <w:lang w:val="en-GB" w:eastAsia="en-US"/>
            </w:rPr>
            <w:tab/>
          </w:r>
          <w:r>
            <w:rPr/>
            <w:t>Registration and PDU management for FN-CRG</w:t>
            <w:tab/>
          </w:r>
          <w:hyperlink w:anchor="__RefHeading___Toc532992954">
            <w:r>
              <w:rPr>
                <w:rStyle w:val="IndexLink"/>
              </w:rPr>
              <w:t>113</w:t>
            </w:r>
          </w:hyperlink>
        </w:p>
        <w:p>
          <w:pPr>
            <w:pStyle w:val="Contents4"/>
            <w:rPr>
              <w:rFonts w:ascii="Calibri" w:hAnsi="Calibri" w:cs="Calibri"/>
              <w:sz w:val="22"/>
              <w:szCs w:val="22"/>
              <w:lang w:val="en-GB" w:eastAsia="en-US"/>
            </w:rPr>
          </w:pPr>
          <w:r>
            <w:rPr/>
            <w:t>6.25.2.1 Initial registration and session setup for FN-CRG</w:t>
            <w:tab/>
          </w:r>
          <w:hyperlink w:anchor="__RefHeading___Toc532992955">
            <w:r>
              <w:rPr>
                <w:rStyle w:val="IndexLink"/>
              </w:rPr>
              <w:t>113</w:t>
            </w:r>
          </w:hyperlink>
        </w:p>
        <w:p>
          <w:pPr>
            <w:pStyle w:val="Contents4"/>
            <w:rPr>
              <w:rFonts w:ascii="Calibri" w:hAnsi="Calibri" w:cs="Calibri"/>
              <w:sz w:val="22"/>
              <w:szCs w:val="22"/>
              <w:lang w:val="en-GB" w:eastAsia="en-US"/>
            </w:rPr>
          </w:pPr>
          <w:r>
            <w:rPr/>
            <w:t>6.25.2.2 Registration management for FN-CRG</w:t>
            <w:tab/>
          </w:r>
          <w:hyperlink w:anchor="__RefHeading___Toc532992956">
            <w:r>
              <w:rPr>
                <w:rStyle w:val="IndexLink"/>
              </w:rPr>
              <w:t>113</w:t>
            </w:r>
          </w:hyperlink>
        </w:p>
        <w:p>
          <w:pPr>
            <w:pStyle w:val="Contents4"/>
            <w:rPr>
              <w:rFonts w:ascii="Calibri" w:hAnsi="Calibri" w:cs="Calibri"/>
              <w:sz w:val="22"/>
              <w:szCs w:val="22"/>
              <w:lang w:val="en-GB" w:eastAsia="en-US"/>
            </w:rPr>
          </w:pPr>
          <w:r>
            <w:rPr/>
            <w:t>6.25.2.3 PDU session management for FN-CRG</w:t>
            <w:tab/>
          </w:r>
          <w:hyperlink w:anchor="__RefHeading___Toc532992957">
            <w:r>
              <w:rPr>
                <w:rStyle w:val="IndexLink"/>
              </w:rPr>
              <w:t>113</w:t>
            </w:r>
          </w:hyperlink>
        </w:p>
        <w:p>
          <w:pPr>
            <w:pStyle w:val="Contents4"/>
            <w:rPr>
              <w:rFonts w:ascii="Calibri" w:hAnsi="Calibri" w:cs="Calibri"/>
              <w:sz w:val="22"/>
              <w:szCs w:val="22"/>
              <w:lang w:val="en-GB" w:eastAsia="en-US"/>
            </w:rPr>
          </w:pPr>
          <w:r>
            <w:rPr/>
            <w:t>6.25.2.4 Support of slicing for FN-CRG</w:t>
            <w:tab/>
          </w:r>
          <w:hyperlink w:anchor="__RefHeading___Toc532992958">
            <w:r>
              <w:rPr>
                <w:rStyle w:val="IndexLink"/>
              </w:rPr>
              <w:t>113</w:t>
            </w:r>
          </w:hyperlink>
        </w:p>
        <w:p>
          <w:pPr>
            <w:pStyle w:val="Contents2"/>
            <w:rPr>
              <w:rFonts w:ascii="Calibri" w:hAnsi="Calibri" w:cs="Calibri"/>
              <w:sz w:val="22"/>
              <w:szCs w:val="22"/>
              <w:lang w:val="en-GB" w:eastAsia="en-US"/>
            </w:rPr>
          </w:pPr>
          <w:r>
            <w:rPr/>
            <w:t>6.26</w:t>
          </w:r>
          <w:r>
            <w:rPr>
              <w:rFonts w:cs="Calibri" w:ascii="Calibri" w:hAnsi="Calibri"/>
              <w:sz w:val="22"/>
              <w:szCs w:val="22"/>
              <w:lang w:val="en-GB" w:eastAsia="en-US"/>
            </w:rPr>
            <w:tab/>
          </w:r>
          <w:r>
            <w:rPr/>
            <w:t>Solution #26: Support of other MBR than UE-AMBR and Session-AMBR</w:t>
            <w:tab/>
          </w:r>
          <w:hyperlink w:anchor="__RefHeading___Toc532992959">
            <w:r>
              <w:rPr>
                <w:rStyle w:val="IndexLink"/>
              </w:rPr>
              <w:t>113</w:t>
            </w:r>
          </w:hyperlink>
        </w:p>
        <w:p>
          <w:pPr>
            <w:pStyle w:val="Contents3"/>
            <w:rPr>
              <w:rFonts w:ascii="Calibri" w:hAnsi="Calibri" w:cs="Calibri"/>
              <w:sz w:val="22"/>
              <w:szCs w:val="22"/>
              <w:lang w:val="en-GB" w:eastAsia="en-US"/>
            </w:rPr>
          </w:pPr>
          <w:r>
            <w:rPr/>
            <w:t>6.26.1</w:t>
          </w:r>
          <w:r>
            <w:rPr>
              <w:rFonts w:cs="Calibri" w:ascii="Calibri" w:hAnsi="Calibri"/>
              <w:sz w:val="22"/>
              <w:szCs w:val="22"/>
              <w:lang w:val="en-GB" w:eastAsia="en-US"/>
            </w:rPr>
            <w:tab/>
          </w:r>
          <w:r>
            <w:rPr/>
            <w:t>Description</w:t>
            <w:tab/>
          </w:r>
          <w:hyperlink w:anchor="__RefHeading___Toc532992960">
            <w:r>
              <w:rPr>
                <w:rStyle w:val="IndexLink"/>
              </w:rPr>
              <w:t>113</w:t>
            </w:r>
          </w:hyperlink>
        </w:p>
        <w:p>
          <w:pPr>
            <w:pStyle w:val="Contents3"/>
            <w:rPr>
              <w:rFonts w:ascii="Calibri" w:hAnsi="Calibri" w:cs="Calibri"/>
              <w:sz w:val="22"/>
              <w:szCs w:val="22"/>
              <w:lang w:val="en-GB" w:eastAsia="en-US"/>
            </w:rPr>
          </w:pPr>
          <w:r>
            <w:rPr/>
            <w:t>6.26.2</w:t>
          </w:r>
          <w:r>
            <w:rPr>
              <w:rFonts w:cs="Calibri" w:ascii="Calibri" w:hAnsi="Calibri"/>
              <w:sz w:val="22"/>
              <w:szCs w:val="22"/>
              <w:lang w:val="en-GB" w:eastAsia="en-US"/>
            </w:rPr>
            <w:tab/>
          </w:r>
          <w:r>
            <w:rPr/>
            <w:t>Procedures</w:t>
            <w:tab/>
          </w:r>
          <w:hyperlink w:anchor="__RefHeading___Toc532992961">
            <w:r>
              <w:rPr>
                <w:rStyle w:val="IndexLink"/>
              </w:rPr>
              <w:t>114</w:t>
            </w:r>
          </w:hyperlink>
        </w:p>
        <w:p>
          <w:pPr>
            <w:pStyle w:val="Contents3"/>
            <w:rPr>
              <w:rFonts w:ascii="Calibri" w:hAnsi="Calibri" w:cs="Calibri"/>
              <w:sz w:val="22"/>
              <w:szCs w:val="22"/>
              <w:lang w:val="en-GB" w:eastAsia="en-US"/>
            </w:rPr>
          </w:pPr>
          <w:r>
            <w:rPr/>
            <w:t>6.26.3</w:t>
          </w:r>
          <w:r>
            <w:rPr>
              <w:rFonts w:cs="Calibri" w:ascii="Calibri" w:hAnsi="Calibri"/>
              <w:sz w:val="22"/>
              <w:szCs w:val="22"/>
              <w:lang w:val="en-GB" w:eastAsia="en-US"/>
            </w:rPr>
            <w:tab/>
          </w:r>
          <w:r>
            <w:rPr/>
            <w:t>Impacts</w:t>
            <w:tab/>
          </w:r>
          <w:hyperlink w:anchor="__RefHeading___Toc532992962">
            <w:r>
              <w:rPr>
                <w:rStyle w:val="IndexLink"/>
              </w:rPr>
              <w:t>114</w:t>
            </w:r>
          </w:hyperlink>
        </w:p>
        <w:p>
          <w:pPr>
            <w:pStyle w:val="Contents2"/>
            <w:rPr>
              <w:rFonts w:ascii="Calibri" w:hAnsi="Calibri" w:cs="Calibri"/>
              <w:sz w:val="22"/>
              <w:szCs w:val="22"/>
              <w:lang w:val="en-GB" w:eastAsia="en-US"/>
            </w:rPr>
          </w:pPr>
          <w:r>
            <w:rPr/>
            <w:t>6.27</w:t>
          </w:r>
          <w:r>
            <w:rPr>
              <w:rFonts w:cs="Calibri" w:ascii="Calibri" w:hAnsi="Calibri"/>
              <w:sz w:val="22"/>
              <w:szCs w:val="22"/>
              <w:lang w:val="en-GB" w:eastAsia="en-US"/>
            </w:rPr>
            <w:tab/>
          </w:r>
          <w:r>
            <w:rPr>
              <w:lang w:val="en-US" w:eastAsia="en-US"/>
            </w:rPr>
            <w:t>Solution #27 - Support 5GC-capable UEs via 5G-RG for wireline/wireless access network using N3GPP solutions</w:t>
          </w:r>
          <w:r>
            <w:rPr/>
            <w:tab/>
          </w:r>
          <w:hyperlink w:anchor="__RefHeading___Toc532992963">
            <w:r>
              <w:rPr>
                <w:rStyle w:val="IndexLink"/>
              </w:rPr>
              <w:t>114</w:t>
            </w:r>
          </w:hyperlink>
        </w:p>
        <w:p>
          <w:pPr>
            <w:pStyle w:val="Contents3"/>
            <w:rPr>
              <w:rFonts w:ascii="Calibri" w:hAnsi="Calibri" w:cs="Calibri"/>
              <w:sz w:val="22"/>
              <w:szCs w:val="22"/>
              <w:lang w:val="en-GB" w:eastAsia="en-US"/>
            </w:rPr>
          </w:pPr>
          <w:r>
            <w:rPr/>
            <w:t>6.27.3</w:t>
          </w:r>
          <w:r>
            <w:rPr>
              <w:rFonts w:cs="Calibri" w:ascii="Calibri" w:hAnsi="Calibri"/>
              <w:sz w:val="22"/>
              <w:szCs w:val="22"/>
              <w:lang w:val="en-GB" w:eastAsia="en-US"/>
            </w:rPr>
            <w:tab/>
          </w:r>
          <w:r>
            <w:rPr/>
            <w:t>5GC-capable UE behind 5G-RG using 802.1x with 3GPP credentials</w:t>
            <w:tab/>
          </w:r>
          <w:hyperlink w:anchor="__RefHeading___Toc532992964">
            <w:r>
              <w:rPr>
                <w:rStyle w:val="IndexLink"/>
              </w:rPr>
              <w:t>115</w:t>
            </w:r>
          </w:hyperlink>
        </w:p>
        <w:p>
          <w:pPr>
            <w:pStyle w:val="Contents4"/>
            <w:rPr>
              <w:rFonts w:ascii="Calibri" w:hAnsi="Calibri" w:cs="Calibri"/>
              <w:sz w:val="22"/>
              <w:szCs w:val="22"/>
              <w:lang w:val="en-GB" w:eastAsia="en-US"/>
            </w:rPr>
          </w:pPr>
          <w:r>
            <w:rPr/>
            <w:t>6.27.3.1</w:t>
          </w:r>
          <w:r>
            <w:rPr>
              <w:rFonts w:cs="Calibri" w:ascii="Calibri" w:hAnsi="Calibri"/>
              <w:sz w:val="22"/>
              <w:szCs w:val="22"/>
              <w:lang w:val="en-GB" w:eastAsia="en-US"/>
            </w:rPr>
            <w:tab/>
          </w:r>
          <w:r>
            <w:rPr>
              <w:lang w:val="en-US" w:eastAsia="en-US"/>
            </w:rPr>
            <w:t>General</w:t>
          </w:r>
          <w:r>
            <w:rPr/>
            <w:tab/>
          </w:r>
          <w:hyperlink w:anchor="__RefHeading___Toc532992965">
            <w:r>
              <w:rPr>
                <w:rStyle w:val="IndexLink"/>
              </w:rPr>
              <w:t>115</w:t>
            </w:r>
          </w:hyperlink>
        </w:p>
        <w:p>
          <w:pPr>
            <w:pStyle w:val="Contents4"/>
            <w:rPr>
              <w:rFonts w:ascii="Calibri" w:hAnsi="Calibri" w:cs="Calibri"/>
              <w:sz w:val="22"/>
              <w:szCs w:val="22"/>
              <w:lang w:val="en-GB" w:eastAsia="en-US"/>
            </w:rPr>
          </w:pPr>
          <w:r>
            <w:rPr/>
            <w:t>6.27.3.2</w:t>
          </w:r>
          <w:r>
            <w:rPr>
              <w:rFonts w:cs="Calibri" w:ascii="Calibri" w:hAnsi="Calibri"/>
              <w:sz w:val="22"/>
              <w:szCs w:val="22"/>
              <w:lang w:val="en-GB" w:eastAsia="en-US"/>
            </w:rPr>
            <w:tab/>
          </w:r>
          <w:r>
            <w:rPr>
              <w:lang w:val="en-US" w:eastAsia="en-US"/>
            </w:rPr>
            <w:t>Registration procedure</w:t>
          </w:r>
          <w:r>
            <w:rPr/>
            <w:tab/>
          </w:r>
          <w:hyperlink w:anchor="__RefHeading___Toc532992966">
            <w:r>
              <w:rPr>
                <w:rStyle w:val="IndexLink"/>
              </w:rPr>
              <w:t>116</w:t>
            </w:r>
          </w:hyperlink>
        </w:p>
        <w:p>
          <w:pPr>
            <w:pStyle w:val="Contents3"/>
            <w:rPr>
              <w:rFonts w:ascii="Calibri" w:hAnsi="Calibri" w:cs="Calibri"/>
              <w:sz w:val="22"/>
              <w:szCs w:val="22"/>
              <w:lang w:val="en-GB" w:eastAsia="en-US"/>
            </w:rPr>
          </w:pPr>
          <w:r>
            <w:rPr/>
            <w:t>6.27.4</w:t>
          </w:r>
          <w:r>
            <w:rPr>
              <w:rFonts w:cs="Calibri" w:ascii="Calibri" w:hAnsi="Calibri"/>
              <w:sz w:val="22"/>
              <w:szCs w:val="22"/>
              <w:lang w:val="en-GB" w:eastAsia="en-US"/>
            </w:rPr>
            <w:tab/>
          </w:r>
          <w:r>
            <w:rPr/>
            <w:t>5GC-capable UE behind 5G-RG using IKEv2 and IPsec based access procedures</w:t>
            <w:tab/>
          </w:r>
          <w:hyperlink w:anchor="__RefHeading___Toc532992967">
            <w:r>
              <w:rPr>
                <w:rStyle w:val="IndexLink"/>
              </w:rPr>
              <w:t>117</w:t>
            </w:r>
          </w:hyperlink>
        </w:p>
        <w:p>
          <w:pPr>
            <w:pStyle w:val="Contents4"/>
            <w:rPr>
              <w:rFonts w:ascii="Calibri" w:hAnsi="Calibri" w:cs="Calibri"/>
              <w:sz w:val="22"/>
              <w:szCs w:val="22"/>
              <w:lang w:val="en-GB" w:eastAsia="en-US"/>
            </w:rPr>
          </w:pPr>
          <w:r>
            <w:rPr/>
            <w:t>6.27.4.1</w:t>
          </w:r>
          <w:r>
            <w:rPr>
              <w:rFonts w:cs="Calibri" w:ascii="Calibri" w:hAnsi="Calibri"/>
              <w:sz w:val="22"/>
              <w:szCs w:val="22"/>
              <w:lang w:val="en-GB" w:eastAsia="en-US"/>
            </w:rPr>
            <w:tab/>
          </w:r>
          <w:r>
            <w:rPr>
              <w:lang w:val="en-US" w:eastAsia="en-US"/>
            </w:rPr>
            <w:t>General</w:t>
          </w:r>
          <w:r>
            <w:rPr/>
            <w:tab/>
          </w:r>
          <w:hyperlink w:anchor="__RefHeading___Toc532992968">
            <w:r>
              <w:rPr>
                <w:rStyle w:val="IndexLink"/>
              </w:rPr>
              <w:t>117</w:t>
            </w:r>
          </w:hyperlink>
        </w:p>
        <w:p>
          <w:pPr>
            <w:pStyle w:val="Contents2"/>
            <w:rPr>
              <w:rFonts w:ascii="Calibri" w:hAnsi="Calibri" w:cs="Calibri"/>
              <w:sz w:val="22"/>
              <w:szCs w:val="22"/>
              <w:lang w:val="en-GB" w:eastAsia="en-US"/>
            </w:rPr>
          </w:pPr>
          <w:r>
            <w:rPr/>
            <w:t>6.28</w:t>
          </w:r>
          <w:r>
            <w:rPr>
              <w:rFonts w:cs="Calibri" w:ascii="Calibri" w:hAnsi="Calibri"/>
              <w:sz w:val="22"/>
              <w:szCs w:val="22"/>
              <w:lang w:val="en-GB" w:eastAsia="en-US"/>
            </w:rPr>
            <w:tab/>
          </w:r>
          <w:r>
            <w:rPr>
              <w:lang w:val="en-US" w:eastAsia="en-US"/>
            </w:rPr>
            <w:t>Solution #28 -Line Id Transfer to and usage within 5GC</w:t>
          </w:r>
          <w:r>
            <w:rPr/>
            <w:tab/>
          </w:r>
          <w:hyperlink w:anchor="__RefHeading___Toc532992969">
            <w:r>
              <w:rPr>
                <w:rStyle w:val="IndexLink"/>
              </w:rPr>
              <w:t>119</w:t>
            </w:r>
          </w:hyperlink>
        </w:p>
        <w:p>
          <w:pPr>
            <w:pStyle w:val="Contents3"/>
            <w:rPr>
              <w:rFonts w:ascii="Calibri" w:hAnsi="Calibri" w:cs="Calibri"/>
              <w:sz w:val="22"/>
              <w:szCs w:val="22"/>
              <w:lang w:val="en-GB" w:eastAsia="en-US"/>
            </w:rPr>
          </w:pPr>
          <w:r>
            <w:rPr/>
            <w:t>6.28.1</w:t>
          </w:r>
          <w:r>
            <w:rPr>
              <w:rFonts w:cs="Calibri" w:ascii="Calibri" w:hAnsi="Calibri"/>
              <w:sz w:val="22"/>
              <w:szCs w:val="22"/>
              <w:lang w:val="en-GB" w:eastAsia="en-US"/>
            </w:rPr>
            <w:tab/>
          </w:r>
          <w:r>
            <w:rPr/>
            <w:t>Overview</w:t>
            <w:tab/>
          </w:r>
          <w:hyperlink w:anchor="__RefHeading___Toc532992970">
            <w:r>
              <w:rPr>
                <w:rStyle w:val="IndexLink"/>
              </w:rPr>
              <w:t>119</w:t>
            </w:r>
          </w:hyperlink>
        </w:p>
        <w:p>
          <w:pPr>
            <w:pStyle w:val="Contents3"/>
            <w:rPr>
              <w:rFonts w:ascii="Calibri" w:hAnsi="Calibri" w:cs="Calibri"/>
              <w:sz w:val="22"/>
              <w:szCs w:val="22"/>
              <w:lang w:val="en-GB" w:eastAsia="en-US"/>
            </w:rPr>
          </w:pPr>
          <w:r>
            <w:rPr/>
            <w:t>6.28.2</w:t>
          </w:r>
          <w:r>
            <w:rPr>
              <w:rFonts w:cs="Calibri" w:ascii="Calibri" w:hAnsi="Calibri"/>
              <w:sz w:val="22"/>
              <w:szCs w:val="22"/>
              <w:lang w:val="en-GB" w:eastAsia="en-US"/>
            </w:rPr>
            <w:tab/>
          </w:r>
          <w:r>
            <w:rPr/>
            <w:t>Description of the solution</w:t>
            <w:tab/>
          </w:r>
          <w:hyperlink w:anchor="__RefHeading___Toc532992971">
            <w:r>
              <w:rPr>
                <w:rStyle w:val="IndexLink"/>
              </w:rPr>
              <w:t>119</w:t>
            </w:r>
          </w:hyperlink>
        </w:p>
        <w:p>
          <w:pPr>
            <w:pStyle w:val="Contents4"/>
            <w:rPr>
              <w:rFonts w:ascii="Calibri" w:hAnsi="Calibri" w:cs="Calibri"/>
              <w:sz w:val="22"/>
              <w:szCs w:val="22"/>
              <w:lang w:val="en-GB" w:eastAsia="en-US"/>
            </w:rPr>
          </w:pPr>
          <w:r>
            <w:rPr/>
            <w:t>6.28.2.1</w:t>
          </w:r>
          <w:r>
            <w:rPr>
              <w:rFonts w:cs="Calibri" w:ascii="Calibri" w:hAnsi="Calibri"/>
              <w:sz w:val="22"/>
              <w:szCs w:val="22"/>
              <w:lang w:val="en-GB" w:eastAsia="en-US"/>
            </w:rPr>
            <w:tab/>
          </w:r>
          <w:r>
            <w:rPr/>
            <w:t>Usage of the Line Id as ULI</w:t>
            <w:tab/>
          </w:r>
          <w:hyperlink w:anchor="__RefHeading___Toc532992972">
            <w:r>
              <w:rPr>
                <w:rStyle w:val="IndexLink"/>
              </w:rPr>
              <w:t>119</w:t>
            </w:r>
          </w:hyperlink>
        </w:p>
        <w:p>
          <w:pPr>
            <w:pStyle w:val="Contents4"/>
            <w:rPr>
              <w:rFonts w:ascii="Calibri" w:hAnsi="Calibri" w:cs="Calibri"/>
              <w:sz w:val="22"/>
              <w:szCs w:val="22"/>
              <w:lang w:val="en-GB" w:eastAsia="en-US"/>
            </w:rPr>
          </w:pPr>
          <w:r>
            <w:rPr/>
            <w:t>6.28.2.2</w:t>
          </w:r>
          <w:r>
            <w:rPr>
              <w:rFonts w:cs="Calibri" w:ascii="Calibri" w:hAnsi="Calibri"/>
              <w:sz w:val="22"/>
              <w:szCs w:val="22"/>
              <w:lang w:val="en-GB" w:eastAsia="en-US"/>
            </w:rPr>
            <w:tab/>
          </w:r>
          <w:r>
            <w:rPr/>
            <w:t>Usage of the Line Id to identify the FN RG</w:t>
            <w:tab/>
          </w:r>
          <w:hyperlink w:anchor="__RefHeading___Toc532992973">
            <w:r>
              <w:rPr>
                <w:rStyle w:val="IndexLink"/>
              </w:rPr>
              <w:t>119</w:t>
            </w:r>
          </w:hyperlink>
        </w:p>
        <w:p>
          <w:pPr>
            <w:pStyle w:val="Contents4"/>
            <w:rPr>
              <w:rFonts w:ascii="Calibri" w:hAnsi="Calibri" w:cs="Calibri"/>
              <w:sz w:val="22"/>
              <w:szCs w:val="22"/>
              <w:lang w:val="en-GB" w:eastAsia="en-US"/>
            </w:rPr>
          </w:pPr>
          <w:r>
            <w:rPr/>
            <w:t>6.28.2.3</w:t>
          </w:r>
          <w:r>
            <w:rPr>
              <w:rFonts w:cs="Calibri" w:ascii="Calibri" w:hAnsi="Calibri"/>
              <w:sz w:val="22"/>
              <w:szCs w:val="22"/>
              <w:lang w:val="en-GB" w:eastAsia="en-US"/>
            </w:rPr>
            <w:tab/>
          </w:r>
          <w:r>
            <w:rPr/>
            <w:t>Format of the Line Id</w:t>
            <w:tab/>
          </w:r>
          <w:hyperlink w:anchor="__RefHeading___Toc532992974">
            <w:r>
              <w:rPr>
                <w:rStyle w:val="IndexLink"/>
              </w:rPr>
              <w:t>120</w:t>
            </w:r>
          </w:hyperlink>
        </w:p>
        <w:p>
          <w:pPr>
            <w:pStyle w:val="Contents3"/>
            <w:rPr>
              <w:rFonts w:ascii="Calibri" w:hAnsi="Calibri" w:cs="Calibri"/>
              <w:sz w:val="22"/>
              <w:szCs w:val="22"/>
              <w:lang w:val="en-GB" w:eastAsia="en-US"/>
            </w:rPr>
          </w:pPr>
          <w:r>
            <w:rPr/>
            <w:t>6.28.3</w:t>
          </w:r>
          <w:r>
            <w:rPr>
              <w:rFonts w:cs="Calibri" w:ascii="Calibri" w:hAnsi="Calibri"/>
              <w:sz w:val="22"/>
              <w:szCs w:val="22"/>
              <w:lang w:val="en-GB" w:eastAsia="en-US"/>
            </w:rPr>
            <w:tab/>
          </w:r>
          <w:r>
            <w:rPr/>
            <w:t>Impacts on existing Functions</w:t>
            <w:tab/>
          </w:r>
          <w:hyperlink w:anchor="__RefHeading___Toc532992975">
            <w:r>
              <w:rPr>
                <w:rStyle w:val="IndexLink"/>
              </w:rPr>
              <w:t>120</w:t>
            </w:r>
          </w:hyperlink>
        </w:p>
        <w:p>
          <w:pPr>
            <w:pStyle w:val="Contents2"/>
            <w:rPr>
              <w:rFonts w:ascii="Calibri" w:hAnsi="Calibri" w:cs="Calibri"/>
              <w:sz w:val="22"/>
              <w:szCs w:val="22"/>
              <w:lang w:val="en-GB" w:eastAsia="en-US"/>
            </w:rPr>
          </w:pPr>
          <w:r>
            <w:rPr/>
            <w:t>6.29</w:t>
          </w:r>
          <w:r>
            <w:rPr>
              <w:rFonts w:cs="Calibri" w:ascii="Calibri" w:hAnsi="Calibri"/>
              <w:sz w:val="22"/>
              <w:szCs w:val="22"/>
              <w:lang w:val="en-GB" w:eastAsia="en-US"/>
            </w:rPr>
            <w:tab/>
          </w:r>
          <w:r>
            <w:rPr/>
            <w:t>QoS framework proposal for 5G-RG and FN-RG</w:t>
            <w:tab/>
          </w:r>
          <w:hyperlink w:anchor="__RefHeading___Toc532992976">
            <w:r>
              <w:rPr>
                <w:rStyle w:val="IndexLink"/>
              </w:rPr>
              <w:t>122</w:t>
            </w:r>
          </w:hyperlink>
        </w:p>
        <w:p>
          <w:pPr>
            <w:pStyle w:val="Contents3"/>
            <w:rPr>
              <w:rFonts w:ascii="Calibri" w:hAnsi="Calibri" w:cs="Calibri"/>
              <w:sz w:val="22"/>
              <w:szCs w:val="22"/>
              <w:lang w:val="en-GB" w:eastAsia="en-US"/>
            </w:rPr>
          </w:pPr>
          <w:r>
            <w:rPr/>
            <w:t>6.29.1</w:t>
          </w:r>
          <w:r>
            <w:rPr>
              <w:rFonts w:cs="Calibri" w:ascii="Calibri" w:hAnsi="Calibri"/>
              <w:sz w:val="22"/>
              <w:szCs w:val="22"/>
              <w:lang w:val="en-GB" w:eastAsia="en-US"/>
            </w:rPr>
            <w:tab/>
          </w:r>
          <w:r>
            <w:rPr/>
            <w:t>Comparison of the 5G and BBF QoS control</w:t>
            <w:tab/>
          </w:r>
          <w:hyperlink w:anchor="__RefHeading___Toc532992977">
            <w:r>
              <w:rPr>
                <w:rStyle w:val="IndexLink"/>
              </w:rPr>
              <w:t>122</w:t>
            </w:r>
          </w:hyperlink>
        </w:p>
        <w:p>
          <w:pPr>
            <w:pStyle w:val="Contents3"/>
            <w:rPr>
              <w:rFonts w:ascii="Calibri" w:hAnsi="Calibri" w:cs="Calibri"/>
              <w:sz w:val="22"/>
              <w:szCs w:val="22"/>
              <w:lang w:val="en-GB" w:eastAsia="en-US"/>
            </w:rPr>
          </w:pPr>
          <w:r>
            <w:rPr/>
            <w:t>6.29.2</w:t>
          </w:r>
          <w:r>
            <w:rPr>
              <w:rFonts w:cs="Calibri" w:ascii="Calibri" w:hAnsi="Calibri"/>
              <w:sz w:val="22"/>
              <w:szCs w:val="22"/>
              <w:lang w:val="en-US" w:eastAsia="en-US"/>
            </w:rPr>
            <w:tab/>
          </w:r>
          <w:r>
            <w:rPr>
              <w:lang w:val="en-AU" w:eastAsia="en-US"/>
            </w:rPr>
            <w:t>Proposal for 5WWC QoS control framework</w:t>
          </w:r>
          <w:r>
            <w:rPr/>
            <w:tab/>
          </w:r>
          <w:hyperlink w:anchor="__RefHeading___Toc532992978">
            <w:r>
              <w:rPr>
                <w:rStyle w:val="IndexLink"/>
              </w:rPr>
              <w:t>125</w:t>
            </w:r>
          </w:hyperlink>
        </w:p>
        <w:p>
          <w:pPr>
            <w:pStyle w:val="Contents3"/>
            <w:rPr>
              <w:rFonts w:ascii="Calibri" w:hAnsi="Calibri" w:cs="Calibri"/>
              <w:sz w:val="22"/>
              <w:szCs w:val="22"/>
              <w:lang w:val="en-GB" w:eastAsia="en-US"/>
            </w:rPr>
          </w:pPr>
          <w:r>
            <w:rPr/>
            <w:t>6.29.3</w:t>
          </w:r>
          <w:r>
            <w:rPr>
              <w:rFonts w:cs="Calibri" w:ascii="Calibri" w:hAnsi="Calibri"/>
              <w:sz w:val="22"/>
              <w:szCs w:val="22"/>
              <w:lang w:val="en-US" w:eastAsia="en-US"/>
            </w:rPr>
            <w:tab/>
          </w:r>
          <w:r>
            <w:rPr>
              <w:lang w:val="en-AU" w:eastAsia="en-US"/>
            </w:rPr>
            <w:t>Critical decisions and proposed way forward</w:t>
          </w:r>
          <w:r>
            <w:rPr/>
            <w:tab/>
          </w:r>
          <w:hyperlink w:anchor="__RefHeading___Toc532992979">
            <w:r>
              <w:rPr>
                <w:rStyle w:val="IndexLink"/>
              </w:rPr>
              <w:t>132</w:t>
            </w:r>
          </w:hyperlink>
        </w:p>
        <w:p>
          <w:pPr>
            <w:pStyle w:val="Contents2"/>
            <w:rPr>
              <w:rFonts w:ascii="Calibri" w:hAnsi="Calibri" w:cs="Calibri"/>
              <w:sz w:val="22"/>
              <w:szCs w:val="22"/>
              <w:lang w:val="en-GB" w:eastAsia="en-US"/>
            </w:rPr>
          </w:pPr>
          <w:r>
            <w:rPr/>
            <w:t>6.30</w:t>
          </w:r>
          <w:r>
            <w:rPr>
              <w:rFonts w:cs="Calibri" w:ascii="Calibri" w:hAnsi="Calibri"/>
              <w:sz w:val="22"/>
              <w:szCs w:val="22"/>
              <w:lang w:val="en-GB" w:eastAsia="en-US"/>
            </w:rPr>
            <w:tab/>
          </w:r>
          <w:r>
            <w:rPr>
              <w:lang w:val="en-US" w:eastAsia="en-US"/>
            </w:rPr>
            <w:t>Solution #30: Overall Solutions for accessing 5GC via W-5GCAN for non 3GPP devices.</w:t>
          </w:r>
          <w:r>
            <w:rPr/>
            <w:tab/>
          </w:r>
          <w:hyperlink w:anchor="__RefHeading___Toc532992980">
            <w:r>
              <w:rPr>
                <w:rStyle w:val="IndexLink"/>
              </w:rPr>
              <w:t>138</w:t>
            </w:r>
          </w:hyperlink>
        </w:p>
        <w:p>
          <w:pPr>
            <w:pStyle w:val="Contents3"/>
            <w:rPr>
              <w:rFonts w:ascii="Calibri" w:hAnsi="Calibri" w:cs="Calibri"/>
              <w:sz w:val="22"/>
              <w:szCs w:val="22"/>
              <w:lang w:val="en-GB" w:eastAsia="en-US"/>
            </w:rPr>
          </w:pPr>
          <w:r>
            <w:rPr/>
            <w:t>6.30.1</w:t>
          </w:r>
          <w:r>
            <w:rPr>
              <w:rFonts w:cs="Calibri" w:ascii="Calibri" w:hAnsi="Calibri"/>
              <w:sz w:val="22"/>
              <w:szCs w:val="22"/>
              <w:lang w:val="en-GB" w:eastAsia="en-US"/>
            </w:rPr>
            <w:tab/>
          </w:r>
          <w:r>
            <w:rPr/>
            <w:t>General</w:t>
            <w:tab/>
          </w:r>
          <w:hyperlink w:anchor="__RefHeading___Toc532992981">
            <w:r>
              <w:rPr>
                <w:rStyle w:val="IndexLink"/>
              </w:rPr>
              <w:t>138</w:t>
            </w:r>
          </w:hyperlink>
        </w:p>
        <w:p>
          <w:pPr>
            <w:pStyle w:val="Contents3"/>
            <w:rPr>
              <w:rFonts w:ascii="Calibri" w:hAnsi="Calibri" w:cs="Calibri"/>
              <w:sz w:val="22"/>
              <w:szCs w:val="22"/>
              <w:lang w:val="en-GB" w:eastAsia="en-US"/>
            </w:rPr>
          </w:pPr>
          <w:r>
            <w:rPr/>
            <w:t>3.60.2</w:t>
          </w:r>
          <w:r>
            <w:rPr>
              <w:rFonts w:cs="Calibri" w:ascii="Calibri" w:hAnsi="Calibri"/>
              <w:sz w:val="22"/>
              <w:szCs w:val="22"/>
              <w:lang w:val="en-GB" w:eastAsia="en-US"/>
            </w:rPr>
            <w:tab/>
          </w:r>
          <w:r>
            <w:rPr/>
            <w:t>Overall procedure</w:t>
            <w:tab/>
          </w:r>
          <w:hyperlink w:anchor="__RefHeading___Toc532992982">
            <w:r>
              <w:rPr>
                <w:rStyle w:val="IndexLink"/>
              </w:rPr>
              <w:t>138</w:t>
            </w:r>
          </w:hyperlink>
        </w:p>
        <w:p>
          <w:pPr>
            <w:pStyle w:val="Contents3"/>
            <w:rPr>
              <w:rFonts w:ascii="Calibri" w:hAnsi="Calibri" w:cs="Calibri"/>
              <w:sz w:val="22"/>
              <w:szCs w:val="22"/>
              <w:lang w:val="en-GB" w:eastAsia="en-US"/>
            </w:rPr>
          </w:pPr>
          <w:r>
            <w:rPr/>
            <w:t>6.30.3</w:t>
          </w:r>
          <w:r>
            <w:rPr>
              <w:rFonts w:cs="Calibri" w:ascii="Calibri" w:hAnsi="Calibri"/>
              <w:sz w:val="22"/>
              <w:szCs w:val="22"/>
              <w:lang w:val="en-GB" w:eastAsia="en-US"/>
            </w:rPr>
            <w:tab/>
          </w:r>
          <w:r>
            <w:rPr/>
            <w:t>Storage information in UDM</w:t>
            <w:tab/>
          </w:r>
          <w:hyperlink w:anchor="__RefHeading___Toc532992983">
            <w:r>
              <w:rPr>
                <w:rStyle w:val="IndexLink"/>
              </w:rPr>
              <w:t>139</w:t>
            </w:r>
          </w:hyperlink>
        </w:p>
        <w:p>
          <w:pPr>
            <w:pStyle w:val="Contents3"/>
            <w:rPr>
              <w:rFonts w:ascii="Calibri" w:hAnsi="Calibri" w:cs="Calibri"/>
              <w:sz w:val="22"/>
              <w:szCs w:val="22"/>
              <w:lang w:val="en-GB" w:eastAsia="en-US"/>
            </w:rPr>
          </w:pPr>
          <w:r>
            <w:rPr/>
            <w:t>6.30.4</w:t>
          </w:r>
          <w:r>
            <w:rPr>
              <w:rFonts w:cs="Calibri" w:ascii="Calibri" w:hAnsi="Calibri"/>
              <w:sz w:val="22"/>
              <w:szCs w:val="22"/>
              <w:lang w:val="en-GB" w:eastAsia="en-US"/>
            </w:rPr>
            <w:tab/>
          </w:r>
          <w:r>
            <w:rPr/>
            <w:t>Impacts on existing Functions</w:t>
            <w:tab/>
          </w:r>
          <w:hyperlink w:anchor="__RefHeading___Toc532992984">
            <w:r>
              <w:rPr>
                <w:rStyle w:val="IndexLink"/>
              </w:rPr>
              <w:t>139</w:t>
            </w:r>
          </w:hyperlink>
        </w:p>
        <w:p>
          <w:pPr>
            <w:pStyle w:val="Contents2"/>
            <w:rPr>
              <w:rFonts w:ascii="Calibri" w:hAnsi="Calibri" w:cs="Calibri"/>
              <w:sz w:val="22"/>
              <w:szCs w:val="22"/>
              <w:lang w:val="en-GB" w:eastAsia="en-US"/>
            </w:rPr>
          </w:pPr>
          <w:r>
            <w:rPr/>
            <w:t>6.31</w:t>
          </w:r>
          <w:r>
            <w:rPr>
              <w:rFonts w:cs="Calibri" w:ascii="Calibri" w:hAnsi="Calibri"/>
              <w:sz w:val="22"/>
              <w:szCs w:val="22"/>
              <w:lang w:val="en-GB" w:eastAsia="en-US"/>
            </w:rPr>
            <w:tab/>
          </w:r>
          <w:r>
            <w:rPr/>
            <w:t>Interworking between 5G QoS Framework and the  DOCSIS Cable Access Network</w:t>
            <w:tab/>
          </w:r>
          <w:hyperlink w:anchor="__RefHeading___Toc532992985">
            <w:r>
              <w:rPr>
                <w:rStyle w:val="IndexLink"/>
              </w:rPr>
              <w:t>139</w:t>
            </w:r>
          </w:hyperlink>
        </w:p>
        <w:p>
          <w:pPr>
            <w:pStyle w:val="Contents1"/>
            <w:rPr>
              <w:rFonts w:ascii="Calibri" w:hAnsi="Calibri" w:cs="Calibri"/>
              <w:szCs w:val="22"/>
              <w:lang w:val="en-GB" w:eastAsia="en-US"/>
            </w:rPr>
          </w:pPr>
          <w:r>
            <w:rPr/>
            <w:t>7</w:t>
          </w:r>
          <w:r>
            <w:rPr>
              <w:rFonts w:cs="Calibri" w:ascii="Calibri" w:hAnsi="Calibri"/>
              <w:szCs w:val="22"/>
              <w:lang w:val="en-GB" w:eastAsia="en-US"/>
            </w:rPr>
            <w:tab/>
          </w:r>
          <w:r>
            <w:rPr/>
            <w:t>Solutions for Trusted Network</w:t>
            <w:tab/>
          </w:r>
          <w:hyperlink w:anchor="__RefHeading___Toc532992986">
            <w:r>
              <w:rPr>
                <w:rStyle w:val="IndexLink"/>
              </w:rPr>
              <w:t>140</w:t>
            </w:r>
          </w:hyperlink>
        </w:p>
        <w:p>
          <w:pPr>
            <w:pStyle w:val="Contents2"/>
            <w:rPr>
              <w:rFonts w:ascii="Calibri" w:hAnsi="Calibri" w:cs="Calibri"/>
              <w:sz w:val="22"/>
              <w:szCs w:val="22"/>
              <w:lang w:val="en-GB" w:eastAsia="en-US"/>
            </w:rPr>
          </w:pPr>
          <w:r>
            <w:rPr/>
            <w:t>7.1</w:t>
          </w:r>
          <w:r>
            <w:rPr>
              <w:rFonts w:cs="Calibri" w:ascii="Calibri" w:hAnsi="Calibri"/>
              <w:sz w:val="22"/>
              <w:szCs w:val="22"/>
              <w:lang w:val="en-GB" w:eastAsia="en-US"/>
            </w:rPr>
            <w:tab/>
          </w:r>
          <w:r>
            <w:rPr>
              <w:lang w:val="en-US" w:eastAsia="en-US"/>
            </w:rPr>
            <w:t xml:space="preserve">Solution #1: </w:t>
          </w:r>
          <w:r>
            <w:rPr/>
            <w:t>Support of Trusted Non-3GPP Access</w:t>
            <w:tab/>
          </w:r>
          <w:hyperlink w:anchor="__RefHeading___Toc532992987">
            <w:r>
              <w:rPr>
                <w:rStyle w:val="IndexLink"/>
              </w:rPr>
              <w:t>140</w:t>
            </w:r>
          </w:hyperlink>
        </w:p>
        <w:p>
          <w:pPr>
            <w:pStyle w:val="Contents3"/>
            <w:rPr>
              <w:rFonts w:ascii="Calibri" w:hAnsi="Calibri" w:cs="Calibri"/>
              <w:sz w:val="22"/>
              <w:szCs w:val="22"/>
              <w:lang w:val="en-GB" w:eastAsia="en-US"/>
            </w:rPr>
          </w:pPr>
          <w:r>
            <w:rPr/>
            <w:t>7.1.1</w:t>
          </w:r>
          <w:r>
            <w:rPr>
              <w:rFonts w:cs="Calibri" w:ascii="Calibri" w:hAnsi="Calibri"/>
              <w:sz w:val="22"/>
              <w:szCs w:val="22"/>
              <w:lang w:val="en-GB" w:eastAsia="en-US"/>
            </w:rPr>
            <w:tab/>
          </w:r>
          <w:r>
            <w:rPr/>
            <w:t>General Concepts</w:t>
            <w:tab/>
          </w:r>
          <w:hyperlink w:anchor="__RefHeading___Toc532992988">
            <w:r>
              <w:rPr>
                <w:rStyle w:val="IndexLink"/>
              </w:rPr>
              <w:t>140</w:t>
            </w:r>
          </w:hyperlink>
        </w:p>
        <w:p>
          <w:pPr>
            <w:pStyle w:val="Contents3"/>
            <w:rPr>
              <w:rFonts w:ascii="Calibri" w:hAnsi="Calibri" w:cs="Calibri"/>
              <w:sz w:val="22"/>
              <w:szCs w:val="22"/>
              <w:lang w:val="en-GB" w:eastAsia="en-US"/>
            </w:rPr>
          </w:pPr>
          <w:r>
            <w:rPr/>
            <w:t>7.1.2</w:t>
          </w:r>
          <w:r>
            <w:rPr>
              <w:rFonts w:cs="Calibri" w:ascii="Calibri" w:hAnsi="Calibri"/>
              <w:sz w:val="22"/>
              <w:szCs w:val="22"/>
              <w:lang w:val="en-GB" w:eastAsia="en-US"/>
            </w:rPr>
            <w:tab/>
          </w:r>
          <w:r>
            <w:rPr/>
            <w:t>Reference Architecture</w:t>
            <w:tab/>
          </w:r>
          <w:hyperlink w:anchor="__RefHeading___Toc532992989">
            <w:r>
              <w:rPr>
                <w:rStyle w:val="IndexLink"/>
              </w:rPr>
              <w:t>141</w:t>
            </w:r>
          </w:hyperlink>
        </w:p>
        <w:p>
          <w:pPr>
            <w:pStyle w:val="Contents4"/>
            <w:rPr>
              <w:rFonts w:ascii="Calibri" w:hAnsi="Calibri" w:cs="Calibri"/>
              <w:sz w:val="22"/>
              <w:szCs w:val="22"/>
              <w:lang w:val="en-GB" w:eastAsia="en-US"/>
            </w:rPr>
          </w:pPr>
          <w:r>
            <w:rPr/>
            <w:t>7.1.2.1</w:t>
          </w:r>
          <w:r>
            <w:rPr>
              <w:rFonts w:cs="Calibri" w:ascii="Calibri" w:hAnsi="Calibri"/>
              <w:sz w:val="22"/>
              <w:szCs w:val="22"/>
              <w:lang w:val="en-GB" w:eastAsia="en-US"/>
            </w:rPr>
            <w:tab/>
          </w:r>
          <w:r>
            <w:rPr/>
            <w:t>Network Functions</w:t>
            <w:tab/>
          </w:r>
          <w:hyperlink w:anchor="__RefHeading___Toc532992990">
            <w:r>
              <w:rPr>
                <w:rStyle w:val="IndexLink"/>
              </w:rPr>
              <w:t>142</w:t>
            </w:r>
          </w:hyperlink>
        </w:p>
        <w:p>
          <w:pPr>
            <w:pStyle w:val="Contents4"/>
            <w:rPr>
              <w:rFonts w:ascii="Calibri" w:hAnsi="Calibri" w:cs="Calibri"/>
              <w:sz w:val="22"/>
              <w:szCs w:val="22"/>
              <w:lang w:val="en-GB" w:eastAsia="en-US"/>
            </w:rPr>
          </w:pPr>
          <w:r>
            <w:rPr/>
            <w:t>7.1.2.2</w:t>
          </w:r>
          <w:r>
            <w:rPr>
              <w:rFonts w:cs="Calibri" w:ascii="Calibri" w:hAnsi="Calibri"/>
              <w:sz w:val="22"/>
              <w:szCs w:val="22"/>
              <w:lang w:val="en-GB" w:eastAsia="en-US"/>
            </w:rPr>
            <w:tab/>
          </w:r>
          <w:r>
            <w:rPr>
              <w:lang w:val="en-US" w:eastAsia="en-US"/>
            </w:rPr>
            <w:t>Reference Points</w:t>
          </w:r>
          <w:r>
            <w:rPr/>
            <w:tab/>
          </w:r>
          <w:hyperlink w:anchor="__RefHeading___Toc532992991">
            <w:r>
              <w:rPr>
                <w:rStyle w:val="IndexLink"/>
              </w:rPr>
              <w:t>143</w:t>
            </w:r>
          </w:hyperlink>
        </w:p>
        <w:p>
          <w:pPr>
            <w:pStyle w:val="Contents3"/>
            <w:rPr>
              <w:rFonts w:ascii="Calibri" w:hAnsi="Calibri" w:cs="Calibri"/>
              <w:sz w:val="22"/>
              <w:szCs w:val="22"/>
              <w:lang w:val="en-GB" w:eastAsia="en-US"/>
            </w:rPr>
          </w:pPr>
          <w:r>
            <w:rPr/>
            <w:t>7.1.3</w:t>
          </w:r>
          <w:r>
            <w:rPr>
              <w:rFonts w:cs="Calibri" w:ascii="Calibri" w:hAnsi="Calibri"/>
              <w:sz w:val="22"/>
              <w:szCs w:val="22"/>
              <w:lang w:val="en-GB" w:eastAsia="en-US"/>
            </w:rPr>
            <w:tab/>
          </w:r>
          <w:r>
            <w:rPr/>
            <w:t>Procedures</w:t>
            <w:tab/>
          </w:r>
          <w:hyperlink w:anchor="__RefHeading___Toc532992992">
            <w:r>
              <w:rPr>
                <w:rStyle w:val="IndexLink"/>
              </w:rPr>
              <w:t>144</w:t>
            </w:r>
          </w:hyperlink>
        </w:p>
        <w:p>
          <w:pPr>
            <w:pStyle w:val="Contents4"/>
            <w:rPr>
              <w:rFonts w:ascii="Calibri" w:hAnsi="Calibri" w:cs="Calibri"/>
              <w:sz w:val="22"/>
              <w:szCs w:val="22"/>
              <w:lang w:val="en-GB" w:eastAsia="en-US"/>
            </w:rPr>
          </w:pPr>
          <w:r>
            <w:rPr/>
            <w:t>7.1.3.1</w:t>
          </w:r>
          <w:r>
            <w:rPr>
              <w:rFonts w:cs="Calibri" w:ascii="Calibri" w:hAnsi="Calibri"/>
              <w:sz w:val="22"/>
              <w:szCs w:val="22"/>
              <w:lang w:val="en-GB" w:eastAsia="en-US"/>
            </w:rPr>
            <w:tab/>
          </w:r>
          <w:r>
            <w:rPr/>
            <w:t>TNAN Selection</w:t>
            <w:tab/>
          </w:r>
          <w:hyperlink w:anchor="__RefHeading___Toc532992993">
            <w:r>
              <w:rPr>
                <w:rStyle w:val="IndexLink"/>
              </w:rPr>
              <w:t>144</w:t>
            </w:r>
          </w:hyperlink>
        </w:p>
        <w:p>
          <w:pPr>
            <w:pStyle w:val="Contents4"/>
            <w:rPr>
              <w:rFonts w:ascii="Calibri" w:hAnsi="Calibri" w:cs="Calibri"/>
              <w:sz w:val="22"/>
              <w:szCs w:val="22"/>
              <w:lang w:val="en-GB" w:eastAsia="en-US"/>
            </w:rPr>
          </w:pPr>
          <w:r>
            <w:rPr/>
            <w:t>7.1.3.2</w:t>
          </w:r>
          <w:r>
            <w:rPr>
              <w:rFonts w:cs="Calibri" w:ascii="Calibri" w:hAnsi="Calibri"/>
              <w:sz w:val="22"/>
              <w:szCs w:val="22"/>
              <w:lang w:val="en-GB" w:eastAsia="en-US"/>
            </w:rPr>
            <w:tab/>
          </w:r>
          <w:r>
            <w:rPr/>
            <w:t>Selection of "trusted connectivity" type</w:t>
            <w:tab/>
          </w:r>
          <w:hyperlink w:anchor="__RefHeading___Toc532992994">
            <w:r>
              <w:rPr>
                <w:rStyle w:val="IndexLink"/>
              </w:rPr>
              <w:t>144</w:t>
            </w:r>
          </w:hyperlink>
        </w:p>
        <w:p>
          <w:pPr>
            <w:pStyle w:val="Contents4"/>
            <w:rPr>
              <w:rFonts w:ascii="Calibri" w:hAnsi="Calibri" w:cs="Calibri"/>
              <w:sz w:val="22"/>
              <w:szCs w:val="22"/>
              <w:lang w:val="en-GB" w:eastAsia="en-US"/>
            </w:rPr>
          </w:pPr>
          <w:r>
            <w:rPr/>
            <w:t>7.1.3.3</w:t>
          </w:r>
          <w:r>
            <w:rPr>
              <w:rFonts w:cs="Calibri" w:ascii="Calibri" w:hAnsi="Calibri"/>
              <w:sz w:val="22"/>
              <w:szCs w:val="22"/>
              <w:lang w:val="en-GB" w:eastAsia="en-US"/>
            </w:rPr>
            <w:tab/>
          </w:r>
          <w:r>
            <w:rPr/>
            <w:t>5GC Registration and TNAN Access Authentication</w:t>
            <w:tab/>
          </w:r>
          <w:hyperlink w:anchor="__RefHeading___Toc532992995">
            <w:r>
              <w:rPr>
                <w:rStyle w:val="IndexLink"/>
              </w:rPr>
              <w:t>144</w:t>
            </w:r>
          </w:hyperlink>
        </w:p>
        <w:p>
          <w:pPr>
            <w:pStyle w:val="Contents4"/>
            <w:rPr>
              <w:rFonts w:ascii="Calibri" w:hAnsi="Calibri" w:cs="Calibri"/>
              <w:sz w:val="22"/>
              <w:szCs w:val="22"/>
              <w:lang w:val="en-GB" w:eastAsia="en-US"/>
            </w:rPr>
          </w:pPr>
          <w:r>
            <w:rPr/>
            <w:t>7.1.3.4</w:t>
          </w:r>
          <w:r>
            <w:rPr>
              <w:rFonts w:cs="Calibri" w:ascii="Calibri" w:hAnsi="Calibri"/>
              <w:sz w:val="22"/>
              <w:szCs w:val="22"/>
              <w:lang w:val="en-GB" w:eastAsia="en-US"/>
            </w:rPr>
            <w:tab/>
          </w:r>
          <w:r>
            <w:rPr/>
            <w:t>NAS transport and User-Plane Aspects</w:t>
            <w:tab/>
          </w:r>
          <w:hyperlink w:anchor="__RefHeading___Toc532992996">
            <w:r>
              <w:rPr>
                <w:rStyle w:val="IndexLink"/>
              </w:rPr>
              <w:t>146</w:t>
            </w:r>
          </w:hyperlink>
        </w:p>
        <w:p>
          <w:pPr>
            <w:pStyle w:val="Contents5"/>
            <w:rPr>
              <w:rFonts w:ascii="Calibri" w:hAnsi="Calibri" w:cs="Calibri"/>
              <w:sz w:val="22"/>
              <w:szCs w:val="22"/>
              <w:lang w:val="en-GB" w:eastAsia="en-US"/>
            </w:rPr>
          </w:pPr>
          <w:r>
            <w:rPr/>
            <w:t>7.1.3.4.1</w:t>
          </w:r>
          <w:r>
            <w:rPr>
              <w:rFonts w:cs="Calibri" w:ascii="Calibri" w:hAnsi="Calibri"/>
              <w:sz w:val="22"/>
              <w:szCs w:val="22"/>
              <w:lang w:val="en-GB" w:eastAsia="en-US"/>
            </w:rPr>
            <w:tab/>
          </w:r>
          <w:r>
            <w:rPr/>
            <w:t>General</w:t>
            <w:tab/>
          </w:r>
          <w:hyperlink w:anchor="__RefHeading___Toc532992997">
            <w:r>
              <w:rPr>
                <w:rStyle w:val="IndexLink"/>
              </w:rPr>
              <w:t>146</w:t>
            </w:r>
          </w:hyperlink>
        </w:p>
        <w:p>
          <w:pPr>
            <w:pStyle w:val="Contents5"/>
            <w:rPr>
              <w:rFonts w:ascii="Calibri" w:hAnsi="Calibri" w:cs="Calibri"/>
              <w:sz w:val="22"/>
              <w:szCs w:val="22"/>
              <w:lang w:val="en-GB" w:eastAsia="en-US"/>
            </w:rPr>
          </w:pPr>
          <w:r>
            <w:rPr/>
            <w:t>7.1.3.4.2</w:t>
          </w:r>
          <w:r>
            <w:rPr>
              <w:rFonts w:cs="Calibri" w:ascii="Calibri" w:hAnsi="Calibri"/>
              <w:sz w:val="22"/>
              <w:szCs w:val="22"/>
              <w:lang w:val="en-GB" w:eastAsia="en-US"/>
            </w:rPr>
            <w:tab/>
          </w:r>
          <w:r>
            <w:rPr/>
            <w:t>Option 1: IKEv2 and IPsec with NULL Encryption</w:t>
            <w:tab/>
          </w:r>
          <w:hyperlink w:anchor="__RefHeading___Toc532992998">
            <w:r>
              <w:rPr>
                <w:rStyle w:val="IndexLink"/>
              </w:rPr>
              <w:t>147</w:t>
            </w:r>
          </w:hyperlink>
        </w:p>
        <w:p>
          <w:pPr>
            <w:pStyle w:val="Contents5"/>
            <w:rPr>
              <w:rFonts w:ascii="Calibri" w:hAnsi="Calibri" w:cs="Calibri"/>
              <w:sz w:val="22"/>
              <w:szCs w:val="22"/>
              <w:lang w:val="en-GB" w:eastAsia="en-US"/>
            </w:rPr>
          </w:pPr>
          <w:r>
            <w:rPr/>
            <w:t>7.1.3.4.3</w:t>
          </w:r>
          <w:r>
            <w:rPr>
              <w:rFonts w:cs="Calibri" w:ascii="Calibri" w:hAnsi="Calibri"/>
              <w:sz w:val="22"/>
              <w:szCs w:val="22"/>
              <w:lang w:val="en-GB" w:eastAsia="en-US"/>
            </w:rPr>
            <w:tab/>
          </w:r>
          <w:r>
            <w:rPr/>
            <w:t>Option 2: NWt protocol between UE and TNGF</w:t>
            <w:tab/>
          </w:r>
          <w:hyperlink w:anchor="__RefHeading___Toc532992999">
            <w:r>
              <w:rPr>
                <w:rStyle w:val="IndexLink"/>
              </w:rPr>
              <w:t>149</w:t>
            </w:r>
          </w:hyperlink>
        </w:p>
        <w:p>
          <w:pPr>
            <w:pStyle w:val="Contents5"/>
            <w:rPr>
              <w:rFonts w:ascii="Calibri" w:hAnsi="Calibri" w:cs="Calibri"/>
              <w:sz w:val="22"/>
              <w:szCs w:val="22"/>
              <w:lang w:val="en-GB" w:eastAsia="en-US"/>
            </w:rPr>
          </w:pPr>
          <w:r>
            <w:rPr/>
            <w:t>7.1.3.4.4</w:t>
          </w:r>
          <w:r>
            <w:rPr>
              <w:rFonts w:cs="Calibri" w:ascii="Calibri" w:hAnsi="Calibri"/>
              <w:sz w:val="22"/>
              <w:szCs w:val="22"/>
              <w:lang w:val="en-GB" w:eastAsia="en-US"/>
            </w:rPr>
            <w:tab/>
          </w:r>
          <w:r>
            <w:rPr/>
            <w:t>Option 3: IP layer between the UE and the TNGF</w:t>
            <w:tab/>
          </w:r>
          <w:hyperlink w:anchor="__RefHeading___Toc532993000">
            <w:r>
              <w:rPr>
                <w:rStyle w:val="IndexLink"/>
              </w:rPr>
              <w:t>151</w:t>
            </w:r>
          </w:hyperlink>
        </w:p>
        <w:p>
          <w:pPr>
            <w:pStyle w:val="Contents4"/>
            <w:rPr>
              <w:rFonts w:ascii="Calibri" w:hAnsi="Calibri" w:cs="Calibri"/>
              <w:sz w:val="22"/>
              <w:szCs w:val="22"/>
              <w:lang w:val="en-GB" w:eastAsia="en-US"/>
            </w:rPr>
          </w:pPr>
          <w:r>
            <w:rPr/>
            <w:t>7.1.3.5</w:t>
          </w:r>
          <w:r>
            <w:rPr>
              <w:rFonts w:cs="Calibri" w:ascii="Calibri" w:hAnsi="Calibri"/>
              <w:sz w:val="22"/>
              <w:szCs w:val="22"/>
              <w:lang w:val="en-GB" w:eastAsia="en-US"/>
            </w:rPr>
            <w:tab/>
          </w:r>
          <w:r>
            <w:rPr/>
            <w:t>Mobility Aspects</w:t>
            <w:tab/>
          </w:r>
          <w:hyperlink w:anchor="__RefHeading___Toc532993001">
            <w:r>
              <w:rPr>
                <w:rStyle w:val="IndexLink"/>
              </w:rPr>
              <w:t>152</w:t>
            </w:r>
          </w:hyperlink>
        </w:p>
        <w:p>
          <w:pPr>
            <w:pStyle w:val="Contents5"/>
            <w:rPr>
              <w:rFonts w:ascii="Calibri" w:hAnsi="Calibri" w:cs="Calibri"/>
              <w:sz w:val="22"/>
              <w:szCs w:val="22"/>
              <w:lang w:val="en-GB" w:eastAsia="en-US"/>
            </w:rPr>
          </w:pPr>
          <w:r>
            <w:rPr/>
            <w:t>7.1.3.5.1</w:t>
          </w:r>
          <w:r>
            <w:rPr>
              <w:rFonts w:cs="Calibri" w:ascii="Calibri" w:hAnsi="Calibri"/>
              <w:sz w:val="22"/>
              <w:szCs w:val="22"/>
              <w:lang w:val="en-GB" w:eastAsia="en-US"/>
            </w:rPr>
            <w:tab/>
          </w:r>
          <w:r>
            <w:rPr/>
            <w:t>Intra-TNGF Mobility</w:t>
            <w:tab/>
          </w:r>
          <w:hyperlink w:anchor="__RefHeading___Toc532993002">
            <w:r>
              <w:rPr>
                <w:rStyle w:val="IndexLink"/>
              </w:rPr>
              <w:t>152</w:t>
            </w:r>
          </w:hyperlink>
        </w:p>
        <w:p>
          <w:pPr>
            <w:pStyle w:val="Contents5"/>
            <w:rPr>
              <w:rFonts w:ascii="Calibri" w:hAnsi="Calibri" w:cs="Calibri"/>
              <w:sz w:val="22"/>
              <w:szCs w:val="22"/>
              <w:lang w:val="en-GB" w:eastAsia="en-US"/>
            </w:rPr>
          </w:pPr>
          <w:r>
            <w:rPr/>
            <w:t>7.1.3.5.2</w:t>
          </w:r>
          <w:r>
            <w:rPr>
              <w:rFonts w:cs="Calibri" w:ascii="Calibri" w:hAnsi="Calibri"/>
              <w:sz w:val="22"/>
              <w:szCs w:val="22"/>
              <w:lang w:val="en-GB" w:eastAsia="en-US"/>
            </w:rPr>
            <w:tab/>
          </w:r>
          <w:r>
            <w:rPr/>
            <w:t>Inter-TNGF Mobility</w:t>
            <w:tab/>
          </w:r>
          <w:hyperlink w:anchor="__RefHeading___Toc532993003">
            <w:r>
              <w:rPr>
                <w:rStyle w:val="IndexLink"/>
              </w:rPr>
              <w:t>155</w:t>
            </w:r>
          </w:hyperlink>
        </w:p>
        <w:p>
          <w:pPr>
            <w:pStyle w:val="Contents2"/>
            <w:rPr>
              <w:rFonts w:ascii="Calibri" w:hAnsi="Calibri" w:cs="Calibri"/>
              <w:sz w:val="22"/>
              <w:szCs w:val="22"/>
              <w:lang w:val="en-GB" w:eastAsia="en-US"/>
            </w:rPr>
          </w:pPr>
          <w:r>
            <w:rPr/>
            <w:t>7.2</w:t>
          </w:r>
          <w:r>
            <w:rPr>
              <w:rFonts w:cs="Calibri" w:ascii="Calibri" w:hAnsi="Calibri"/>
              <w:sz w:val="22"/>
              <w:szCs w:val="22"/>
              <w:lang w:val="en-GB" w:eastAsia="en-US"/>
            </w:rPr>
            <w:tab/>
          </w:r>
          <w:r>
            <w:rPr/>
            <w:t>Solution #2 - Solution for UE Registration via Trusted non-3GPP access</w:t>
            <w:tab/>
          </w:r>
          <w:hyperlink w:anchor="__RefHeading___Toc532993004">
            <w:r>
              <w:rPr>
                <w:rStyle w:val="IndexLink"/>
              </w:rPr>
              <w:t>157</w:t>
            </w:r>
          </w:hyperlink>
        </w:p>
        <w:p>
          <w:pPr>
            <w:pStyle w:val="Contents3"/>
            <w:rPr>
              <w:rFonts w:ascii="Calibri" w:hAnsi="Calibri" w:cs="Calibri"/>
              <w:sz w:val="22"/>
              <w:szCs w:val="22"/>
              <w:lang w:val="en-GB" w:eastAsia="en-US"/>
            </w:rPr>
          </w:pPr>
          <w:r>
            <w:rPr/>
            <w:t>7.2.1</w:t>
          </w:r>
          <w:r>
            <w:rPr>
              <w:rFonts w:cs="Calibri" w:ascii="Calibri" w:hAnsi="Calibri"/>
              <w:sz w:val="22"/>
              <w:szCs w:val="22"/>
              <w:lang w:val="en-GB" w:eastAsia="en-US"/>
            </w:rPr>
            <w:tab/>
          </w:r>
          <w:r>
            <w:rPr/>
            <w:t>Architecture Description</w:t>
            <w:tab/>
          </w:r>
          <w:hyperlink w:anchor="__RefHeading___Toc532993005">
            <w:r>
              <w:rPr>
                <w:rStyle w:val="IndexLink"/>
              </w:rPr>
              <w:t>157</w:t>
            </w:r>
          </w:hyperlink>
        </w:p>
        <w:p>
          <w:pPr>
            <w:pStyle w:val="Contents3"/>
            <w:rPr>
              <w:rFonts w:ascii="Calibri" w:hAnsi="Calibri" w:cs="Calibri"/>
              <w:sz w:val="22"/>
              <w:szCs w:val="22"/>
              <w:lang w:val="en-GB" w:eastAsia="en-US"/>
            </w:rPr>
          </w:pPr>
          <w:r>
            <w:rPr/>
            <w:t>7.2.2</w:t>
          </w:r>
          <w:r>
            <w:rPr>
              <w:rFonts w:cs="Calibri" w:ascii="Calibri" w:hAnsi="Calibri"/>
              <w:sz w:val="22"/>
              <w:szCs w:val="22"/>
              <w:lang w:val="en-GB" w:eastAsia="en-US"/>
            </w:rPr>
            <w:tab/>
          </w:r>
          <w:r>
            <w:rPr/>
            <w:t>Registration via trusted non-3GPP access</w:t>
            <w:tab/>
          </w:r>
          <w:hyperlink w:anchor="__RefHeading___Toc532993006">
            <w:r>
              <w:rPr>
                <w:rStyle w:val="IndexLink"/>
              </w:rPr>
              <w:t>158</w:t>
            </w:r>
          </w:hyperlink>
        </w:p>
        <w:p>
          <w:pPr>
            <w:pStyle w:val="Contents2"/>
            <w:rPr>
              <w:rFonts w:ascii="Calibri" w:hAnsi="Calibri" w:cs="Calibri"/>
              <w:sz w:val="22"/>
              <w:szCs w:val="22"/>
              <w:lang w:val="en-GB" w:eastAsia="en-US"/>
            </w:rPr>
          </w:pPr>
          <w:r>
            <w:rPr/>
            <w:t>7.3</w:t>
          </w:r>
          <w:r>
            <w:rPr>
              <w:rFonts w:cs="Calibri" w:ascii="Calibri" w:hAnsi="Calibri"/>
              <w:sz w:val="22"/>
              <w:szCs w:val="22"/>
              <w:lang w:val="en-GB" w:eastAsia="en-US"/>
            </w:rPr>
            <w:tab/>
          </w:r>
          <w:r>
            <w:rPr>
              <w:lang w:val="en-US" w:eastAsia="en-US"/>
            </w:rPr>
            <w:t xml:space="preserve">Solution #3: </w:t>
          </w:r>
          <w:r>
            <w:rPr/>
            <w:t>Access to 5GC from UEs without supporting NAS on non-3GPP access</w:t>
            <w:tab/>
          </w:r>
          <w:hyperlink w:anchor="__RefHeading___Toc532993007">
            <w:r>
              <w:rPr>
                <w:rStyle w:val="IndexLink"/>
              </w:rPr>
              <w:t>159</w:t>
            </w:r>
          </w:hyperlink>
        </w:p>
        <w:p>
          <w:pPr>
            <w:pStyle w:val="Contents3"/>
            <w:rPr>
              <w:rFonts w:ascii="Calibri" w:hAnsi="Calibri" w:cs="Calibri"/>
              <w:sz w:val="22"/>
              <w:szCs w:val="22"/>
              <w:lang w:val="en-GB" w:eastAsia="en-US"/>
            </w:rPr>
          </w:pPr>
          <w:r>
            <w:rPr/>
            <w:t>7.3.1</w:t>
          </w:r>
          <w:r>
            <w:rPr>
              <w:rFonts w:cs="Calibri" w:ascii="Calibri" w:hAnsi="Calibri"/>
              <w:sz w:val="22"/>
              <w:szCs w:val="22"/>
              <w:lang w:val="en-GB" w:eastAsia="en-US"/>
            </w:rPr>
            <w:tab/>
          </w:r>
          <w:r>
            <w:rPr/>
            <w:t>General</w:t>
            <w:tab/>
          </w:r>
          <w:hyperlink w:anchor="__RefHeading___Toc532993008">
            <w:r>
              <w:rPr>
                <w:rStyle w:val="IndexLink"/>
              </w:rPr>
              <w:t>159</w:t>
            </w:r>
          </w:hyperlink>
        </w:p>
        <w:p>
          <w:pPr>
            <w:pStyle w:val="Contents3"/>
            <w:rPr>
              <w:rFonts w:ascii="Calibri" w:hAnsi="Calibri" w:cs="Calibri"/>
              <w:sz w:val="22"/>
              <w:szCs w:val="22"/>
              <w:lang w:val="en-GB" w:eastAsia="en-US"/>
            </w:rPr>
          </w:pPr>
          <w:r>
            <w:rPr/>
            <w:t>7.3.2</w:t>
          </w:r>
          <w:r>
            <w:rPr>
              <w:rFonts w:cs="Calibri" w:ascii="Calibri" w:hAnsi="Calibri"/>
              <w:sz w:val="22"/>
              <w:szCs w:val="22"/>
              <w:lang w:val="en-GB" w:eastAsia="en-US"/>
            </w:rPr>
            <w:tab/>
          </w:r>
          <w:r>
            <w:rPr/>
            <w:t>Reference Architecture</w:t>
            <w:tab/>
          </w:r>
          <w:hyperlink w:anchor="__RefHeading___Toc532993009">
            <w:r>
              <w:rPr>
                <w:rStyle w:val="IndexLink"/>
              </w:rPr>
              <w:t>159</w:t>
            </w:r>
          </w:hyperlink>
        </w:p>
        <w:p>
          <w:pPr>
            <w:pStyle w:val="Contents4"/>
            <w:rPr>
              <w:rFonts w:ascii="Calibri" w:hAnsi="Calibri" w:cs="Calibri"/>
              <w:sz w:val="22"/>
              <w:szCs w:val="22"/>
              <w:lang w:val="en-GB" w:eastAsia="en-US"/>
            </w:rPr>
          </w:pPr>
          <w:r>
            <w:rPr/>
            <w:t>7.3.2.1</w:t>
          </w:r>
          <w:r>
            <w:rPr>
              <w:rFonts w:cs="Calibri" w:ascii="Calibri" w:hAnsi="Calibri"/>
              <w:sz w:val="22"/>
              <w:szCs w:val="22"/>
              <w:lang w:val="en-GB" w:eastAsia="en-US"/>
            </w:rPr>
            <w:tab/>
          </w:r>
          <w:r>
            <w:rPr/>
            <w:t>Network Functions</w:t>
            <w:tab/>
          </w:r>
          <w:hyperlink w:anchor="__RefHeading___Toc532993010">
            <w:r>
              <w:rPr>
                <w:rStyle w:val="IndexLink"/>
              </w:rPr>
              <w:t>160</w:t>
            </w:r>
          </w:hyperlink>
        </w:p>
        <w:p>
          <w:pPr>
            <w:pStyle w:val="Contents4"/>
            <w:rPr>
              <w:rFonts w:ascii="Calibri" w:hAnsi="Calibri" w:cs="Calibri"/>
              <w:sz w:val="22"/>
              <w:szCs w:val="22"/>
              <w:lang w:val="en-GB" w:eastAsia="en-US"/>
            </w:rPr>
          </w:pPr>
          <w:r>
            <w:rPr/>
            <w:t>7.3.2.2</w:t>
          </w:r>
          <w:r>
            <w:rPr>
              <w:rFonts w:cs="Calibri" w:ascii="Calibri" w:hAnsi="Calibri"/>
              <w:sz w:val="22"/>
              <w:szCs w:val="22"/>
              <w:lang w:val="en-GB" w:eastAsia="en-US"/>
            </w:rPr>
            <w:tab/>
          </w:r>
          <w:r>
            <w:rPr>
              <w:lang w:val="en-US" w:eastAsia="en-US"/>
            </w:rPr>
            <w:t>Reference Points</w:t>
          </w:r>
          <w:r>
            <w:rPr/>
            <w:tab/>
          </w:r>
          <w:hyperlink w:anchor="__RefHeading___Toc532993011">
            <w:r>
              <w:rPr>
                <w:rStyle w:val="IndexLink"/>
              </w:rPr>
              <w:t>160</w:t>
            </w:r>
          </w:hyperlink>
        </w:p>
        <w:p>
          <w:pPr>
            <w:pStyle w:val="Contents3"/>
            <w:rPr>
              <w:rFonts w:ascii="Calibri" w:hAnsi="Calibri" w:cs="Calibri"/>
              <w:sz w:val="22"/>
              <w:szCs w:val="22"/>
              <w:lang w:val="en-GB" w:eastAsia="en-US"/>
            </w:rPr>
          </w:pPr>
          <w:r>
            <w:rPr/>
            <w:t>7.3.3</w:t>
          </w:r>
          <w:r>
            <w:rPr>
              <w:rFonts w:cs="Calibri" w:ascii="Calibri" w:hAnsi="Calibri"/>
              <w:sz w:val="22"/>
              <w:szCs w:val="22"/>
              <w:lang w:val="en-GB" w:eastAsia="en-US"/>
            </w:rPr>
            <w:tab/>
          </w:r>
          <w:r>
            <w:rPr/>
            <w:t>Procedures</w:t>
            <w:tab/>
          </w:r>
          <w:hyperlink w:anchor="__RefHeading___Toc532993012">
            <w:r>
              <w:rPr>
                <w:rStyle w:val="IndexLink"/>
              </w:rPr>
              <w:t>160</w:t>
            </w:r>
          </w:hyperlink>
        </w:p>
        <w:p>
          <w:pPr>
            <w:pStyle w:val="Contents4"/>
            <w:rPr>
              <w:rFonts w:ascii="Calibri" w:hAnsi="Calibri" w:cs="Calibri"/>
              <w:sz w:val="22"/>
              <w:szCs w:val="22"/>
              <w:lang w:val="en-GB" w:eastAsia="en-US"/>
            </w:rPr>
          </w:pPr>
          <w:r>
            <w:rPr/>
            <w:t>7.3.3.1</w:t>
          </w:r>
          <w:r>
            <w:rPr>
              <w:rFonts w:cs="Calibri" w:ascii="Calibri" w:hAnsi="Calibri"/>
              <w:sz w:val="22"/>
              <w:szCs w:val="22"/>
              <w:lang w:val="en-GB" w:eastAsia="en-US"/>
            </w:rPr>
            <w:tab/>
          </w:r>
          <w:r>
            <w:rPr/>
            <w:t>WLAN Selection</w:t>
            <w:tab/>
          </w:r>
          <w:hyperlink w:anchor="__RefHeading___Toc532993013">
            <w:r>
              <w:rPr>
                <w:rStyle w:val="IndexLink"/>
              </w:rPr>
              <w:t>160</w:t>
            </w:r>
          </w:hyperlink>
        </w:p>
        <w:p>
          <w:pPr>
            <w:pStyle w:val="Contents4"/>
            <w:rPr>
              <w:rFonts w:ascii="Calibri" w:hAnsi="Calibri" w:cs="Calibri"/>
              <w:sz w:val="22"/>
              <w:szCs w:val="22"/>
              <w:lang w:val="en-GB" w:eastAsia="en-US"/>
            </w:rPr>
          </w:pPr>
          <w:r>
            <w:rPr/>
            <w:t>7.3.3.2</w:t>
          </w:r>
          <w:r>
            <w:rPr>
              <w:rFonts w:cs="Calibri" w:ascii="Calibri" w:hAnsi="Calibri"/>
              <w:sz w:val="22"/>
              <w:szCs w:val="22"/>
              <w:lang w:val="en-GB" w:eastAsia="en-US"/>
            </w:rPr>
            <w:tab/>
          </w:r>
          <w:r>
            <w:rPr/>
            <w:t>Initial Registration &amp; PDU Session Establishment</w:t>
            <w:tab/>
          </w:r>
          <w:hyperlink w:anchor="__RefHeading___Toc532993014">
            <w:r>
              <w:rPr>
                <w:rStyle w:val="IndexLink"/>
              </w:rPr>
              <w:t>160</w:t>
            </w:r>
          </w:hyperlink>
        </w:p>
        <w:p>
          <w:pPr>
            <w:pStyle w:val="Contents4"/>
            <w:rPr>
              <w:rFonts w:ascii="Calibri" w:hAnsi="Calibri" w:cs="Calibri"/>
              <w:sz w:val="22"/>
              <w:szCs w:val="22"/>
              <w:lang w:val="en-GB" w:eastAsia="en-US"/>
            </w:rPr>
          </w:pPr>
          <w:r>
            <w:rPr/>
            <w:t>7.3.3.3</w:t>
          </w:r>
          <w:r>
            <w:rPr>
              <w:rFonts w:cs="Calibri" w:ascii="Calibri" w:hAnsi="Calibri"/>
              <w:sz w:val="22"/>
              <w:szCs w:val="22"/>
              <w:lang w:val="en-GB" w:eastAsia="en-US"/>
            </w:rPr>
            <w:tab/>
          </w:r>
          <w:r>
            <w:rPr/>
            <w:t>Subsequent Registration</w:t>
            <w:tab/>
          </w:r>
          <w:hyperlink w:anchor="__RefHeading___Toc532993015">
            <w:r>
              <w:rPr>
                <w:rStyle w:val="IndexLink"/>
              </w:rPr>
              <w:t>163</w:t>
            </w:r>
          </w:hyperlink>
        </w:p>
        <w:p>
          <w:pPr>
            <w:pStyle w:val="Contents4"/>
            <w:rPr>
              <w:rFonts w:ascii="Calibri" w:hAnsi="Calibri" w:cs="Calibri"/>
              <w:sz w:val="22"/>
              <w:szCs w:val="22"/>
              <w:lang w:val="en-GB" w:eastAsia="en-US"/>
            </w:rPr>
          </w:pPr>
          <w:r>
            <w:rPr/>
            <w:t>7.3.3.4</w:t>
          </w:r>
          <w:r>
            <w:rPr>
              <w:rFonts w:cs="Calibri" w:ascii="Calibri" w:hAnsi="Calibri"/>
              <w:sz w:val="22"/>
              <w:szCs w:val="22"/>
              <w:lang w:val="en-GB" w:eastAsia="en-US"/>
            </w:rPr>
            <w:tab/>
          </w:r>
          <w:r>
            <w:rPr/>
            <w:t>Transfer of PDU session to 3GPP access</w:t>
            <w:tab/>
          </w:r>
          <w:hyperlink w:anchor="__RefHeading___Toc532993016">
            <w:r>
              <w:rPr>
                <w:rStyle w:val="IndexLink"/>
              </w:rPr>
              <w:t>164</w:t>
            </w:r>
          </w:hyperlink>
        </w:p>
        <w:p>
          <w:pPr>
            <w:pStyle w:val="Contents3"/>
            <w:rPr>
              <w:rFonts w:ascii="Calibri" w:hAnsi="Calibri" w:cs="Calibri"/>
              <w:sz w:val="22"/>
              <w:szCs w:val="22"/>
              <w:lang w:val="en-GB" w:eastAsia="en-US"/>
            </w:rPr>
          </w:pPr>
          <w:r>
            <w:rPr/>
            <w:t>7.3.4</w:t>
          </w:r>
          <w:r>
            <w:rPr>
              <w:rFonts w:cs="Calibri" w:ascii="Calibri" w:hAnsi="Calibri"/>
              <w:sz w:val="22"/>
              <w:szCs w:val="22"/>
              <w:lang w:val="en-GB" w:eastAsia="en-US"/>
            </w:rPr>
            <w:tab/>
          </w:r>
          <w:r>
            <w:rPr/>
            <w:t>Solution Evaluation</w:t>
            <w:tab/>
          </w:r>
          <w:hyperlink w:anchor="__RefHeading___Toc532993017">
            <w:r>
              <w:rPr>
                <w:rStyle w:val="IndexLink"/>
              </w:rPr>
              <w:t>164</w:t>
            </w:r>
          </w:hyperlink>
        </w:p>
        <w:p>
          <w:pPr>
            <w:pStyle w:val="Contents2"/>
            <w:rPr>
              <w:rFonts w:ascii="Calibri" w:hAnsi="Calibri" w:cs="Calibri"/>
              <w:sz w:val="22"/>
              <w:szCs w:val="22"/>
              <w:lang w:val="en-GB" w:eastAsia="en-US"/>
            </w:rPr>
          </w:pPr>
          <w:r>
            <w:rPr/>
            <w:t>7.4</w:t>
          </w:r>
          <w:r>
            <w:rPr>
              <w:rFonts w:cs="Calibri" w:ascii="Calibri" w:hAnsi="Calibri"/>
              <w:sz w:val="22"/>
              <w:szCs w:val="22"/>
              <w:lang w:val="en-GB" w:eastAsia="en-US"/>
            </w:rPr>
            <w:tab/>
          </w:r>
          <w:r>
            <w:rPr/>
            <w:t>Solution #4: Access to 5GC from UEs without supporting NAS on non-3GPP access</w:t>
            <w:tab/>
          </w:r>
          <w:hyperlink w:anchor="__RefHeading___Toc532993018">
            <w:r>
              <w:rPr>
                <w:rStyle w:val="IndexLink"/>
              </w:rPr>
              <w:t>164</w:t>
            </w:r>
          </w:hyperlink>
        </w:p>
        <w:p>
          <w:pPr>
            <w:pStyle w:val="Contents3"/>
            <w:rPr>
              <w:rFonts w:ascii="Calibri" w:hAnsi="Calibri" w:cs="Calibri"/>
              <w:sz w:val="22"/>
              <w:szCs w:val="22"/>
              <w:lang w:val="en-GB" w:eastAsia="en-US"/>
            </w:rPr>
          </w:pPr>
          <w:r>
            <w:rPr/>
            <w:t>7.4.1</w:t>
          </w:r>
          <w:r>
            <w:rPr>
              <w:rFonts w:cs="Calibri" w:ascii="Calibri" w:hAnsi="Calibri"/>
              <w:sz w:val="22"/>
              <w:szCs w:val="22"/>
              <w:lang w:val="en-GB" w:eastAsia="en-US"/>
            </w:rPr>
            <w:tab/>
          </w:r>
          <w:r>
            <w:rPr/>
            <w:t>General</w:t>
            <w:tab/>
          </w:r>
          <w:hyperlink w:anchor="__RefHeading___Toc532993019">
            <w:r>
              <w:rPr>
                <w:rStyle w:val="IndexLink"/>
              </w:rPr>
              <w:t>164</w:t>
            </w:r>
          </w:hyperlink>
        </w:p>
        <w:p>
          <w:pPr>
            <w:pStyle w:val="Contents3"/>
            <w:rPr>
              <w:rFonts w:ascii="Calibri" w:hAnsi="Calibri" w:cs="Calibri"/>
              <w:sz w:val="22"/>
              <w:szCs w:val="22"/>
              <w:lang w:val="en-GB" w:eastAsia="en-US"/>
            </w:rPr>
          </w:pPr>
          <w:r>
            <w:rPr/>
            <w:t>7.4.2</w:t>
          </w:r>
          <w:r>
            <w:rPr>
              <w:rFonts w:cs="Calibri" w:ascii="Calibri" w:hAnsi="Calibri"/>
              <w:sz w:val="22"/>
              <w:szCs w:val="22"/>
              <w:lang w:val="en-GB" w:eastAsia="en-US"/>
            </w:rPr>
            <w:tab/>
          </w:r>
          <w:r>
            <w:rPr/>
            <w:t>Reference Architecture</w:t>
            <w:tab/>
          </w:r>
          <w:hyperlink w:anchor="__RefHeading___Toc532993020">
            <w:r>
              <w:rPr>
                <w:rStyle w:val="IndexLink"/>
              </w:rPr>
              <w:t>164</w:t>
            </w:r>
          </w:hyperlink>
        </w:p>
        <w:p>
          <w:pPr>
            <w:pStyle w:val="Contents3"/>
            <w:rPr>
              <w:rFonts w:ascii="Calibri" w:hAnsi="Calibri" w:cs="Calibri"/>
              <w:sz w:val="22"/>
              <w:szCs w:val="22"/>
              <w:lang w:val="en-GB" w:eastAsia="en-US"/>
            </w:rPr>
          </w:pPr>
          <w:r>
            <w:rPr/>
            <w:t>7.4.3</w:t>
          </w:r>
          <w:r>
            <w:rPr>
              <w:rFonts w:cs="Calibri" w:ascii="Calibri" w:hAnsi="Calibri"/>
              <w:sz w:val="22"/>
              <w:szCs w:val="22"/>
              <w:lang w:val="en-GB" w:eastAsia="en-US"/>
            </w:rPr>
            <w:tab/>
          </w:r>
          <w:r>
            <w:rPr/>
            <w:t>Procedures</w:t>
            <w:tab/>
          </w:r>
          <w:hyperlink w:anchor="__RefHeading___Toc532993021">
            <w:r>
              <w:rPr>
                <w:rStyle w:val="IndexLink"/>
              </w:rPr>
              <w:t>164</w:t>
            </w:r>
          </w:hyperlink>
        </w:p>
        <w:p>
          <w:pPr>
            <w:pStyle w:val="Contents4"/>
            <w:rPr>
              <w:rFonts w:ascii="Calibri" w:hAnsi="Calibri" w:cs="Calibri"/>
              <w:sz w:val="22"/>
              <w:szCs w:val="22"/>
              <w:lang w:val="en-GB" w:eastAsia="en-US"/>
            </w:rPr>
          </w:pPr>
          <w:r>
            <w:rPr/>
            <w:t>7.4.3.1</w:t>
          </w:r>
          <w:r>
            <w:rPr>
              <w:rFonts w:cs="Calibri" w:ascii="Calibri" w:hAnsi="Calibri"/>
              <w:sz w:val="22"/>
              <w:szCs w:val="22"/>
              <w:lang w:val="en-GB" w:eastAsia="en-US"/>
            </w:rPr>
            <w:tab/>
          </w:r>
          <w:r>
            <w:rPr/>
            <w:t>WLAN Selection</w:t>
            <w:tab/>
          </w:r>
          <w:hyperlink w:anchor="__RefHeading___Toc532993022">
            <w:r>
              <w:rPr>
                <w:rStyle w:val="IndexLink"/>
              </w:rPr>
              <w:t>164</w:t>
            </w:r>
          </w:hyperlink>
        </w:p>
        <w:p>
          <w:pPr>
            <w:pStyle w:val="Contents4"/>
            <w:rPr>
              <w:rFonts w:ascii="Calibri" w:hAnsi="Calibri" w:cs="Calibri"/>
              <w:sz w:val="22"/>
              <w:szCs w:val="22"/>
              <w:lang w:val="en-GB" w:eastAsia="en-US"/>
            </w:rPr>
          </w:pPr>
          <w:r>
            <w:rPr/>
            <w:t>7.4.3.2</w:t>
          </w:r>
          <w:r>
            <w:rPr>
              <w:rFonts w:cs="Calibri" w:ascii="Calibri" w:hAnsi="Calibri"/>
              <w:sz w:val="22"/>
              <w:szCs w:val="22"/>
              <w:lang w:val="en-US" w:eastAsia="en-US"/>
            </w:rPr>
            <w:tab/>
          </w:r>
          <w:r>
            <w:rPr>
              <w:lang w:val="fr-FR" w:eastAsia="en-US"/>
            </w:rPr>
            <w:t>WLAN Connection &amp; PDU Session Establishment</w:t>
          </w:r>
          <w:r>
            <w:rPr/>
            <w:tab/>
          </w:r>
          <w:hyperlink w:anchor="__RefHeading___Toc532993023">
            <w:r>
              <w:rPr>
                <w:rStyle w:val="IndexLink"/>
              </w:rPr>
              <w:t>165</w:t>
            </w:r>
          </w:hyperlink>
        </w:p>
        <w:p>
          <w:pPr>
            <w:pStyle w:val="Contents3"/>
            <w:rPr>
              <w:rFonts w:ascii="Calibri" w:hAnsi="Calibri" w:cs="Calibri"/>
              <w:sz w:val="22"/>
              <w:szCs w:val="22"/>
              <w:lang w:val="en-GB" w:eastAsia="en-US"/>
            </w:rPr>
          </w:pPr>
          <w:r>
            <w:rPr/>
            <w:t>7.4.4</w:t>
          </w:r>
          <w:r>
            <w:rPr>
              <w:rFonts w:cs="Calibri" w:ascii="Calibri" w:hAnsi="Calibri"/>
              <w:sz w:val="22"/>
              <w:szCs w:val="22"/>
              <w:lang w:val="en-GB" w:eastAsia="en-US"/>
            </w:rPr>
            <w:tab/>
          </w:r>
          <w:r>
            <w:rPr/>
            <w:t>Impacts on existing Functions</w:t>
            <w:tab/>
          </w:r>
          <w:hyperlink w:anchor="__RefHeading___Toc532993024">
            <w:r>
              <w:rPr>
                <w:rStyle w:val="IndexLink"/>
              </w:rPr>
              <w:t>169</w:t>
            </w:r>
          </w:hyperlink>
        </w:p>
        <w:p>
          <w:pPr>
            <w:pStyle w:val="Contents2"/>
            <w:rPr>
              <w:rFonts w:ascii="Calibri" w:hAnsi="Calibri" w:cs="Calibri"/>
              <w:sz w:val="22"/>
              <w:szCs w:val="22"/>
              <w:lang w:val="en-GB" w:eastAsia="en-US"/>
            </w:rPr>
          </w:pPr>
          <w:r>
            <w:rPr/>
            <w:t>7.5</w:t>
          </w:r>
          <w:r>
            <w:rPr>
              <w:rFonts w:cs="Calibri" w:ascii="Calibri" w:hAnsi="Calibri"/>
              <w:sz w:val="22"/>
              <w:szCs w:val="22"/>
              <w:lang w:val="en-GB" w:eastAsia="en-US"/>
            </w:rPr>
            <w:tab/>
          </w:r>
          <w:r>
            <w:rPr>
              <w:lang w:val="en-US" w:eastAsia="en-US"/>
            </w:rPr>
            <w:t xml:space="preserve">Solution #5: </w:t>
          </w:r>
          <w:r>
            <w:rPr/>
            <w:t>Access Network Selection for Trusted Non-3GPP Access</w:t>
            <w:tab/>
          </w:r>
          <w:hyperlink w:anchor="__RefHeading___Toc532993025">
            <w:r>
              <w:rPr>
                <w:rStyle w:val="IndexLink"/>
              </w:rPr>
              <w:t>169</w:t>
            </w:r>
          </w:hyperlink>
        </w:p>
        <w:p>
          <w:pPr>
            <w:pStyle w:val="Contents3"/>
            <w:rPr>
              <w:rFonts w:ascii="Calibri" w:hAnsi="Calibri" w:cs="Calibri"/>
              <w:sz w:val="22"/>
              <w:szCs w:val="22"/>
              <w:lang w:val="en-GB" w:eastAsia="en-US"/>
            </w:rPr>
          </w:pPr>
          <w:r>
            <w:rPr/>
            <w:t>7.5.1</w:t>
          </w:r>
          <w:r>
            <w:rPr>
              <w:rFonts w:cs="Calibri" w:ascii="Calibri" w:hAnsi="Calibri"/>
              <w:sz w:val="22"/>
              <w:szCs w:val="22"/>
              <w:lang w:val="en-GB" w:eastAsia="en-US"/>
            </w:rPr>
            <w:tab/>
          </w:r>
          <w:r>
            <w:rPr/>
            <w:t>General</w:t>
            <w:tab/>
          </w:r>
          <w:hyperlink w:anchor="__RefHeading___Toc532993026">
            <w:r>
              <w:rPr>
                <w:rStyle w:val="IndexLink"/>
              </w:rPr>
              <w:t>169</w:t>
            </w:r>
          </w:hyperlink>
        </w:p>
        <w:p>
          <w:pPr>
            <w:pStyle w:val="Contents3"/>
            <w:rPr>
              <w:rFonts w:ascii="Calibri" w:hAnsi="Calibri" w:cs="Calibri"/>
              <w:sz w:val="22"/>
              <w:szCs w:val="22"/>
              <w:lang w:val="en-GB" w:eastAsia="en-US"/>
            </w:rPr>
          </w:pPr>
          <w:r>
            <w:rPr/>
            <w:t>7.5.2</w:t>
          </w:r>
          <w:r>
            <w:rPr>
              <w:rFonts w:cs="Calibri" w:ascii="Calibri" w:hAnsi="Calibri"/>
              <w:sz w:val="22"/>
              <w:szCs w:val="22"/>
              <w:lang w:val="en-GB" w:eastAsia="en-US"/>
            </w:rPr>
            <w:tab/>
          </w:r>
          <w:r>
            <w:rPr/>
            <w:t>Access Network Selection Procedure</w:t>
            <w:tab/>
          </w:r>
          <w:hyperlink w:anchor="__RefHeading___Toc532993027">
            <w:r>
              <w:rPr>
                <w:rStyle w:val="IndexLink"/>
              </w:rPr>
              <w:t>171</w:t>
            </w:r>
          </w:hyperlink>
        </w:p>
        <w:p>
          <w:pPr>
            <w:pStyle w:val="Contents2"/>
            <w:rPr>
              <w:rFonts w:ascii="Calibri" w:hAnsi="Calibri" w:cs="Calibri"/>
              <w:sz w:val="22"/>
              <w:szCs w:val="22"/>
              <w:lang w:val="en-GB" w:eastAsia="en-US"/>
            </w:rPr>
          </w:pPr>
          <w:r>
            <w:rPr/>
            <w:t>7.6</w:t>
          </w:r>
          <w:r>
            <w:rPr>
              <w:rFonts w:cs="Calibri" w:ascii="Calibri" w:hAnsi="Calibri"/>
              <w:sz w:val="22"/>
              <w:szCs w:val="22"/>
              <w:lang w:val="en-GB" w:eastAsia="en-US"/>
            </w:rPr>
            <w:tab/>
          </w:r>
          <w:r>
            <w:rPr/>
            <w:t>Solution #6: Access Network Selection for UEs not supporting NAS</w:t>
            <w:tab/>
          </w:r>
          <w:hyperlink w:anchor="__RefHeading___Toc532993028">
            <w:r>
              <w:rPr>
                <w:rStyle w:val="IndexLink"/>
              </w:rPr>
              <w:t>173</w:t>
            </w:r>
          </w:hyperlink>
        </w:p>
        <w:p>
          <w:pPr>
            <w:pStyle w:val="Contents3"/>
            <w:rPr>
              <w:rFonts w:ascii="Calibri" w:hAnsi="Calibri" w:cs="Calibri"/>
              <w:sz w:val="22"/>
              <w:szCs w:val="22"/>
              <w:lang w:val="en-GB" w:eastAsia="en-US"/>
            </w:rPr>
          </w:pPr>
          <w:r>
            <w:rPr/>
            <w:t>7.6.1</w:t>
          </w:r>
          <w:r>
            <w:rPr>
              <w:rFonts w:cs="Calibri" w:ascii="Calibri" w:hAnsi="Calibri"/>
              <w:sz w:val="22"/>
              <w:szCs w:val="22"/>
              <w:lang w:val="en-GB" w:eastAsia="en-US"/>
            </w:rPr>
            <w:tab/>
          </w:r>
          <w:r>
            <w:rPr/>
            <w:t>General</w:t>
            <w:tab/>
          </w:r>
          <w:hyperlink w:anchor="__RefHeading___Toc532993029">
            <w:r>
              <w:rPr>
                <w:rStyle w:val="IndexLink"/>
              </w:rPr>
              <w:t>173</w:t>
            </w:r>
          </w:hyperlink>
        </w:p>
        <w:p>
          <w:pPr>
            <w:pStyle w:val="Contents3"/>
            <w:rPr>
              <w:rFonts w:ascii="Calibri" w:hAnsi="Calibri" w:cs="Calibri"/>
              <w:sz w:val="22"/>
              <w:szCs w:val="22"/>
              <w:lang w:val="en-GB" w:eastAsia="en-US"/>
            </w:rPr>
          </w:pPr>
          <w:r>
            <w:rPr/>
            <w:t>7.6.2</w:t>
          </w:r>
          <w:r>
            <w:rPr>
              <w:rFonts w:cs="Calibri" w:ascii="Calibri" w:hAnsi="Calibri"/>
              <w:sz w:val="22"/>
              <w:szCs w:val="22"/>
              <w:lang w:val="en-GB" w:eastAsia="en-US"/>
            </w:rPr>
            <w:tab/>
          </w:r>
          <w:r>
            <w:rPr/>
            <w:t>Access Network Selection Procedure</w:t>
            <w:tab/>
          </w:r>
          <w:hyperlink w:anchor="__RefHeading___Toc532993030">
            <w:r>
              <w:rPr>
                <w:rStyle w:val="IndexLink"/>
              </w:rPr>
              <w:t>174</w:t>
            </w:r>
          </w:hyperlink>
        </w:p>
        <w:p>
          <w:pPr>
            <w:pStyle w:val="Contents1"/>
            <w:rPr>
              <w:rFonts w:ascii="Calibri" w:hAnsi="Calibri" w:cs="Calibri"/>
              <w:szCs w:val="22"/>
              <w:lang w:val="en-GB" w:eastAsia="en-US"/>
            </w:rPr>
          </w:pPr>
          <w:r>
            <w:rPr/>
            <w:t>8</w:t>
          </w:r>
          <w:r>
            <w:rPr>
              <w:rFonts w:cs="Calibri" w:ascii="Calibri" w:hAnsi="Calibri"/>
              <w:szCs w:val="22"/>
              <w:lang w:val="en-GB" w:eastAsia="en-US"/>
            </w:rPr>
            <w:tab/>
          </w:r>
          <w:r>
            <w:rPr/>
            <w:t>Conclusions</w:t>
            <w:tab/>
          </w:r>
          <w:hyperlink w:anchor="__RefHeading___Toc532993031">
            <w:r>
              <w:rPr>
                <w:rStyle w:val="IndexLink"/>
              </w:rPr>
              <w:t>175</w:t>
            </w:r>
          </w:hyperlink>
        </w:p>
        <w:p>
          <w:pPr>
            <w:pStyle w:val="Contents2"/>
            <w:rPr>
              <w:rFonts w:ascii="Calibri" w:hAnsi="Calibri" w:cs="Calibri"/>
              <w:sz w:val="22"/>
              <w:szCs w:val="22"/>
              <w:lang w:val="en-GB" w:eastAsia="en-US"/>
            </w:rPr>
          </w:pPr>
          <w:r>
            <w:rPr/>
            <w:t>8.1</w:t>
          </w:r>
          <w:r>
            <w:rPr>
              <w:rFonts w:cs="Calibri" w:ascii="Calibri" w:hAnsi="Calibri"/>
              <w:sz w:val="22"/>
              <w:szCs w:val="22"/>
              <w:lang w:val="en-GB" w:eastAsia="en-US"/>
            </w:rPr>
            <w:tab/>
          </w:r>
          <w:r>
            <w:rPr/>
            <w:t>Conclusions on Trusted Non-3GPP Access</w:t>
            <w:tab/>
          </w:r>
          <w:hyperlink w:anchor="__RefHeading___Toc532993032">
            <w:r>
              <w:rPr>
                <w:rStyle w:val="IndexLink"/>
              </w:rPr>
              <w:t>175</w:t>
            </w:r>
          </w:hyperlink>
        </w:p>
        <w:p>
          <w:pPr>
            <w:pStyle w:val="Contents2"/>
            <w:rPr>
              <w:rFonts w:ascii="Calibri" w:hAnsi="Calibri" w:cs="Calibri"/>
              <w:sz w:val="22"/>
              <w:szCs w:val="22"/>
              <w:lang w:val="en-GB" w:eastAsia="en-US"/>
            </w:rPr>
          </w:pPr>
          <w:r>
            <w:rPr/>
            <w:t>8.2</w:t>
          </w:r>
          <w:r>
            <w:rPr>
              <w:rFonts w:cs="Calibri" w:ascii="Calibri" w:hAnsi="Calibri"/>
              <w:sz w:val="22"/>
              <w:szCs w:val="22"/>
              <w:lang w:val="en-GB" w:eastAsia="en-US"/>
            </w:rPr>
            <w:tab/>
          </w:r>
          <w:r>
            <w:rPr/>
            <w:t>Conclusions on WWC</w:t>
            <w:tab/>
          </w:r>
          <w:hyperlink w:anchor="__RefHeading___Toc532993033">
            <w:r>
              <w:rPr>
                <w:rStyle w:val="IndexLink"/>
              </w:rPr>
              <w:t>176</w:t>
            </w:r>
          </w:hyperlink>
        </w:p>
        <w:p>
          <w:pPr>
            <w:pStyle w:val="Contents3"/>
            <w:rPr>
              <w:rFonts w:ascii="Calibri" w:hAnsi="Calibri" w:cs="Calibri"/>
              <w:sz w:val="22"/>
              <w:szCs w:val="22"/>
              <w:lang w:val="en-GB" w:eastAsia="en-US"/>
            </w:rPr>
          </w:pPr>
          <w:r>
            <w:rPr/>
            <w:t>8.2.1</w:t>
          </w:r>
          <w:r>
            <w:rPr>
              <w:rFonts w:cs="Calibri" w:ascii="Calibri" w:hAnsi="Calibri"/>
              <w:sz w:val="22"/>
              <w:szCs w:val="22"/>
              <w:lang w:val="en-GB" w:eastAsia="en-US"/>
            </w:rPr>
            <w:tab/>
          </w:r>
          <w:r>
            <w:rPr/>
            <w:t>Conclusions on FWA</w:t>
            <w:tab/>
          </w:r>
          <w:hyperlink w:anchor="__RefHeading___Toc532993034">
            <w:r>
              <w:rPr>
                <w:rStyle w:val="IndexLink"/>
              </w:rPr>
              <w:t>176</w:t>
            </w:r>
          </w:hyperlink>
        </w:p>
        <w:p>
          <w:pPr>
            <w:pStyle w:val="Contents3"/>
            <w:rPr>
              <w:rFonts w:ascii="Calibri" w:hAnsi="Calibri" w:cs="Calibri"/>
              <w:sz w:val="22"/>
              <w:szCs w:val="22"/>
              <w:lang w:val="en-GB" w:eastAsia="en-US"/>
            </w:rPr>
          </w:pPr>
          <w:r>
            <w:rPr/>
            <w:t>8.2.2</w:t>
          </w:r>
          <w:r>
            <w:rPr>
              <w:rFonts w:cs="Calibri" w:ascii="Calibri" w:hAnsi="Calibri"/>
              <w:sz w:val="22"/>
              <w:szCs w:val="22"/>
              <w:lang w:val="en-GB" w:eastAsia="en-US"/>
            </w:rPr>
            <w:tab/>
          </w:r>
          <w:r>
            <w:rPr>
              <w:lang w:val="en-US" w:eastAsia="en-US"/>
            </w:rPr>
            <w:t>Conclusions for the scenario that 5G-RG/5G-CRG connected via W-5GAN/W-5GCAN</w:t>
          </w:r>
          <w:r>
            <w:rPr/>
            <w:tab/>
          </w:r>
          <w:hyperlink w:anchor="__RefHeading___Toc532993035">
            <w:r>
              <w:rPr>
                <w:rStyle w:val="IndexLink"/>
              </w:rPr>
              <w:t>176</w:t>
            </w:r>
          </w:hyperlink>
        </w:p>
        <w:p>
          <w:pPr>
            <w:pStyle w:val="Contents3"/>
            <w:rPr>
              <w:rFonts w:ascii="Calibri" w:hAnsi="Calibri" w:cs="Calibri"/>
              <w:sz w:val="22"/>
              <w:szCs w:val="22"/>
              <w:lang w:val="en-GB" w:eastAsia="en-US"/>
            </w:rPr>
          </w:pPr>
          <w:r>
            <w:rPr/>
            <w:t>8.2.3</w:t>
          </w:r>
          <w:r>
            <w:rPr>
              <w:rFonts w:cs="Calibri" w:ascii="Calibri" w:hAnsi="Calibri"/>
              <w:sz w:val="22"/>
              <w:szCs w:val="22"/>
              <w:lang w:val="en-GB" w:eastAsia="en-US"/>
            </w:rPr>
            <w:tab/>
          </w:r>
          <w:r>
            <w:rPr/>
            <w:t>Conclusions on SUPI</w:t>
            <w:tab/>
          </w:r>
          <w:hyperlink w:anchor="__RefHeading___Toc532993036">
            <w:r>
              <w:rPr>
                <w:rStyle w:val="IndexLink"/>
              </w:rPr>
              <w:t>177</w:t>
            </w:r>
          </w:hyperlink>
        </w:p>
        <w:p>
          <w:pPr>
            <w:pStyle w:val="Contents3"/>
            <w:rPr>
              <w:rFonts w:ascii="Calibri" w:hAnsi="Calibri" w:cs="Calibri"/>
              <w:sz w:val="22"/>
              <w:szCs w:val="22"/>
              <w:lang w:val="en-GB" w:eastAsia="en-US"/>
            </w:rPr>
          </w:pPr>
          <w:r>
            <w:rPr/>
            <w:t>8.2.4</w:t>
          </w:r>
          <w:r>
            <w:rPr>
              <w:rFonts w:cs="Calibri" w:ascii="Calibri" w:hAnsi="Calibri"/>
              <w:sz w:val="22"/>
              <w:szCs w:val="22"/>
              <w:lang w:val="en-GB" w:eastAsia="en-US"/>
            </w:rPr>
            <w:tab/>
          </w:r>
          <w:r>
            <w:rPr/>
            <w:t>Other Conclusions</w:t>
            <w:tab/>
          </w:r>
          <w:hyperlink w:anchor="__RefHeading___Toc532993037">
            <w:r>
              <w:rPr>
                <w:rStyle w:val="IndexLink"/>
              </w:rPr>
              <w:t>178</w:t>
            </w:r>
          </w:hyperlink>
        </w:p>
        <w:p>
          <w:pPr>
            <w:pStyle w:val="Contents3"/>
            <w:rPr>
              <w:rFonts w:ascii="Calibri" w:hAnsi="Calibri" w:cs="Calibri"/>
              <w:sz w:val="22"/>
              <w:szCs w:val="22"/>
              <w:lang w:val="en-GB" w:eastAsia="en-US"/>
            </w:rPr>
          </w:pPr>
          <w:r>
            <w:rPr/>
            <w:t>8.2.5</w:t>
          </w:r>
          <w:r>
            <w:rPr>
              <w:rFonts w:cs="Calibri" w:ascii="Calibri" w:hAnsi="Calibri"/>
              <w:sz w:val="22"/>
              <w:szCs w:val="22"/>
              <w:lang w:val="en-GB" w:eastAsia="en-US"/>
            </w:rPr>
            <w:tab/>
          </w:r>
          <w:r>
            <w:rPr/>
            <w:t>Conclusions on Hybrid Access</w:t>
            <w:tab/>
          </w:r>
          <w:hyperlink w:anchor="__RefHeading___Toc532993038">
            <w:r>
              <w:rPr>
                <w:rStyle w:val="IndexLink"/>
              </w:rPr>
              <w:t>178</w:t>
            </w:r>
          </w:hyperlink>
        </w:p>
        <w:p>
          <w:pPr>
            <w:pStyle w:val="Contents3"/>
            <w:rPr>
              <w:rFonts w:ascii="Calibri" w:hAnsi="Calibri" w:cs="Calibri"/>
              <w:sz w:val="22"/>
              <w:szCs w:val="22"/>
              <w:lang w:val="en-GB" w:eastAsia="en-US"/>
            </w:rPr>
          </w:pPr>
          <w:r>
            <w:rPr/>
            <w:t>8.2.6</w:t>
          </w:r>
          <w:r>
            <w:rPr>
              <w:rFonts w:cs="Calibri" w:ascii="Calibri" w:hAnsi="Calibri"/>
              <w:sz w:val="22"/>
              <w:szCs w:val="22"/>
              <w:lang w:val="en-GB" w:eastAsia="en-US"/>
            </w:rPr>
            <w:tab/>
          </w:r>
          <w:r>
            <w:rPr/>
            <w:t>Conclusions for key issue #13 (mobility restrictions)</w:t>
            <w:tab/>
          </w:r>
          <w:hyperlink w:anchor="__RefHeading___Toc532993039">
            <w:r>
              <w:rPr>
                <w:rStyle w:val="IndexLink"/>
              </w:rPr>
              <w:t>179</w:t>
            </w:r>
          </w:hyperlink>
        </w:p>
        <w:p>
          <w:pPr>
            <w:pStyle w:val="Contents3"/>
            <w:rPr>
              <w:rFonts w:ascii="Calibri" w:hAnsi="Calibri" w:cs="Calibri"/>
              <w:sz w:val="22"/>
              <w:szCs w:val="22"/>
              <w:lang w:val="en-GB" w:eastAsia="en-US"/>
            </w:rPr>
          </w:pPr>
          <w:r>
            <w:rPr/>
            <w:t>8.2.7</w:t>
          </w:r>
          <w:r>
            <w:rPr>
              <w:rFonts w:cs="Calibri" w:ascii="Calibri" w:hAnsi="Calibri"/>
              <w:sz w:val="22"/>
              <w:szCs w:val="22"/>
              <w:lang w:val="en-GB" w:eastAsia="en-US"/>
            </w:rPr>
            <w:tab/>
          </w:r>
          <w:r>
            <w:rPr/>
            <w:t>Conclusions on QoS</w:t>
            <w:tab/>
          </w:r>
          <w:hyperlink w:anchor="__RefHeading___Toc532993040">
            <w:r>
              <w:rPr>
                <w:rStyle w:val="IndexLink"/>
              </w:rPr>
              <w:t>179</w:t>
            </w:r>
          </w:hyperlink>
        </w:p>
        <w:p>
          <w:pPr>
            <w:pStyle w:val="Contents3"/>
            <w:rPr>
              <w:rFonts w:ascii="Calibri" w:hAnsi="Calibri" w:cs="Calibri"/>
              <w:sz w:val="22"/>
              <w:szCs w:val="22"/>
              <w:lang w:val="en-GB" w:eastAsia="en-US"/>
            </w:rPr>
          </w:pPr>
          <w:r>
            <w:rPr/>
            <w:t>8.2.8</w:t>
          </w:r>
          <w:r>
            <w:rPr>
              <w:rFonts w:cs="Calibri" w:ascii="Calibri" w:hAnsi="Calibri"/>
              <w:sz w:val="22"/>
              <w:szCs w:val="22"/>
              <w:lang w:val="en-GB" w:eastAsia="en-US"/>
            </w:rPr>
            <w:tab/>
          </w:r>
          <w:r>
            <w:rPr/>
            <w:t>Conclusions for key issue #9</w:t>
            <w:tab/>
          </w:r>
          <w:hyperlink w:anchor="__RefHeading___Toc532993041">
            <w:r>
              <w:rPr>
                <w:rStyle w:val="IndexLink"/>
              </w:rPr>
              <w:t>179</w:t>
            </w:r>
          </w:hyperlink>
        </w:p>
        <w:p>
          <w:pPr>
            <w:pStyle w:val="Contents3"/>
            <w:rPr>
              <w:rFonts w:ascii="Calibri" w:hAnsi="Calibri" w:cs="Calibri"/>
              <w:sz w:val="22"/>
              <w:szCs w:val="22"/>
              <w:lang w:val="en-GB" w:eastAsia="en-US"/>
            </w:rPr>
          </w:pPr>
          <w:r>
            <w:rPr/>
            <w:t>8.2.9</w:t>
          </w:r>
          <w:r>
            <w:rPr>
              <w:rFonts w:cs="Calibri" w:ascii="Calibri" w:hAnsi="Calibri"/>
              <w:sz w:val="22"/>
              <w:szCs w:val="22"/>
              <w:lang w:val="en-GB" w:eastAsia="en-US"/>
            </w:rPr>
            <w:tab/>
          </w:r>
          <w:r>
            <w:rPr/>
            <w:t>Conclusions for user plane optimisation</w:t>
            <w:tab/>
          </w:r>
          <w:hyperlink w:anchor="__RefHeading___Toc532993042">
            <w:r>
              <w:rPr>
                <w:rStyle w:val="IndexLink"/>
              </w:rPr>
              <w:t>179</w:t>
            </w:r>
          </w:hyperlink>
        </w:p>
        <w:p>
          <w:pPr>
            <w:pStyle w:val="Contents3"/>
            <w:rPr>
              <w:rFonts w:ascii="Calibri" w:hAnsi="Calibri" w:cs="Calibri"/>
              <w:sz w:val="22"/>
              <w:szCs w:val="22"/>
              <w:lang w:val="en-GB" w:eastAsia="en-US"/>
            </w:rPr>
          </w:pPr>
          <w:r>
            <w:rPr/>
            <w:t>8.2.10</w:t>
          </w:r>
          <w:r>
            <w:rPr>
              <w:rFonts w:cs="Calibri" w:ascii="Calibri" w:hAnsi="Calibri"/>
              <w:sz w:val="22"/>
              <w:szCs w:val="22"/>
              <w:lang w:val="en-GB" w:eastAsia="en-US"/>
            </w:rPr>
            <w:tab/>
          </w:r>
          <w:r>
            <w:rPr/>
            <w:t>Conclusions on Key Issue #7</w:t>
            <w:tab/>
          </w:r>
          <w:hyperlink w:anchor="__RefHeading___Toc532993043">
            <w:r>
              <w:rPr>
                <w:rStyle w:val="IndexLink"/>
              </w:rPr>
              <w:t>179</w:t>
            </w:r>
          </w:hyperlink>
        </w:p>
        <w:p>
          <w:pPr>
            <w:pStyle w:val="Contents3"/>
            <w:rPr>
              <w:rFonts w:ascii="Calibri" w:hAnsi="Calibri" w:cs="Calibri"/>
              <w:sz w:val="22"/>
              <w:szCs w:val="22"/>
              <w:lang w:val="en-GB" w:eastAsia="en-US"/>
            </w:rPr>
          </w:pPr>
          <w:r>
            <w:rPr/>
            <w:t>8.2.11</w:t>
          </w:r>
          <w:r>
            <w:rPr>
              <w:rFonts w:cs="Calibri" w:ascii="Calibri" w:hAnsi="Calibri"/>
              <w:sz w:val="22"/>
              <w:szCs w:val="22"/>
              <w:lang w:val="en-GB" w:eastAsia="en-US"/>
            </w:rPr>
            <w:tab/>
          </w:r>
          <w:r>
            <w:rPr/>
            <w:t>Conclusions for supporting FN-RG connecting to 5GC</w:t>
            <w:tab/>
          </w:r>
          <w:hyperlink w:anchor="__RefHeading___Toc532993044">
            <w:r>
              <w:rPr>
                <w:rStyle w:val="IndexLink"/>
              </w:rPr>
              <w:t>180</w:t>
            </w:r>
          </w:hyperlink>
        </w:p>
        <w:p>
          <w:pPr>
            <w:pStyle w:val="Contents3"/>
            <w:rPr>
              <w:rFonts w:ascii="Calibri" w:hAnsi="Calibri" w:cs="Calibri"/>
              <w:sz w:val="22"/>
              <w:szCs w:val="22"/>
              <w:lang w:val="en-GB" w:eastAsia="en-US"/>
            </w:rPr>
          </w:pPr>
          <w:r>
            <w:rPr/>
            <w:t>8.2.12</w:t>
          </w:r>
          <w:r>
            <w:rPr>
              <w:rFonts w:cs="Calibri" w:ascii="Calibri" w:hAnsi="Calibri"/>
              <w:sz w:val="22"/>
              <w:szCs w:val="22"/>
              <w:lang w:val="en-GB" w:eastAsia="en-US"/>
            </w:rPr>
            <w:tab/>
          </w:r>
          <w:r>
            <w:rPr/>
            <w:t>Conclusions for the migration scenario from FN-RG to 5G-RG with AGF</w:t>
            <w:tab/>
          </w:r>
          <w:hyperlink w:anchor="__RefHeading___Toc532993045">
            <w:r>
              <w:rPr>
                <w:rStyle w:val="IndexLink"/>
              </w:rPr>
              <w:t>180</w:t>
            </w:r>
          </w:hyperlink>
        </w:p>
        <w:p>
          <w:pPr>
            <w:pStyle w:val="Contents3"/>
            <w:rPr>
              <w:rFonts w:ascii="Calibri" w:hAnsi="Calibri" w:cs="Calibri"/>
              <w:sz w:val="22"/>
              <w:szCs w:val="22"/>
              <w:lang w:val="en-GB" w:eastAsia="en-US"/>
            </w:rPr>
          </w:pPr>
          <w:r>
            <w:rPr/>
            <w:t>8.2.13</w:t>
          </w:r>
          <w:r>
            <w:rPr>
              <w:rFonts w:cs="Calibri" w:ascii="Calibri" w:hAnsi="Calibri"/>
              <w:sz w:val="22"/>
              <w:szCs w:val="22"/>
              <w:lang w:val="en-GB" w:eastAsia="en-US"/>
            </w:rPr>
            <w:tab/>
          </w:r>
          <w:r>
            <w:rPr/>
            <w:t>Conclusions for the scenario that 5G-CRG connected via W-5GCAN</w:t>
            <w:tab/>
          </w:r>
          <w:hyperlink w:anchor="__RefHeading___Toc532993046">
            <w:r>
              <w:rPr>
                <w:rStyle w:val="IndexLink"/>
              </w:rPr>
              <w:t>181</w:t>
            </w:r>
          </w:hyperlink>
        </w:p>
        <w:p>
          <w:pPr>
            <w:pStyle w:val="Contents1"/>
            <w:rPr>
              <w:rFonts w:ascii="Calibri" w:hAnsi="Calibri" w:cs="Calibri"/>
              <w:szCs w:val="22"/>
              <w:lang w:val="en-GB" w:eastAsia="en-US"/>
            </w:rPr>
          </w:pPr>
          <w:r>
            <w:rPr/>
            <w:t>9</w:t>
          </w:r>
          <w:r>
            <w:rPr>
              <w:rFonts w:cs="Calibri" w:ascii="Calibri" w:hAnsi="Calibri"/>
              <w:szCs w:val="22"/>
              <w:lang w:val="en-GB" w:eastAsia="en-US"/>
            </w:rPr>
            <w:tab/>
          </w:r>
          <w:r>
            <w:rPr/>
            <w:t>Evaluations</w:t>
            <w:tab/>
          </w:r>
          <w:hyperlink w:anchor="__RefHeading___Toc532993047">
            <w:r>
              <w:rPr>
                <w:rStyle w:val="IndexLink"/>
              </w:rPr>
              <w:t>181</w:t>
            </w:r>
          </w:hyperlink>
        </w:p>
        <w:p>
          <w:pPr>
            <w:pStyle w:val="Contents2"/>
            <w:rPr>
              <w:rFonts w:ascii="Calibri" w:hAnsi="Calibri" w:cs="Calibri"/>
              <w:sz w:val="22"/>
              <w:szCs w:val="22"/>
              <w:lang w:val="en-GB" w:eastAsia="en-US"/>
            </w:rPr>
          </w:pPr>
          <w:r>
            <w:rPr/>
            <w:t>9.1</w:t>
          </w:r>
          <w:r>
            <w:rPr>
              <w:rFonts w:cs="Calibri" w:ascii="Calibri" w:hAnsi="Calibri"/>
              <w:sz w:val="22"/>
              <w:szCs w:val="22"/>
              <w:lang w:val="en-GB" w:eastAsia="en-US"/>
            </w:rPr>
            <w:tab/>
          </w:r>
          <w:r>
            <w:rPr/>
            <w:t>Evaluation for key issue #13</w:t>
            <w:tab/>
          </w:r>
          <w:hyperlink w:anchor="__RefHeading___Toc532993048">
            <w:r>
              <w:rPr>
                <w:rStyle w:val="IndexLink"/>
              </w:rPr>
              <w:t>181</w:t>
            </w:r>
          </w:hyperlink>
        </w:p>
        <w:p>
          <w:pPr>
            <w:pStyle w:val="Contents9"/>
            <w:rPr>
              <w:rFonts w:ascii="Calibri" w:hAnsi="Calibri" w:cs="Calibri"/>
              <w:szCs w:val="22"/>
              <w:lang w:val="en-GB" w:eastAsia="en-US"/>
            </w:rPr>
          </w:pPr>
          <w:r>
            <w:rPr>
              <w:b w:val="false"/>
            </w:rPr>
            <w:t>Annex A:</w:t>
            <w:tab/>
            <w:t>Change history</w:t>
            <w:tab/>
          </w:r>
          <w:hyperlink w:anchor="__RefHeading___Toc532993049">
            <w:r>
              <w:rPr>
                <w:rStyle w:val="IndexLink"/>
                <w:b w:val="false"/>
              </w:rPr>
              <w:t>184</w:t>
            </w:r>
          </w:hyperlink>
          <w:r>
            <w:rPr>
              <w:rStyle w:val="IndexLink"/>
              <w:b w:val="false"/>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ind w:left="1134" w:hanging="1134"/>
        <w:rPr/>
      </w:pPr>
      <w:bookmarkStart w:id="7" w:name="__RefHeading___Toc532992769"/>
      <w:bookmarkEnd w:id="7"/>
      <w:r>
        <w:rPr/>
        <w:t>Foreword</w:t>
      </w:r>
    </w:p>
    <w:p>
      <w:pPr>
        <w:pStyle w:val="Normal"/>
        <w:rPr/>
      </w:pPr>
      <w:r>
        <w:rPr/>
        <w:t>This Technical Report has been produced by the 3rd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r>
        <w:br w:type="page"/>
      </w:r>
    </w:p>
    <w:p>
      <w:pPr>
        <w:pStyle w:val="Heading1"/>
        <w:ind w:left="1134" w:hanging="1134"/>
        <w:rPr/>
      </w:pPr>
      <w:bookmarkStart w:id="8" w:name="__RefHeading___Toc532992770"/>
      <w:bookmarkEnd w:id="8"/>
      <w:r>
        <w:rPr/>
        <w:t>1</w:t>
        <w:tab/>
        <w:t>Scope</w:t>
      </w:r>
    </w:p>
    <w:p>
      <w:pPr>
        <w:pStyle w:val="Normal"/>
        <w:rPr/>
      </w:pPr>
      <w:bookmarkStart w:id="9" w:name="historyclause"/>
      <w:bookmarkEnd w:id="9"/>
      <w:r>
        <w:rPr/>
        <w:t>The objective of this study is to enhance the common 5G core network defined in TS 23.501 [2] and TS 23.502 [3] in order to support wireline access networks and Trusted N3GPP.</w:t>
      </w:r>
    </w:p>
    <w:p>
      <w:pPr>
        <w:pStyle w:val="Normal"/>
        <w:rPr/>
      </w:pPr>
      <w:r>
        <w:rPr/>
        <w:t>The key areas of the investigation are:</w:t>
      </w:r>
    </w:p>
    <w:p>
      <w:pPr>
        <w:pStyle w:val="B1"/>
        <w:rPr/>
      </w:pPr>
      <w:r>
        <w:rPr/>
        <w:t>-</w:t>
      </w:r>
      <w:r>
        <w:rPr>
          <w:bCs/>
        </w:rPr>
        <w:tab/>
        <w:t xml:space="preserve">Support of </w:t>
      </w:r>
      <w:r>
        <w:rPr/>
        <w:t>wireline access networks</w:t>
      </w:r>
      <w:r>
        <w:rPr>
          <w:bCs/>
        </w:rPr>
        <w:t>:</w:t>
      </w:r>
    </w:p>
    <w:p>
      <w:pPr>
        <w:pStyle w:val="B2"/>
        <w:rPr/>
      </w:pPr>
      <w:r>
        <w:rPr/>
        <w:t>-</w:t>
        <w:tab/>
        <w:t>Definition of the 5G Core network (5GC) with respect to wireline access functional split;</w:t>
      </w:r>
    </w:p>
    <w:p>
      <w:pPr>
        <w:pStyle w:val="B2"/>
        <w:rPr/>
      </w:pPr>
      <w:r>
        <w:rPr/>
        <w:t>-</w:t>
        <w:tab/>
        <w:t>Investigation on whether enhancements are needed to interfaces (e.g. N1, N2 and N3) used to connect wireline customer devices (CPE/Residential Gateway) and wireline access network to the converged 5GC;</w:t>
      </w:r>
    </w:p>
    <w:p>
      <w:pPr>
        <w:pStyle w:val="B2"/>
        <w:rPr/>
      </w:pPr>
      <w:r>
        <w:rPr/>
        <w:t>-</w:t>
        <w:tab/>
        <w:t>Study the impact of the common framework for authentication and security, policy and QoS, Network Slicing and investigation on whether enhancements are needed;</w:t>
      </w:r>
    </w:p>
    <w:p>
      <w:pPr>
        <w:pStyle w:val="NO"/>
        <w:rPr/>
      </w:pPr>
      <w:r>
        <w:rPr/>
        <w:t>NOTE 1:</w:t>
        <w:tab/>
        <w:t>The area of investigation for authentication and security will be limited to the part relevant to SA WG2 scope and responsibility.</w:t>
      </w:r>
    </w:p>
    <w:p>
      <w:pPr>
        <w:pStyle w:val="B2"/>
        <w:rPr/>
      </w:pPr>
      <w:r>
        <w:rPr/>
        <w:t>-</w:t>
        <w:tab/>
      </w:r>
      <w:r>
        <w:rPr>
          <w:lang w:eastAsia="zh-CN"/>
        </w:rPr>
        <w:t>S</w:t>
      </w:r>
      <w:r>
        <w:rPr/>
        <w:t>tudy on how to support CPE/Residential Gateway (RG) capable of connecting via wireline and/or wireless access to the 5G CN;</w:t>
      </w:r>
    </w:p>
    <w:p>
      <w:pPr>
        <w:pStyle w:val="B2"/>
        <w:rPr>
          <w:lang w:eastAsia="zh-CN"/>
        </w:rPr>
      </w:pPr>
      <w:r>
        <w:rPr/>
        <w:t>-</w:t>
        <w:tab/>
        <w:t xml:space="preserve">Study on </w:t>
      </w:r>
      <w:r>
        <w:rPr>
          <w:lang w:eastAsia="zh-CN"/>
        </w:rPr>
        <w:t xml:space="preserve">how to support end user devices, with or without UICC, connected to the </w:t>
      </w:r>
      <w:r>
        <w:rPr/>
        <w:t xml:space="preserve">convergent </w:t>
      </w:r>
      <w:r>
        <w:rPr>
          <w:lang w:eastAsia="zh-CN"/>
        </w:rPr>
        <w:t>5GC from behind a CPE/RG</w:t>
      </w:r>
      <w:r>
        <w:rPr/>
        <w:t>;</w:t>
      </w:r>
    </w:p>
    <w:p>
      <w:pPr>
        <w:pStyle w:val="B2"/>
        <w:rPr/>
      </w:pPr>
      <w:r>
        <w:rPr/>
        <w:t>-</w:t>
        <w:tab/>
        <w:t>Identification of the  impacts on mobility, session management and interaction with Access Traffic Steering, Switching and Splitting for UEs accessing the 5G convergent network studied in TR 23.793 [4] and investigation on whether enhancements are needed;</w:t>
      </w:r>
    </w:p>
    <w:p>
      <w:pPr>
        <w:pStyle w:val="B2"/>
        <w:rPr/>
      </w:pPr>
      <w:r>
        <w:rPr/>
        <w:t>-</w:t>
        <w:tab/>
      </w:r>
      <w:r>
        <w:rPr>
          <w:lang w:eastAsia="zh-CN"/>
        </w:rPr>
        <w:t>S</w:t>
      </w:r>
      <w:r>
        <w:rPr/>
        <w:t xml:space="preserve">tudy on how to support </w:t>
      </w:r>
      <w:r>
        <w:rPr>
          <w:lang w:eastAsia="zh-CN"/>
        </w:rPr>
        <w:t>CPE/RG</w:t>
      </w:r>
      <w:r>
        <w:rPr/>
        <w:t xml:space="preserve"> capable of connecting simultaneously via both NG RAN and wireline access to 5GC.</w:t>
      </w:r>
    </w:p>
    <w:p>
      <w:pPr>
        <w:pStyle w:val="NO"/>
        <w:rPr/>
      </w:pPr>
      <w:r>
        <w:rPr/>
        <w:t>NOTE 2:</w:t>
        <w:tab/>
        <w:t>The above scenario is referred as Hybrid Access in Broadband Forum (BBF TR-348 [5]).</w:t>
      </w:r>
    </w:p>
    <w:p>
      <w:pPr>
        <w:pStyle w:val="B1"/>
        <w:rPr/>
      </w:pPr>
      <w:r>
        <w:rPr/>
        <w:t>-</w:t>
        <w:tab/>
        <w:t>Definition of architecture for the Trusted N3GPP scenario applicable not only to wireline accesses.</w:t>
      </w:r>
    </w:p>
    <w:p>
      <w:pPr>
        <w:pStyle w:val="B1"/>
        <w:rPr/>
      </w:pPr>
      <w:r>
        <w:rPr/>
        <w:t>-</w:t>
      </w:r>
      <w:r>
        <w:rPr>
          <w:bCs/>
        </w:rPr>
        <w:tab/>
        <w:t xml:space="preserve">Support of </w:t>
      </w:r>
      <w:r>
        <w:rPr/>
        <w:t>Trusted access networks</w:t>
      </w:r>
      <w:r>
        <w:rPr>
          <w:bCs/>
        </w:rPr>
        <w:t>:</w:t>
      </w:r>
    </w:p>
    <w:p>
      <w:pPr>
        <w:pStyle w:val="B2"/>
        <w:rPr/>
      </w:pPr>
      <w:r>
        <w:rPr/>
        <w:t>-</w:t>
        <w:tab/>
        <w:t>Requirements for the Trusted Non-3GPP access in 5G system;</w:t>
      </w:r>
    </w:p>
    <w:p>
      <w:pPr>
        <w:pStyle w:val="B2"/>
        <w:rPr/>
      </w:pPr>
      <w:r>
        <w:rPr/>
        <w:t>-</w:t>
        <w:tab/>
        <w:t>Architecture definition for the Trusted Non-3GPP access in 5G System;</w:t>
      </w:r>
    </w:p>
    <w:p>
      <w:pPr>
        <w:pStyle w:val="B2"/>
        <w:rPr/>
      </w:pPr>
      <w:r>
        <w:rPr/>
        <w:t>-</w:t>
        <w:tab/>
        <w:t>Investigation on whether enhancements are needed to interfaces (e.g. N1, N2 and N3) used to connect the trusted non-3GPP access network to converged 5GC;</w:t>
      </w:r>
    </w:p>
    <w:p>
      <w:pPr>
        <w:pStyle w:val="B2"/>
        <w:rPr/>
      </w:pPr>
      <w:r>
        <w:rPr/>
        <w:t>-</w:t>
        <w:tab/>
        <w:t>study the impact of the common framework for authentication and security, policy and QoS, Network Slicing and investigation on whether enhancements are needed.</w:t>
      </w:r>
    </w:p>
    <w:p>
      <w:pPr>
        <w:pStyle w:val="NO"/>
        <w:rPr/>
      </w:pPr>
      <w:r>
        <w:rPr/>
        <w:t>NOTE 3:</w:t>
        <w:tab/>
        <w:t>The study will consider whether "Trusted" terminology or a different terminology would be more suitable for representing the scenario where there is a more tight relationship compared to Untrusted case between the WLAN Access Network and the 5GC.</w:t>
      </w:r>
    </w:p>
    <w:p>
      <w:pPr>
        <w:pStyle w:val="Normal"/>
        <w:rPr/>
      </w:pPr>
      <w:r>
        <w:rPr/>
        <w:t>This study will follow the high level principles, agreements, and conclusions of the normative work agreed in TS 22.261 [7], TS 23.501 [1] and TS 23.502 [2].</w:t>
      </w:r>
    </w:p>
    <w:p>
      <w:pPr>
        <w:pStyle w:val="Normal"/>
        <w:rPr/>
      </w:pPr>
      <w:r>
        <w:rPr/>
        <w:t>The study will take into account information provided by the BBF on wireless and wireline convergence.</w:t>
      </w:r>
    </w:p>
    <w:p>
      <w:pPr>
        <w:pStyle w:val="Heading1"/>
        <w:ind w:left="1134" w:hanging="1134"/>
        <w:rPr/>
      </w:pPr>
      <w:bookmarkStart w:id="10" w:name="__RefHeading___Toc532992771"/>
      <w:bookmarkEnd w:id="10"/>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For a non-specific reference, the latest version applies. In the case of a reference to a 3GPP document (including a GSM document), a non-specific reference implicitly refers to the latest version of that document</w:t>
      </w:r>
      <w:r>
        <w:rPr>
          <w:i/>
        </w:rPr>
        <w:t xml:space="preserve"> in the same Release as the present document</w:t>
      </w:r>
      <w:r>
        <w:rPr/>
        <w:t>.</w:t>
      </w:r>
    </w:p>
    <w:p>
      <w:pPr>
        <w:pStyle w:val="EX"/>
        <w:rPr/>
      </w:pPr>
      <w:r>
        <w:rPr/>
        <w:t>[1]</w:t>
        <w:tab/>
        <w:t>3GPP TR 21.905: "Vocabulary for 3GPP Specifications".</w:t>
      </w:r>
    </w:p>
    <w:p>
      <w:pPr>
        <w:pStyle w:val="EX"/>
        <w:rPr/>
      </w:pPr>
      <w:r>
        <w:rPr/>
        <w:t>[</w:t>
      </w:r>
      <w:r>
        <w:rPr>
          <w:lang w:val="en-US" w:eastAsia="en-US"/>
        </w:rPr>
        <w:t>2</w:t>
      </w:r>
      <w:r>
        <w:rPr/>
        <w:t>]</w:t>
        <w:tab/>
        <w:t>3GPP TS 23.501: "System Architecture for the 5G System; Stage  2".</w:t>
      </w:r>
    </w:p>
    <w:p>
      <w:pPr>
        <w:pStyle w:val="EX"/>
        <w:rPr/>
      </w:pPr>
      <w:r>
        <w:rPr/>
        <w:t>[3]</w:t>
        <w:tab/>
        <w:t>3GPP TS 23.502: "Procedures for the 5G system, Stage 2".</w:t>
      </w:r>
    </w:p>
    <w:p>
      <w:pPr>
        <w:pStyle w:val="EX"/>
        <w:rPr/>
      </w:pPr>
      <w:r>
        <w:rPr/>
        <w:t>[4]</w:t>
        <w:tab/>
        <w:t>3GPP TR 23.793: "Study on Access Traffic Steering, Switch and Splitting support in the 5G system architecture".</w:t>
      </w:r>
    </w:p>
    <w:p>
      <w:pPr>
        <w:pStyle w:val="EX"/>
        <w:rPr/>
      </w:pPr>
      <w:r>
        <w:rPr/>
        <w:t>[5]</w:t>
        <w:tab/>
        <w:t>BBF TR-348: "Hybrid Access Broadband Network Architecture".</w:t>
      </w:r>
    </w:p>
    <w:p>
      <w:pPr>
        <w:pStyle w:val="EX"/>
        <w:rPr/>
      </w:pPr>
      <w:r>
        <w:rPr/>
        <w:t>[6]</w:t>
        <w:tab/>
        <w:t>3GPP TR 23.799: "Study on Architecture for Next Generation System".</w:t>
      </w:r>
    </w:p>
    <w:p>
      <w:pPr>
        <w:pStyle w:val="EX"/>
        <w:rPr/>
      </w:pPr>
      <w:r>
        <w:rPr/>
        <w:t>[7]</w:t>
        <w:tab/>
        <w:t>3GPP TS 22.261: "Service requirements for next generation new services and markets; Stage 1".</w:t>
      </w:r>
    </w:p>
    <w:p>
      <w:pPr>
        <w:pStyle w:val="EX"/>
        <w:rPr/>
      </w:pPr>
      <w:r>
        <w:rPr/>
        <w:t>[8]</w:t>
        <w:tab/>
        <w:t>3GPP TS 23.503: "Policy and Charging Control Framework for the 5G System".</w:t>
      </w:r>
    </w:p>
    <w:p>
      <w:pPr>
        <w:pStyle w:val="EX"/>
        <w:rPr/>
      </w:pPr>
      <w:r>
        <w:rPr/>
        <w:t>[9]</w:t>
        <w:tab/>
        <w:t>BBF TR-124 issue 5: "Functional Requirements for Broadband Residential Gateway Devices".</w:t>
      </w:r>
    </w:p>
    <w:p>
      <w:pPr>
        <w:pStyle w:val="EX"/>
        <w:rPr/>
      </w:pPr>
      <w:r>
        <w:rPr/>
        <w:t>[10]</w:t>
        <w:tab/>
        <w:t>BBF TR-101 issue 2: "Migration to Ethernet-Based Broadband Aggregation".</w:t>
      </w:r>
    </w:p>
    <w:p>
      <w:pPr>
        <w:pStyle w:val="EX"/>
        <w:rPr/>
      </w:pPr>
      <w:r>
        <w:rPr/>
        <w:t>[11]</w:t>
        <w:tab/>
        <w:t>BBF TR-178 issue 1: "Multi-service Broadband Network Architecture and Nodal Requirements".</w:t>
      </w:r>
    </w:p>
    <w:p>
      <w:pPr>
        <w:pStyle w:val="EX"/>
        <w:rPr/>
      </w:pPr>
      <w:r>
        <w:rPr/>
        <w:t>[12]</w:t>
        <w:tab/>
        <w:t>BBF TR-069: "CPE WAN" Management Protocol.</w:t>
      </w:r>
    </w:p>
    <w:p>
      <w:pPr>
        <w:pStyle w:val="EX"/>
        <w:rPr/>
      </w:pPr>
      <w:r>
        <w:rPr/>
        <w:t>[13]</w:t>
        <w:tab/>
      </w:r>
      <w:r>
        <w:rPr>
          <w:lang w:val="en-US" w:eastAsia="en-US"/>
        </w:rPr>
        <w:t>CableLabs</w:t>
      </w:r>
      <w:r>
        <w:rPr/>
        <w:t> DOCSIS MULPI: "Data-Over-Cable Service Interface Specifications DOCSIS 3.1, MAC and Upper Layer Protocols Interface Specification".</w:t>
      </w:r>
    </w:p>
    <w:p>
      <w:pPr>
        <w:pStyle w:val="EX"/>
        <w:rPr/>
      </w:pPr>
      <w:r>
        <w:rPr/>
        <w:t>[14]</w:t>
        <w:tab/>
        <w:t>IETF RFC 3046: "DHCP Relay Agent Information Option".</w:t>
      </w:r>
    </w:p>
    <w:p>
      <w:pPr>
        <w:pStyle w:val="EX"/>
        <w:rPr/>
      </w:pPr>
      <w:r>
        <w:rPr/>
        <w:t>[15]</w:t>
        <w:tab/>
        <w:t>IETF RFC 3376: "Internet Group Management Protocol, Version 3".</w:t>
      </w:r>
    </w:p>
    <w:p>
      <w:pPr>
        <w:pStyle w:val="EX"/>
        <w:rPr/>
      </w:pPr>
      <w:r>
        <w:rPr/>
        <w:t>[16]</w:t>
        <w:tab/>
        <w:t>IETF RFC 3810: "Multicast Listener Discovery Version 2 (MLDv2) for IPv6".</w:t>
      </w:r>
    </w:p>
    <w:p>
      <w:pPr>
        <w:pStyle w:val="EX"/>
        <w:rPr/>
      </w:pPr>
      <w:r>
        <w:rPr/>
        <w:t>[17]</w:t>
        <w:tab/>
        <w:t>IETF RFC 2131: "Dynamic Host Configuration Protocol".</w:t>
      </w:r>
    </w:p>
    <w:p>
      <w:pPr>
        <w:pStyle w:val="EX"/>
        <w:rPr/>
      </w:pPr>
      <w:r>
        <w:rPr/>
        <w:t>[18]</w:t>
        <w:tab/>
        <w:t>IETF RFC 3633: "IPv6 Prefix Options for Dynamic Host Configuration Protocol (DHCP), version 6".</w:t>
      </w:r>
    </w:p>
    <w:p>
      <w:pPr>
        <w:pStyle w:val="EX"/>
        <w:rPr/>
      </w:pPr>
      <w:r>
        <w:rPr/>
        <w:t>[19]</w:t>
        <w:tab/>
        <w:t>IETF RFC 3315: "Dynamic Host Configuration Protocol for IPv6 (DHCPv6".</w:t>
      </w:r>
    </w:p>
    <w:p>
      <w:pPr>
        <w:pStyle w:val="EX"/>
        <w:rPr/>
      </w:pPr>
      <w:r>
        <w:rPr/>
        <w:t>[20]</w:t>
        <w:tab/>
        <w:t>IETF RFC 5175: "IPv6 Router Advertisement Flags Option".</w:t>
      </w:r>
    </w:p>
    <w:p>
      <w:pPr>
        <w:pStyle w:val="EX"/>
        <w:rPr/>
      </w:pPr>
      <w:r>
        <w:rPr/>
        <w:t>[21]</w:t>
        <w:tab/>
        <w:t>3GPP TS 23.003: "Numbering, addressing and identification".</w:t>
      </w:r>
    </w:p>
    <w:p>
      <w:pPr>
        <w:pStyle w:val="EX"/>
        <w:rPr/>
      </w:pPr>
      <w:r>
        <w:rPr/>
        <w:t>[22]</w:t>
        <w:tab/>
        <w:t>IETF RFC 6347: "Datagram Transport Layer Security, Version 1.2".</w:t>
      </w:r>
    </w:p>
    <w:p>
      <w:pPr>
        <w:pStyle w:val="EX"/>
        <w:rPr/>
      </w:pPr>
      <w:r>
        <w:rPr/>
        <w:t>[23]</w:t>
        <w:tab/>
        <w:t>3GPP TS 33.402: "3GPP System Architecture Evolution (SAE); Security aspects of non-3GPP accesses".</w:t>
      </w:r>
    </w:p>
    <w:p>
      <w:pPr>
        <w:pStyle w:val="EX"/>
        <w:rPr/>
      </w:pPr>
      <w:r>
        <w:rPr/>
        <w:t>[24]</w:t>
        <w:tab/>
        <w:t>3GPP TS 23.401: "General Packet Radio Service (GPRS) enhancements for Evolved Universal Terrestrial Radio Access Network (E-UTRAN) access".</w:t>
      </w:r>
    </w:p>
    <w:p>
      <w:pPr>
        <w:pStyle w:val="EX"/>
        <w:rPr/>
      </w:pPr>
      <w:r>
        <w:rPr/>
        <w:t>[25]</w:t>
        <w:tab/>
        <w:t>3GPP TS 33.501: "Security architecture and procedures for 5G System".</w:t>
      </w:r>
    </w:p>
    <w:p>
      <w:pPr>
        <w:pStyle w:val="EX"/>
        <w:rPr/>
      </w:pPr>
      <w:r>
        <w:rPr/>
        <w:t>[26]</w:t>
        <w:tab/>
        <w:t>BBF SD-420: "5G Fixed Mobile Convergence Study (External) ".</w:t>
      </w:r>
    </w:p>
    <w:p>
      <w:pPr>
        <w:pStyle w:val="EX"/>
        <w:rPr/>
      </w:pPr>
      <w:r>
        <w:rPr/>
        <w:t>[27]</w:t>
        <w:tab/>
        <w:t>IEEE Std 802.11-2016 (Revision of IEEE Std 802.11-2012) - IEEE Standard for Information technology—Telecommunications and information exchange between systems Local and metropolitan area networks—Specific requirements - Part 11: Wireless LAN Medium Access Control (MAC) and Physical Layer (PHY) Specifications.</w:t>
      </w:r>
    </w:p>
    <w:p>
      <w:pPr>
        <w:pStyle w:val="EX"/>
        <w:rPr/>
      </w:pPr>
      <w:r>
        <w:rPr/>
        <w:t>[28]</w:t>
        <w:tab/>
        <w:t>IETF RFC 6696: "EAP Extensions for the EAP Re-authentication Protocol (ERP)", July 2012.</w:t>
      </w:r>
    </w:p>
    <w:p>
      <w:pPr>
        <w:pStyle w:val="EX"/>
        <w:rPr/>
      </w:pPr>
      <w:r>
        <w:rPr/>
        <w:t>[29]</w:t>
        <w:tab/>
        <w:t>IETF RFC 5295: "Specification for the Derivation of Root Keys from an Extended Master Session Key (EMSK)", Aug. 2008.</w:t>
      </w:r>
    </w:p>
    <w:p>
      <w:pPr>
        <w:pStyle w:val="EX"/>
        <w:rPr/>
      </w:pPr>
      <w:r>
        <w:rPr/>
        <w:t>[30]</w:t>
        <w:tab/>
        <w:t>IETF RFC 2865: "Remote Authentication Dial In User Service (RADIUS)".</w:t>
      </w:r>
    </w:p>
    <w:p>
      <w:pPr>
        <w:pStyle w:val="EX"/>
        <w:rPr/>
      </w:pPr>
      <w:r>
        <w:rPr/>
        <w:t>[31]</w:t>
        <w:tab/>
        <w:t>IETF RFC 3162: "RADIUS and IPv6".</w:t>
      </w:r>
    </w:p>
    <w:p>
      <w:pPr>
        <w:pStyle w:val="EX"/>
        <w:rPr/>
      </w:pPr>
      <w:r>
        <w:rPr/>
        <w:t>[32]</w:t>
        <w:tab/>
        <w:t>3GPP TR 26.891: "5G enhanced mobile broadband; Media distribution".</w:t>
      </w:r>
    </w:p>
    <w:p>
      <w:pPr>
        <w:pStyle w:val="EX"/>
        <w:rPr/>
      </w:pPr>
      <w:r>
        <w:rPr/>
        <w:t>[33]</w:t>
        <w:tab/>
        <w:t>IEEE 802.1x: "Port-Based Network Access Control".</w:t>
      </w:r>
    </w:p>
    <w:p>
      <w:pPr>
        <w:pStyle w:val="EX"/>
        <w:rPr/>
      </w:pPr>
      <w:r>
        <w:rPr/>
        <w:t>[34]</w:t>
        <w:tab/>
        <w:t>IETF RFC 5191: "Protocol for Carrying Authentication for Network Access (PANA)".</w:t>
      </w:r>
    </w:p>
    <w:p>
      <w:pPr>
        <w:pStyle w:val="EX"/>
        <w:rPr/>
      </w:pPr>
      <w:r>
        <w:rPr/>
        <w:t>[35]</w:t>
        <w:tab/>
        <w:t>IETF RFC 5448: "Improved Extensible Authentication Protocol Method for 3rd Generation Authentication and Key Agreement (EAP-AKA')".</w:t>
      </w:r>
    </w:p>
    <w:p>
      <w:pPr>
        <w:pStyle w:val="EX"/>
        <w:rPr>
          <w:lang w:val="en-US"/>
        </w:rPr>
      </w:pPr>
      <w:r>
        <w:rPr>
          <w:lang w:val="en-US"/>
        </w:rPr>
        <w:t>[36]</w:t>
        <w:tab/>
        <w:t>IEEE 802.11i: "IEEE 802.11i-2004: Amendment 6: Medium Access Control (MAC) Security Enhancement".</w:t>
      </w:r>
    </w:p>
    <w:p>
      <w:pPr>
        <w:pStyle w:val="EX"/>
        <w:rPr/>
      </w:pPr>
      <w:r>
        <w:rPr>
          <w:lang w:val="en-US"/>
        </w:rPr>
        <w:t>[37]</w:t>
        <w:tab/>
        <w:t>ETSI TS 102 542</w:t>
        <w:noBreakHyphen/>
        <w:t>1 V2.1.1: "Digital Video Broadcasting (DVB); Guidelines for the implementation of DVB-IPTV Phase 1 specifications; Part 1: Core IPTV Functions".</w:t>
      </w:r>
    </w:p>
    <w:p>
      <w:pPr>
        <w:pStyle w:val="EX"/>
        <w:rPr/>
      </w:pPr>
      <w:r>
        <w:rPr>
          <w:lang w:val="en-US"/>
        </w:rPr>
        <w:t>[38]</w:t>
        <w:tab/>
        <w:t>IETF RFC 4604: "Using Internet Group Management Protocol Version 3 (IGMPv3) and Multicast Listener Discovery Protocol Version 2 (MLDv2) for Source-Specific Multicast".</w:t>
      </w:r>
    </w:p>
    <w:p>
      <w:pPr>
        <w:pStyle w:val="EX"/>
        <w:rPr/>
      </w:pPr>
      <w:r>
        <w:rPr>
          <w:lang w:val="en-US"/>
        </w:rPr>
        <w:t>[39]</w:t>
        <w:tab/>
        <w:t>3GPP TS 32.240: "Charging management; Charging architecture and principles".</w:t>
      </w:r>
    </w:p>
    <w:p>
      <w:pPr>
        <w:pStyle w:val="EX"/>
        <w:rPr/>
      </w:pPr>
      <w:r>
        <w:rPr>
          <w:lang w:val="en-US"/>
        </w:rPr>
        <w:t>[40]</w:t>
        <w:tab/>
        <w:t>IETF RFC 4601: "Protocol Independent Multicast - Sparse Mode (PIM-SM): Protocol Specification".</w:t>
      </w:r>
    </w:p>
    <w:p>
      <w:pPr>
        <w:pStyle w:val="EX"/>
        <w:rPr/>
      </w:pPr>
      <w:r>
        <w:rPr>
          <w:lang w:val="en-US"/>
        </w:rPr>
        <w:t>[41]</w:t>
        <w:tab/>
        <w:t>IETF RFC 3973: "Protocol Independent Multicast - Dense Mode (PIM-DM): Protocol Specification (Revised)".</w:t>
      </w:r>
    </w:p>
    <w:p>
      <w:pPr>
        <w:pStyle w:val="EX"/>
        <w:rPr/>
      </w:pPr>
      <w:r>
        <w:rPr>
          <w:lang w:val="en-US"/>
        </w:rPr>
        <w:t>[42]</w:t>
        <w:tab/>
        <w:t>3GPP TS 24.501: "Non-Access-Stratum (NAS) protocol  for 5G System (5GS); Stage 3".</w:t>
      </w:r>
    </w:p>
    <w:p>
      <w:pPr>
        <w:pStyle w:val="EX"/>
        <w:rPr/>
      </w:pPr>
      <w:r>
        <w:rPr>
          <w:lang w:val="en-US"/>
        </w:rPr>
        <w:t>[43]</w:t>
        <w:tab/>
        <w:t>3GPP TS 23.402: "Architecture enhancements for non-3GPP accesses".</w:t>
      </w:r>
    </w:p>
    <w:p>
      <w:pPr>
        <w:pStyle w:val="EX"/>
        <w:rPr/>
      </w:pPr>
      <w:r>
        <w:rPr>
          <w:lang w:val="en-US"/>
        </w:rPr>
        <w:t>[44]</w:t>
        <w:tab/>
        <w:t>3GPP TS 24.007: "Mobile radio interface signalling layer 3; General aspects".</w:t>
      </w:r>
    </w:p>
    <w:p>
      <w:pPr>
        <w:pStyle w:val="EX"/>
        <w:rPr/>
      </w:pPr>
      <w:r>
        <w:rPr>
          <w:lang w:val="en-US"/>
        </w:rPr>
        <w:t>[45]</w:t>
        <w:tab/>
        <w:t>IETF RFC 5216: "The EAP-TLS Authentication Protocol".</w:t>
      </w:r>
    </w:p>
    <w:p>
      <w:pPr>
        <w:pStyle w:val="EX"/>
        <w:rPr/>
      </w:pPr>
      <w:r>
        <w:rPr>
          <w:lang w:val="en-US"/>
        </w:rPr>
        <w:t>[46]</w:t>
        <w:tab/>
        <w:t>IETF RFC 5281: "Extensible Authentication Protocol Tunneled Transport Layer Security Authenticated Protocol Version 0 (EAP-TTLSv0)".</w:t>
      </w:r>
    </w:p>
    <w:p>
      <w:pPr>
        <w:pStyle w:val="EX"/>
        <w:rPr>
          <w:lang w:val="en-US"/>
        </w:rPr>
      </w:pPr>
      <w:r>
        <w:rPr>
          <w:lang w:val="en-US"/>
        </w:rPr>
        <w:t>[47]</w:t>
        <w:tab/>
        <w:t>IETF RFC 6221: "Lightweight DHCPv6 Relay Agent".</w:t>
      </w:r>
    </w:p>
    <w:p>
      <w:pPr>
        <w:pStyle w:val="EX"/>
        <w:rPr>
          <w:lang w:val="en-US"/>
        </w:rPr>
      </w:pPr>
      <w:r>
        <w:rPr>
          <w:lang w:val="en-US"/>
        </w:rPr>
        <w:t>[48]</w:t>
        <w:tab/>
        <w:t>BBF TR 369: "User Services Platform (USP)".</w:t>
      </w:r>
    </w:p>
    <w:p>
      <w:pPr>
        <w:pStyle w:val="EX"/>
        <w:rPr>
          <w:lang w:val="en-US"/>
        </w:rPr>
      </w:pPr>
      <w:r>
        <w:rPr>
          <w:lang w:val="en-US"/>
        </w:rPr>
        <w:t>[49]</w:t>
        <w:tab/>
        <w:t>BBF TR-181: "Device Data Model for TR-069".</w:t>
      </w:r>
    </w:p>
    <w:p>
      <w:pPr>
        <w:pStyle w:val="EX"/>
        <w:rPr>
          <w:lang w:val="en-US"/>
        </w:rPr>
      </w:pPr>
      <w:r>
        <w:rPr>
          <w:lang w:val="en-US"/>
        </w:rPr>
        <w:t>[50]</w:t>
        <w:tab/>
        <w:t>BBF TR-177: Corrigendum 1 (Nov 17): "IPv6 in the context of TR-101".</w:t>
      </w:r>
    </w:p>
    <w:p>
      <w:pPr>
        <w:pStyle w:val="EX"/>
        <w:rPr>
          <w:lang w:val="en-US"/>
        </w:rPr>
      </w:pPr>
      <w:r>
        <w:rPr>
          <w:lang w:val="en-US"/>
        </w:rPr>
        <w:t>[51]</w:t>
        <w:tab/>
        <w:t>IETF RFC 6788: "The Line-Identification Option".</w:t>
      </w:r>
    </w:p>
    <w:p>
      <w:pPr>
        <w:pStyle w:val="EX"/>
        <w:rPr/>
      </w:pPr>
      <w:r>
        <w:rPr>
          <w:lang w:val="en-US"/>
        </w:rPr>
        <w:t>[52]</w:t>
        <w:tab/>
        <w:t>IETF RFC 2236: "Internet Group Management Protocol, Version 2".</w:t>
      </w:r>
    </w:p>
    <w:p>
      <w:pPr>
        <w:pStyle w:val="EX"/>
        <w:rPr/>
      </w:pPr>
      <w:r>
        <w:rPr>
          <w:lang w:val="en-US"/>
        </w:rPr>
        <w:t>[53]</w:t>
        <w:tab/>
        <w:t>IETF RFC 7761: "Protocol Independent Multicast - Sparse Mode (PIM-SM)".</w:t>
      </w:r>
    </w:p>
    <w:p>
      <w:pPr>
        <w:pStyle w:val="EX"/>
        <w:rPr/>
      </w:pPr>
      <w:r>
        <w:rPr>
          <w:lang w:val="en-US"/>
        </w:rPr>
        <w:t>[54]</w:t>
        <w:tab/>
        <w:t>3GPP </w:t>
      </w:r>
      <w:r>
        <w:rPr/>
        <w:t>TS</w:t>
      </w:r>
      <w:r>
        <w:rPr>
          <w:lang w:val="en-US"/>
        </w:rPr>
        <w:t> </w:t>
      </w:r>
      <w:r>
        <w:rPr/>
        <w:t>24.302</w:t>
      </w:r>
      <w:r>
        <w:rPr>
          <w:lang w:val="en-US"/>
        </w:rPr>
        <w:t>: "Access to the 3GPP Evolved Packet Core (EPC) via non-3GPP access networks; Stage 3".</w:t>
      </w:r>
    </w:p>
    <w:p>
      <w:pPr>
        <w:pStyle w:val="EX"/>
        <w:rPr/>
      </w:pPr>
      <w:r>
        <w:rPr>
          <w:lang w:val="en-US"/>
        </w:rPr>
        <w:t>[55]</w:t>
        <w:tab/>
        <w:t>3GPP </w:t>
      </w:r>
      <w:r>
        <w:rPr/>
        <w:t>TS</w:t>
      </w:r>
      <w:r>
        <w:rPr>
          <w:lang w:val="en-US"/>
        </w:rPr>
        <w:t> </w:t>
      </w:r>
      <w:r>
        <w:rPr/>
        <w:t>29.244</w:t>
      </w:r>
      <w:r>
        <w:rPr>
          <w:lang w:val="en-US"/>
        </w:rPr>
        <w:t>: "Interface between the Control Plane and the User Plane nodes".</w:t>
      </w:r>
    </w:p>
    <w:p>
      <w:pPr>
        <w:pStyle w:val="EX"/>
        <w:rPr/>
      </w:pPr>
      <w:r>
        <w:rPr>
          <w:lang w:val="en-US"/>
        </w:rPr>
        <w:t>[56]</w:t>
        <w:tab/>
        <w:t>3GPP </w:t>
      </w:r>
      <w:r>
        <w:rPr/>
        <w:t>TS</w:t>
      </w:r>
      <w:r>
        <w:rPr>
          <w:lang w:val="en-US"/>
        </w:rPr>
        <w:t> </w:t>
      </w:r>
      <w:r>
        <w:rPr/>
        <w:t>23.002</w:t>
      </w:r>
      <w:r>
        <w:rPr>
          <w:lang w:val="en-US"/>
        </w:rPr>
        <w:t>: "Network architecture".</w:t>
      </w:r>
    </w:p>
    <w:p>
      <w:pPr>
        <w:pStyle w:val="EX"/>
        <w:rPr/>
      </w:pPr>
      <w:r>
        <w:rPr>
          <w:lang w:val="en-US"/>
        </w:rPr>
        <w:t>[57]</w:t>
        <w:tab/>
        <w:t>IETF RFC 6603: "Prefix Exclude Option for DHCPv6-based Prefix Delegation".</w:t>
      </w:r>
    </w:p>
    <w:p>
      <w:pPr>
        <w:pStyle w:val="EX"/>
        <w:rPr/>
      </w:pPr>
      <w:r>
        <w:rPr>
          <w:lang w:val="en-US"/>
        </w:rPr>
        <w:t>[58]</w:t>
        <w:tab/>
        <w:t>IETF RFC 7296: "Internet Key Exchange Protocol Version 2 (IKEv2)".</w:t>
      </w:r>
    </w:p>
    <w:p>
      <w:pPr>
        <w:pStyle w:val="EX"/>
        <w:rPr/>
      </w:pPr>
      <w:r>
        <w:rPr>
          <w:lang w:val="en-US"/>
        </w:rPr>
        <w:t>[59]</w:t>
        <w:tab/>
        <w:t>IETF RFC 2410: "The NULL Encryption Algorithm and Its Use With IPsec".</w:t>
      </w:r>
    </w:p>
    <w:p>
      <w:pPr>
        <w:pStyle w:val="EX"/>
        <w:rPr/>
      </w:pPr>
      <w:r>
        <w:rPr>
          <w:lang w:val="en-US"/>
        </w:rPr>
        <w:t>[60]</w:t>
        <w:tab/>
        <w:t>IETF RFC 2401: "Security Architecture for the Internet Protocol".</w:t>
      </w:r>
    </w:p>
    <w:p>
      <w:pPr>
        <w:pStyle w:val="EX"/>
        <w:rPr/>
      </w:pPr>
      <w:r>
        <w:rPr>
          <w:lang w:val="en-US"/>
        </w:rPr>
        <w:t>[61]</w:t>
        <w:tab/>
        <w:t>IETF RFC 4555: "IKEv2 Mobility and Multihoming Protocol (MOBIKE)".</w:t>
      </w:r>
    </w:p>
    <w:p>
      <w:pPr>
        <w:pStyle w:val="EX"/>
        <w:rPr/>
      </w:pPr>
      <w:r>
        <w:rPr>
          <w:lang w:val="en-US"/>
        </w:rPr>
        <w:t>[62]</w:t>
        <w:tab/>
        <w:t>IETF RFC 3748: "Extensible Authentication Protocol (EAP)".</w:t>
      </w:r>
    </w:p>
    <w:p>
      <w:pPr>
        <w:pStyle w:val="EX"/>
        <w:rPr/>
      </w:pPr>
      <w:r>
        <w:rPr>
          <w:lang w:val="en-US"/>
        </w:rPr>
        <w:t>[63]</w:t>
        <w:tab/>
        <w:t>IETF RFC 4187: "Extensible Authentication Protocol Method for 3rd Generation Authentication and Key Agreement (EAP-AKA)".</w:t>
      </w:r>
    </w:p>
    <w:p>
      <w:pPr>
        <w:pStyle w:val="Heading1"/>
        <w:ind w:left="1134" w:hanging="1134"/>
        <w:rPr/>
      </w:pPr>
      <w:bookmarkStart w:id="11" w:name="__RefHeading___Toc532992772"/>
      <w:bookmarkEnd w:id="11"/>
      <w:r>
        <w:rPr/>
        <w:t>3</w:t>
        <w:tab/>
        <w:t>Definitions, symbols and abbreviations</w:t>
      </w:r>
    </w:p>
    <w:p>
      <w:pPr>
        <w:pStyle w:val="Heading2"/>
        <w:rPr/>
      </w:pPr>
      <w:bookmarkStart w:id="12" w:name="__RefHeading___Toc532992773"/>
      <w:bookmarkEnd w:id="12"/>
      <w:r>
        <w:rPr/>
        <w:t>3.1</w:t>
        <w:tab/>
        <w:t>Definitions</w:t>
      </w:r>
    </w:p>
    <w:p>
      <w:pPr>
        <w:pStyle w:val="Normal"/>
        <w:rPr/>
      </w:pPr>
      <w:r>
        <w:rPr/>
        <w:t>For the purposes of the present document, the terms and definitions given in TR 21.905 [1] and the following apply. A term defined in the present document takes precedence over the definition of the same term, if any, in TR 21.905 [1].</w:t>
      </w:r>
    </w:p>
    <w:p>
      <w:pPr>
        <w:pStyle w:val="Normal"/>
        <w:rPr/>
      </w:pPr>
      <w:r>
        <w:rPr/>
        <w:t>The definitions in TS 23.501 [2], TS 23.502 [3] and TS 23.503 [8] are applicable unless differently defined in the following:</w:t>
      </w:r>
    </w:p>
    <w:p>
      <w:pPr>
        <w:pStyle w:val="B1"/>
        <w:rPr/>
      </w:pPr>
      <w:r>
        <w:rPr/>
        <w:t>-</w:t>
        <w:tab/>
      </w:r>
      <w:r>
        <w:rPr>
          <w:b/>
        </w:rPr>
        <w:t>5G-RG</w:t>
      </w:r>
      <w:r>
        <w:rPr/>
        <w:t>: A 5G-RG is a RG capable of connecting to 5GC playing the role of a UE with regard to the 5G core. It supports secure element and exchanges N1 signalling with 5GC.</w:t>
      </w:r>
    </w:p>
    <w:p>
      <w:pPr>
        <w:pStyle w:val="B1"/>
        <w:rPr/>
      </w:pPr>
      <w:r>
        <w:rPr/>
        <w:t>-</w:t>
        <w:tab/>
      </w:r>
      <w:r>
        <w:rPr>
          <w:b/>
        </w:rPr>
        <w:t>5G-CRG</w:t>
      </w:r>
      <w:r>
        <w:rPr/>
        <w:t xml:space="preserve">: A 5G-CRG is a cable residential gateway capable of connecting to 5GC playing the role of a UE with regard to the 5G core. It supports secure elements and exchanges N1 signalling with 5GC. . The 5G-CRG is a RG specified by </w:t>
      </w:r>
      <w:r>
        <w:rPr>
          <w:lang w:val="en-US" w:eastAsia="en-US"/>
        </w:rPr>
        <w:t>CableLabs</w:t>
      </w:r>
      <w:r>
        <w:rPr/>
        <w:t> DOCSIS MULPI [13].</w:t>
      </w:r>
    </w:p>
    <w:p>
      <w:pPr>
        <w:pStyle w:val="B1"/>
        <w:rPr/>
      </w:pPr>
      <w:r>
        <w:rPr/>
        <w:t>-</w:t>
        <w:tab/>
      </w:r>
      <w:r>
        <w:rPr>
          <w:b/>
        </w:rPr>
        <w:t>Cable Fixed Access Gateway Function</w:t>
      </w:r>
      <w:r>
        <w:rPr/>
        <w:t xml:space="preserve"> (CFAGF): A Network function in W-5GCAN that provides connectivity to the 5G Core of 5G-CRG.</w:t>
      </w:r>
    </w:p>
    <w:p>
      <w:pPr>
        <w:pStyle w:val="B1"/>
        <w:rPr/>
      </w:pPr>
      <w:r>
        <w:rPr/>
        <w:t>-</w:t>
        <w:tab/>
      </w:r>
      <w:r>
        <w:rPr>
          <w:b/>
        </w:rPr>
        <w:t>DOCSIS</w:t>
      </w:r>
      <w:r>
        <w:rPr/>
        <w:t xml:space="preserve"> </w:t>
      </w:r>
      <w:r>
        <w:rPr>
          <w:b/>
        </w:rPr>
        <w:t>Wireline Access Network</w:t>
      </w:r>
      <w:r>
        <w:rPr/>
        <w:t xml:space="preserve">: An access network that conforms to </w:t>
      </w:r>
      <w:r>
        <w:rPr>
          <w:lang w:val="en-US" w:eastAsia="en-US"/>
        </w:rPr>
        <w:t>CableLabs</w:t>
      </w:r>
      <w:r>
        <w:rPr/>
        <w:t> DOCSIS MULPI [13].</w:t>
      </w:r>
    </w:p>
    <w:p>
      <w:pPr>
        <w:pStyle w:val="B1"/>
        <w:rPr/>
      </w:pPr>
      <w:r>
        <w:rPr/>
        <w:t>-</w:t>
        <w:tab/>
      </w:r>
      <w:r>
        <w:rPr>
          <w:b/>
        </w:rPr>
        <w:t>RG</w:t>
      </w:r>
      <w:r>
        <w:rPr/>
        <w:t>: The RG is a device capable of providing voice, data, broadcast video, video on demand, specified by BBF.</w:t>
      </w:r>
    </w:p>
    <w:p>
      <w:pPr>
        <w:pStyle w:val="B1"/>
        <w:rPr/>
      </w:pPr>
      <w:r>
        <w:rPr/>
        <w:t>-</w:t>
        <w:tab/>
      </w:r>
      <w:r>
        <w:rPr>
          <w:b/>
        </w:rPr>
        <w:t>FN-RG</w:t>
      </w:r>
      <w:r>
        <w:rPr/>
        <w:t>: A Fixed Network RG (FN-RG) is a RG playing a role similar of a UE with regard to the 5G core. It does not support N1 signalling. The FN-RG is a RG specified by BBF TR-124 [9].</w:t>
      </w:r>
    </w:p>
    <w:p>
      <w:pPr>
        <w:pStyle w:val="B1"/>
        <w:rPr/>
      </w:pPr>
      <w:r>
        <w:rPr>
          <w:lang w:val="en-US"/>
        </w:rPr>
        <w:t>-</w:t>
        <w:tab/>
      </w:r>
      <w:r>
        <w:rPr>
          <w:b/>
        </w:rPr>
        <w:t>FN-CRG</w:t>
      </w:r>
      <w:r>
        <w:rPr/>
        <w:t xml:space="preserve">: A fixed Network cable RG (FN-CRG) is a cable RG playing the role similar of a UE with regard to the 5G core. It does not support N1 signalling. The FN-CRG is a RG with cable modem specified by </w:t>
      </w:r>
      <w:r>
        <w:rPr>
          <w:lang w:val="en-US" w:eastAsia="en-US"/>
        </w:rPr>
        <w:t>CableLabs</w:t>
      </w:r>
      <w:r>
        <w:rPr/>
        <w:t> DOCSIS MULPI [13].</w:t>
      </w:r>
    </w:p>
    <w:p>
      <w:pPr>
        <w:pStyle w:val="B1"/>
        <w:rPr/>
      </w:pPr>
      <w:r>
        <w:rPr/>
        <w:t>-</w:t>
        <w:tab/>
      </w:r>
      <w:r>
        <w:rPr>
          <w:b/>
        </w:rPr>
        <w:t>Fixed Access Gateway Function</w:t>
      </w:r>
      <w:r>
        <w:rPr/>
        <w:t xml:space="preserve"> (FAGF): A Network function in W-5GAN that provides connectivity to the 5G Core of 5G-RG.</w:t>
      </w:r>
    </w:p>
    <w:p>
      <w:pPr>
        <w:pStyle w:val="B1"/>
        <w:rPr/>
      </w:pPr>
      <w:r>
        <w:rPr/>
        <w:t>-</w:t>
        <w:tab/>
      </w:r>
      <w:r>
        <w:rPr>
          <w:b/>
        </w:rPr>
        <w:t>Hybrid Access 5G-RG</w:t>
      </w:r>
      <w:r>
        <w:rPr/>
        <w:t>: it is 5G-RG capable of connecting simultaneously via both 5G RAN and wireline access network to 5GC.</w:t>
      </w:r>
    </w:p>
    <w:p>
      <w:pPr>
        <w:pStyle w:val="B1"/>
        <w:rPr/>
      </w:pPr>
      <w:r>
        <w:rPr/>
        <w:t>-</w:t>
        <w:tab/>
      </w:r>
      <w:r>
        <w:rPr>
          <w:b/>
        </w:rPr>
        <w:t>Hybrid Access 5G-CRG</w:t>
      </w:r>
      <w:r>
        <w:rPr/>
        <w:t>: it is 5G-CRG capable of connecting simultaneously via both 5G RAN and wireline access network to 5GC.</w:t>
      </w:r>
    </w:p>
    <w:p>
      <w:pPr>
        <w:pStyle w:val="B1"/>
        <w:rPr/>
      </w:pPr>
      <w:r>
        <w:rPr/>
        <w:t>-</w:t>
        <w:tab/>
      </w:r>
      <w:r>
        <w:rPr>
          <w:b/>
        </w:rPr>
        <w:t>Wireline 5G Access Network</w:t>
      </w:r>
      <w:r>
        <w:rPr/>
        <w:t>: The Wireline 5G Access Network (W-5GAN) is a wireline AN that connects to a 5GC via N2 and N3 reference points.</w:t>
      </w:r>
    </w:p>
    <w:p>
      <w:pPr>
        <w:pStyle w:val="B1"/>
        <w:rPr/>
      </w:pPr>
      <w:r>
        <w:rPr/>
        <w:t>-</w:t>
        <w:tab/>
      </w:r>
      <w:r>
        <w:rPr>
          <w:b/>
        </w:rPr>
        <w:t>Wireline 5G Cable Access Network</w:t>
      </w:r>
      <w:r>
        <w:rPr/>
        <w:t>: The Wireline 5G Cable Access Network (W-5GCAN) is a DOCSIS Wireline Access Network that connects to a 5GC via N2 and N3 reference points.</w:t>
      </w:r>
    </w:p>
    <w:p>
      <w:pPr>
        <w:pStyle w:val="B1"/>
        <w:rPr/>
      </w:pPr>
      <w:r>
        <w:rPr/>
        <w:t>-</w:t>
        <w:tab/>
      </w:r>
      <w:r>
        <w:rPr>
          <w:b/>
        </w:rPr>
        <w:t>Wireline Access Network</w:t>
      </w:r>
      <w:r>
        <w:rPr/>
        <w:t>: An access network (optical or electrical) which is conform to BBF TR-101 [10] or BBF TR-178 [11].</w:t>
      </w:r>
    </w:p>
    <w:p>
      <w:pPr>
        <w:pStyle w:val="B1"/>
        <w:rPr/>
      </w:pPr>
      <w:r>
        <w:rPr/>
        <w:t>-</w:t>
        <w:tab/>
      </w:r>
      <w:r>
        <w:rPr>
          <w:b/>
        </w:rPr>
        <w:t>Non-3GPP Access Network</w:t>
      </w:r>
      <w:r>
        <w:rPr/>
        <w:t>: In the context of this TR a Non-3GPP Access Network is an access network that is not defined by 3GPP including for example the Wireline 5G Access Network.</w:t>
      </w:r>
    </w:p>
    <w:p>
      <w:pPr>
        <w:pStyle w:val="EditorsNote"/>
        <w:rPr/>
      </w:pPr>
      <w:r>
        <w:rPr/>
        <w:t>Editor's note:</w:t>
        <w:tab/>
        <w:t>The definition of Trusted Non-3GPP is FFS.</w:t>
      </w:r>
    </w:p>
    <w:p>
      <w:pPr>
        <w:pStyle w:val="Heading2"/>
        <w:rPr/>
      </w:pPr>
      <w:bookmarkStart w:id="13" w:name="__RefHeading___Toc532992774"/>
      <w:bookmarkEnd w:id="13"/>
      <w:r>
        <w:rPr/>
        <w:t>3.2</w:t>
        <w:tab/>
        <w:t>Abbreviations</w:t>
      </w:r>
    </w:p>
    <w:p>
      <w:pPr>
        <w:pStyle w:val="Normal"/>
        <w:rPr/>
      </w:pPr>
      <w:r>
        <w:rPr/>
        <w:t>For the purposes of the present document, the abbreviations given in TR 21.905 [1], TS 23.501 [2] and the following apply. An abbreviation defined in the present document takes precedence over the definition of the same abbreviation, if any, in TR 21.905 [1].</w:t>
      </w:r>
    </w:p>
    <w:p>
      <w:pPr>
        <w:pStyle w:val="EW"/>
        <w:rPr/>
      </w:pPr>
      <w:r>
        <w:rPr/>
        <w:t>5G-RG</w:t>
        <w:tab/>
        <w:t>5G Residential Gateway</w:t>
      </w:r>
    </w:p>
    <w:p>
      <w:pPr>
        <w:pStyle w:val="EW"/>
        <w:rPr/>
      </w:pPr>
      <w:r>
        <w:rPr/>
        <w:t>5G-CRG</w:t>
        <w:tab/>
        <w:t>5G Cable Residential Gateway</w:t>
      </w:r>
    </w:p>
    <w:p>
      <w:pPr>
        <w:pStyle w:val="EW"/>
        <w:rPr/>
      </w:pPr>
      <w:r>
        <w:rPr/>
        <w:t>CFAGF</w:t>
        <w:tab/>
        <w:t>Cable Fixed Access Gateway Functi</w:t>
      </w:r>
    </w:p>
    <w:p>
      <w:pPr>
        <w:pStyle w:val="EW"/>
        <w:rPr/>
      </w:pPr>
      <w:r>
        <w:rPr/>
        <w:t>W-5GAN</w:t>
        <w:tab/>
        <w:t>Wireline 5G Access Network</w:t>
      </w:r>
    </w:p>
    <w:p>
      <w:pPr>
        <w:pStyle w:val="EW"/>
        <w:rPr/>
      </w:pPr>
      <w:r>
        <w:rPr/>
        <w:t>W-5GCAN</w:t>
        <w:tab/>
        <w:t>Wireline 5G Cable Access Network</w:t>
      </w:r>
    </w:p>
    <w:p>
      <w:pPr>
        <w:pStyle w:val="EW"/>
        <w:rPr/>
      </w:pPr>
      <w:r>
        <w:rPr/>
        <w:t>BBF</w:t>
        <w:tab/>
        <w:t>Broadband Forum</w:t>
      </w:r>
    </w:p>
    <w:p>
      <w:pPr>
        <w:pStyle w:val="EW"/>
        <w:rPr/>
      </w:pPr>
      <w:r>
        <w:rPr/>
        <w:t>CPE</w:t>
        <w:tab/>
        <w:t>Customer Premises Equipment</w:t>
      </w:r>
    </w:p>
    <w:p>
      <w:pPr>
        <w:pStyle w:val="EW"/>
        <w:rPr/>
      </w:pPr>
      <w:r>
        <w:rPr/>
        <w:t>FAGF</w:t>
        <w:tab/>
        <w:t>Fixed Access Gateway Function</w:t>
      </w:r>
    </w:p>
    <w:p>
      <w:pPr>
        <w:pStyle w:val="EW"/>
        <w:rPr/>
      </w:pPr>
      <w:r>
        <w:rPr/>
        <w:t>FN-RG</w:t>
        <w:tab/>
        <w:t>Fixed Network RG</w:t>
      </w:r>
    </w:p>
    <w:p>
      <w:pPr>
        <w:pStyle w:val="EW"/>
        <w:rPr/>
      </w:pPr>
      <w:r>
        <w:rPr/>
        <w:t>FN-CRG</w:t>
        <w:tab/>
        <w:t>Fixed Network Cable RG</w:t>
      </w:r>
    </w:p>
    <w:p>
      <w:pPr>
        <w:pStyle w:val="EW"/>
        <w:rPr/>
      </w:pPr>
      <w:r>
        <w:rPr/>
        <w:t>HA</w:t>
        <w:tab/>
        <w:t>Hybrid Access</w:t>
      </w:r>
    </w:p>
    <w:p>
      <w:pPr>
        <w:pStyle w:val="EW"/>
        <w:rPr/>
      </w:pPr>
      <w:r>
        <w:rPr/>
        <w:t>HFC</w:t>
        <w:tab/>
        <w:t>Hybrid Fiber-Coax</w:t>
      </w:r>
    </w:p>
    <w:p>
      <w:pPr>
        <w:pStyle w:val="EW"/>
        <w:rPr/>
      </w:pPr>
      <w:r>
        <w:rPr/>
        <w:t>RG</w:t>
        <w:tab/>
        <w:t>Residential Gateway</w:t>
      </w:r>
    </w:p>
    <w:p>
      <w:pPr>
        <w:pStyle w:val="EW"/>
        <w:rPr/>
      </w:pPr>
      <w:r>
        <w:rPr/>
        <w:t>TMBR</w:t>
        <w:tab/>
        <w:t>Total Maximum Bit Rate</w:t>
      </w:r>
    </w:p>
    <w:p>
      <w:pPr>
        <w:pStyle w:val="EW"/>
        <w:rPr/>
      </w:pPr>
      <w:r>
        <w:rPr/>
      </w:r>
    </w:p>
    <w:p>
      <w:pPr>
        <w:pStyle w:val="Heading1"/>
        <w:ind w:left="1134" w:hanging="1134"/>
        <w:rPr/>
      </w:pPr>
      <w:bookmarkStart w:id="14" w:name="__RefHeading___Toc532992775"/>
      <w:bookmarkEnd w:id="14"/>
      <w:r>
        <w:rPr/>
        <w:t>4</w:t>
        <w:tab/>
        <w:t>Architecture Requirements, Assumptions and principles</w:t>
      </w:r>
    </w:p>
    <w:p>
      <w:pPr>
        <w:pStyle w:val="Heading2"/>
        <w:rPr/>
      </w:pPr>
      <w:bookmarkStart w:id="15" w:name="__RefHeading___Toc532992776"/>
      <w:bookmarkEnd w:id="15"/>
      <w:r>
        <w:rPr>
          <w:lang w:eastAsia="zh-CN"/>
        </w:rPr>
        <w:t>4</w:t>
      </w:r>
      <w:r>
        <w:rPr/>
        <w:t>.</w:t>
      </w:r>
      <w:r>
        <w:rPr>
          <w:lang w:eastAsia="zh-CN"/>
        </w:rPr>
        <w:t>1</w:t>
      </w:r>
      <w:r>
        <w:rPr/>
        <w:tab/>
      </w:r>
      <w:r>
        <w:rPr>
          <w:lang w:eastAsia="zh-CN"/>
        </w:rPr>
        <w:t xml:space="preserve">Common </w:t>
      </w:r>
      <w:r>
        <w:rPr/>
        <w:t>Architecture Requirements, Assumptions and principles</w:t>
      </w:r>
    </w:p>
    <w:p>
      <w:pPr>
        <w:pStyle w:val="Heading3"/>
        <w:rPr/>
      </w:pPr>
      <w:bookmarkStart w:id="16" w:name="__RefHeading___Toc532992777"/>
      <w:bookmarkEnd w:id="16"/>
      <w:r>
        <w:rPr>
          <w:lang w:eastAsia="zh-CN"/>
        </w:rPr>
        <w:t>4</w:t>
      </w:r>
      <w:r>
        <w:rPr/>
        <w:t>.1</w:t>
      </w:r>
      <w:r>
        <w:rPr>
          <w:lang w:eastAsia="zh-CN"/>
        </w:rPr>
        <w:t>.1</w:t>
      </w:r>
      <w:r>
        <w:rPr/>
        <w:tab/>
      </w:r>
      <w:r>
        <w:rPr>
          <w:lang w:eastAsia="zh-CN"/>
        </w:rPr>
        <w:t xml:space="preserve">High level </w:t>
      </w:r>
      <w:r>
        <w:rPr/>
        <w:t xml:space="preserve">Architectural </w:t>
      </w:r>
      <w:r>
        <w:rPr>
          <w:lang w:eastAsia="zh-CN"/>
        </w:rPr>
        <w:t>R</w:t>
      </w:r>
      <w:r>
        <w:rPr/>
        <w:t>equirements</w:t>
      </w:r>
    </w:p>
    <w:p>
      <w:pPr>
        <w:pStyle w:val="EditorsNote"/>
        <w:rPr/>
      </w:pPr>
      <w:r>
        <w:rPr/>
        <w:t>Editor's note:</w:t>
        <w:tab/>
        <w:t xml:space="preserve">This clause will </w:t>
      </w:r>
      <w:r>
        <w:rPr>
          <w:lang w:eastAsia="zh-CN"/>
        </w:rPr>
        <w:t xml:space="preserve">document high-level </w:t>
      </w:r>
      <w:r>
        <w:rPr/>
        <w:t>architectural requirements (new or revised) of the 5GS common to WWC and Trusted N3GPP.</w:t>
      </w:r>
    </w:p>
    <w:p>
      <w:pPr>
        <w:pStyle w:val="EditorsNote"/>
        <w:rPr/>
      </w:pPr>
      <w:r>
        <w:rPr/>
        <w:t>Editor's note:</w:t>
        <w:tab/>
        <w:t>The requirements related to wireline network will be verified with BBF and this clause may capture the requirement or refer to BBF documentation.</w:t>
      </w:r>
    </w:p>
    <w:p>
      <w:pPr>
        <w:pStyle w:val="Heading3"/>
        <w:rPr/>
      </w:pPr>
      <w:bookmarkStart w:id="17" w:name="__RefHeading___Toc532992778"/>
      <w:bookmarkEnd w:id="17"/>
      <w:r>
        <w:rPr/>
        <w:t>4.1.2</w:t>
        <w:tab/>
        <w:t>Architectural Principles</w:t>
      </w:r>
    </w:p>
    <w:p>
      <w:pPr>
        <w:pStyle w:val="EditorsNote"/>
        <w:rPr/>
      </w:pPr>
      <w:r>
        <w:rPr/>
        <w:t>Editor's note:</w:t>
        <w:tab/>
        <w:t>This clause will document the identified architecture principles.</w:t>
      </w:r>
    </w:p>
    <w:p>
      <w:pPr>
        <w:pStyle w:val="Normal"/>
        <w:rPr/>
      </w:pPr>
      <w:r>
        <w:rPr/>
      </w:r>
    </w:p>
    <w:p>
      <w:pPr>
        <w:pStyle w:val="Heading2"/>
        <w:rPr/>
      </w:pPr>
      <w:bookmarkStart w:id="18" w:name="__RefHeading___Toc532992779"/>
      <w:bookmarkEnd w:id="18"/>
      <w:r>
        <w:rPr>
          <w:lang w:eastAsia="zh-CN"/>
        </w:rPr>
        <w:t>4</w:t>
      </w:r>
      <w:r>
        <w:rPr/>
        <w:t>.</w:t>
      </w:r>
      <w:r>
        <w:rPr>
          <w:lang w:eastAsia="zh-CN"/>
        </w:rPr>
        <w:t>2</w:t>
      </w:r>
      <w:r>
        <w:rPr/>
        <w:tab/>
      </w:r>
      <w:r>
        <w:rPr>
          <w:lang w:eastAsia="zh-CN"/>
        </w:rPr>
        <w:t>Wireless and Wireline Convergence</w:t>
      </w:r>
    </w:p>
    <w:p>
      <w:pPr>
        <w:pStyle w:val="Heading3"/>
        <w:rPr/>
      </w:pPr>
      <w:bookmarkStart w:id="19" w:name="__RefHeading___Toc532992780"/>
      <w:bookmarkEnd w:id="19"/>
      <w:r>
        <w:rPr>
          <w:lang w:eastAsia="zh-CN"/>
        </w:rPr>
        <w:t>4</w:t>
      </w:r>
      <w:r>
        <w:rPr/>
        <w:t>.</w:t>
      </w:r>
      <w:r>
        <w:rPr>
          <w:lang w:eastAsia="zh-CN"/>
        </w:rPr>
        <w:t>2.1</w:t>
      </w:r>
      <w:r>
        <w:rPr/>
        <w:tab/>
      </w:r>
      <w:r>
        <w:rPr>
          <w:lang w:eastAsia="zh-CN"/>
        </w:rPr>
        <w:t xml:space="preserve">High level </w:t>
      </w:r>
      <w:r>
        <w:rPr/>
        <w:t xml:space="preserve">Architectural </w:t>
      </w:r>
      <w:r>
        <w:rPr>
          <w:lang w:eastAsia="zh-CN"/>
        </w:rPr>
        <w:t>R</w:t>
      </w:r>
      <w:r>
        <w:rPr/>
        <w:t>equirements</w:t>
      </w:r>
    </w:p>
    <w:p>
      <w:pPr>
        <w:pStyle w:val="EditorsNote"/>
        <w:rPr/>
      </w:pPr>
      <w:r>
        <w:rPr/>
        <w:t>Editor's note:</w:t>
        <w:tab/>
        <w:t xml:space="preserve">This clause will </w:t>
      </w:r>
      <w:r>
        <w:rPr>
          <w:lang w:eastAsia="zh-CN"/>
        </w:rPr>
        <w:t xml:space="preserve">document high-level </w:t>
      </w:r>
      <w:r>
        <w:rPr/>
        <w:t>architectural requirements (new or revised) of the 5GS for supporting WWC. This clause may document requirement for the wireline access network defined by BBF, if needed.</w:t>
      </w:r>
    </w:p>
    <w:p>
      <w:pPr>
        <w:pStyle w:val="EditorsNote"/>
        <w:rPr/>
      </w:pPr>
      <w:r>
        <w:rPr/>
        <w:t>Editor's note:</w:t>
        <w:tab/>
        <w:t>The requirements related to wireline network will be verified with BBF and this clause may capture the requirement or refer to BBF documentation.</w:t>
      </w:r>
    </w:p>
    <w:p>
      <w:pPr>
        <w:pStyle w:val="Normal"/>
        <w:rPr/>
      </w:pPr>
      <w:r>
        <w:rPr/>
        <w:t>In order to support wireless and wireline convergence the architecture of the 5GC network shall support the additional requirements listed in the following:</w:t>
      </w:r>
    </w:p>
    <w:p>
      <w:pPr>
        <w:pStyle w:val="B1"/>
        <w:rPr/>
      </w:pPr>
      <w:r>
        <w:rPr/>
        <w:t>1</w:t>
        <w:tab/>
        <w:t>Support the connection of a 5G-RG via NG-RAN or via W-5GAN to a 5GC, or a FN-RG via Wireline AN to 5GC. Both the Residential Gateway supporting N1 interface and the Residential Gateway not supporting N1 interface may be studied.</w:t>
      </w:r>
    </w:p>
    <w:p>
      <w:pPr>
        <w:pStyle w:val="B1"/>
        <w:rPr/>
      </w:pPr>
      <w:r>
        <w:rPr/>
        <w:t>2</w:t>
        <w:tab/>
        <w:t>Support end user devices, with or without UICC, connected to the convergent 5G CN from behind a 5G-RG or FN-RG.</w:t>
      </w:r>
    </w:p>
    <w:p>
      <w:pPr>
        <w:pStyle w:val="B1"/>
        <w:rPr/>
      </w:pPr>
      <w:r>
        <w:rPr/>
        <w:t>3</w:t>
        <w:tab/>
        <w:t xml:space="preserve">Support the Hybrid access scenario where the 5G-RG is connecting simultaneously via both NG RAN and </w:t>
      </w:r>
      <w:r>
        <w:rPr>
          <w:lang w:val="en-US" w:eastAsia="en-US"/>
        </w:rPr>
        <w:t>Wireline</w:t>
      </w:r>
      <w:r>
        <w:rPr/>
        <w:t xml:space="preserve"> AN to 5GC. The system shall support the scenario where the 5G-RG/FN-RG is connected only via a single access either NG-RAN or </w:t>
      </w:r>
      <w:r>
        <w:rPr>
          <w:lang w:val="en-US" w:eastAsia="en-US"/>
        </w:rPr>
        <w:t>Wireline</w:t>
      </w:r>
      <w:r>
        <w:rPr/>
        <w:t xml:space="preserve"> AN and the scenario when the 5G-RG/FN-RG is simultaneously connected via both accesses. In the latter case the traffic may be split or switched between the two accesses.</w:t>
      </w:r>
    </w:p>
    <w:p>
      <w:pPr>
        <w:pStyle w:val="B1"/>
        <w:rPr/>
      </w:pPr>
      <w:r>
        <w:rPr/>
        <w:t>4</w:t>
        <w:tab/>
        <w:t>Based on the operator policy and inter-operator agreement, support the capability to enable 5GC to identify a 3GPP UE (i.e. UE with 3GPP credentials) accessing the network behind any type of gateway (i.e. 5G-RG/5G-CRG and FN-RG/FN-CRG) to the extent possible (i.e, identifying the UEs behind a local NAT may not be possible).</w:t>
      </w:r>
    </w:p>
    <w:p>
      <w:pPr>
        <w:pStyle w:val="EditorsNote"/>
        <w:rPr/>
      </w:pPr>
      <w:r>
        <w:rPr/>
        <w:t>Editor's note:</w:t>
        <w:tab/>
        <w:t>The Identities provided/available for non-3GPP managed devices behind a 5G-RG/5G-CRG are FFS.</w:t>
      </w:r>
    </w:p>
    <w:p>
      <w:pPr>
        <w:pStyle w:val="Heading3"/>
        <w:rPr/>
      </w:pPr>
      <w:bookmarkStart w:id="20" w:name="__RefHeading___Toc532992781"/>
      <w:bookmarkEnd w:id="20"/>
      <w:r>
        <w:rPr/>
        <w:t>4.2.2</w:t>
        <w:tab/>
        <w:t>Architectural Principles</w:t>
      </w:r>
    </w:p>
    <w:p>
      <w:pPr>
        <w:pStyle w:val="NO"/>
        <w:rPr/>
      </w:pPr>
      <w:r>
        <w:rPr/>
        <w:t>NOTE 1:</w:t>
        <w:tab/>
        <w:t>The interworking scenario where FN-RG, which is not capable to support 5GC feature, connects to 5GC will be studied after having received input from BBF.</w:t>
      </w:r>
    </w:p>
    <w:p>
      <w:pPr>
        <w:pStyle w:val="NO"/>
        <w:rPr/>
      </w:pPr>
      <w:r>
        <w:rPr/>
        <w:t>NOTE 2:</w:t>
        <w:tab/>
        <w:t>Scenario 3 and scenario 5 cover only those 3GPP UEs that support N1. 3GPP UEs that do not support N1 (e.g. pre-5G UEs) are not addressed.</w:t>
      </w:r>
    </w:p>
    <w:p>
      <w:pPr>
        <w:pStyle w:val="EditorsNote"/>
        <w:rPr/>
      </w:pPr>
      <w:r>
        <w:rPr/>
        <w:t>Editor's note:</w:t>
        <w:tab/>
        <w:t>Whether the scenarios will be extended to cover non-N1 capable 3GPP UEs is FFS.</w:t>
      </w:r>
    </w:p>
    <w:p>
      <w:pPr>
        <w:pStyle w:val="EditorsNote"/>
        <w:rPr/>
      </w:pPr>
      <w:r>
        <w:rPr/>
        <w:t>Editor's note:</w:t>
        <w:tab/>
        <w:t>Additional scenarios where a 3GPP UE that is not 5GC capable is a device behind the RG, are for further study.</w:t>
      </w:r>
    </w:p>
    <w:p>
      <w:pPr>
        <w:pStyle w:val="Heading4"/>
        <w:ind w:left="1418" w:hanging="1418"/>
        <w:rPr/>
      </w:pPr>
      <w:bookmarkStart w:id="21" w:name="__RefHeading___Toc532992782"/>
      <w:bookmarkEnd w:id="21"/>
      <w:r>
        <w:rPr/>
        <w:t>4.2.2.1</w:t>
        <w:tab/>
        <w:t>Scenario 1</w:t>
      </w:r>
    </w:p>
    <w:p>
      <w:pPr>
        <w:pStyle w:val="Normal"/>
        <w:rPr/>
      </w:pPr>
      <w:r>
        <w:rPr/>
        <w:t>The following architectural principles apply for a 5G-RG (N1 capable RGs):</w:t>
      </w:r>
    </w:p>
    <w:p>
      <w:pPr>
        <w:pStyle w:val="B1"/>
        <w:rPr/>
      </w:pPr>
      <w:r>
        <w:rPr/>
        <w:t>1.</w:t>
        <w:tab/>
        <w:t>5G-RG shall use 3GPP procedures and impact on 3GPP reference points shall be minimized.</w:t>
      </w:r>
    </w:p>
    <w:p>
      <w:pPr>
        <w:pStyle w:val="B1"/>
        <w:rPr/>
      </w:pPr>
      <w:r>
        <w:rPr/>
        <w:t>2.</w:t>
        <w:tab/>
        <w:t>5G-RG shall behave as an 3GPP UE towards the 5GC. Not all 3GPP procedures might be applicable for a 5G-RG and the 5G-RG will also need to support BBF specific functionality.</w:t>
      </w:r>
    </w:p>
    <w:p>
      <w:pPr>
        <w:pStyle w:val="B1"/>
        <w:rPr/>
      </w:pPr>
      <w:r>
        <w:rPr/>
        <w:t>3.</w:t>
        <w:tab/>
        <w:t>The Hybrid Access 5G-RG can be registered and have PDU Sessions with active user planes via multiple accesses at the same time (i.e. via W-5GANand NG RAN access) as depicted in figure 4.2.2</w:t>
      </w:r>
      <w:r>
        <w:rPr>
          <w:lang w:val="en-US"/>
        </w:rPr>
        <w:t>.1</w:t>
      </w:r>
      <w:r>
        <w:rPr/>
        <w:t>-2. When using Hybrid Access, the following additional requirements apply:</w:t>
      </w:r>
    </w:p>
    <w:p>
      <w:pPr>
        <w:pStyle w:val="B2"/>
        <w:rPr/>
      </w:pPr>
      <w:r>
        <w:rPr/>
        <w:t>a.</w:t>
        <w:tab/>
        <w:t>The 5G-RG may operate as an ATSSS-capable UE, applying the ATSSS procedures defined in TR 23.793 [4] for traffic steering across NG-RAN and W-5GAN.</w:t>
      </w:r>
    </w:p>
    <w:p>
      <w:pPr>
        <w:pStyle w:val="B2"/>
        <w:rPr/>
      </w:pPr>
      <w:r>
        <w:rPr/>
        <w:t>b.</w:t>
        <w:tab/>
        <w:t>The ATSSS functions for the 5G-RG shall be applied independently of ATSSS functions that may be used by a 5GC UE behind the 5G-RG, as defined in scenario 3.</w:t>
      </w:r>
    </w:p>
    <w:p>
      <w:pPr>
        <w:pStyle w:val="B1"/>
        <w:rPr/>
      </w:pPr>
      <w:r>
        <w:rPr/>
        <w:t>4.</w:t>
        <w:tab/>
        <w:t>A W-5GAN interface the 5GC using the 3GPP reference points N2 and N3 as depicted in figure 4.2.2.1-1. The interface(s) between 5G-RG and the W-5GAN are not specified by 3GPP but these requirements apply:</w:t>
      </w:r>
    </w:p>
    <w:p>
      <w:pPr>
        <w:pStyle w:val="B2"/>
        <w:rPr/>
      </w:pPr>
      <w:r>
        <w:rPr/>
        <w:t>a.</w:t>
        <w:tab/>
        <w:t>The interface shall support transport of N1 messages between 5G-RG and the W-5GAN. The W-5GAN shall relay the N1 messages un-changed between 5G-RG and 5GC.</w:t>
      </w:r>
    </w:p>
    <w:p>
      <w:pPr>
        <w:pStyle w:val="B2"/>
        <w:rPr/>
      </w:pPr>
      <w:r>
        <w:rPr/>
        <w:t>b.</w:t>
        <w:tab/>
        <w:t>The interface shall support transport of AS-level parameters (e.g., 5G-GUTI, S-NSSAI).</w:t>
      </w:r>
    </w:p>
    <w:p>
      <w:pPr>
        <w:pStyle w:val="B2"/>
        <w:rPr/>
      </w:pPr>
      <w:r>
        <w:rPr/>
        <w:t>c.</w:t>
        <w:tab/>
        <w:t>For user plane multiple PDU sessions shall be supported.</w:t>
      </w:r>
    </w:p>
    <w:p>
      <w:pPr>
        <w:pStyle w:val="B2"/>
        <w:rPr/>
      </w:pPr>
      <w:r>
        <w:rPr/>
        <w:t>d.</w:t>
        <w:tab/>
        <w:t>QoS flows should be supported.</w:t>
      </w:r>
    </w:p>
    <w:p>
      <w:pPr>
        <w:pStyle w:val="B2"/>
        <w:rPr/>
      </w:pPr>
      <w:r>
        <w:rPr/>
        <w:t>e.</w:t>
        <w:tab/>
        <w:t>Support for transport of QFI and RQI parameters shall be supported for each user plane data packet.</w:t>
      </w:r>
    </w:p>
    <w:p>
      <w:pPr>
        <w:pStyle w:val="TH"/>
        <w:rPr/>
      </w:pPr>
      <w:r>
        <w:rPr/>
        <w:object w:dxaOrig="5655" w:dyaOrig="4140">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282.75pt;height:207.05pt" filled="f" o:ole="">
            <v:imagedata r:id="rId7" o:title=""/>
          </v:shape>
          <o:OLEObject Type="Embed" ProgID="" ShapeID="ole_rId6" DrawAspect="Content" ObjectID="_1904246395" r:id="rId6"/>
        </w:object>
      </w:r>
    </w:p>
    <w:p>
      <w:pPr>
        <w:pStyle w:val="TF"/>
        <w:rPr/>
      </w:pPr>
      <w:r>
        <w:rPr/>
        <w:t>Figure 4.2.2.1-1: High level architecture for the 5G-RG case connected via W-5GAN</w:t>
      </w:r>
    </w:p>
    <w:p>
      <w:pPr>
        <w:pStyle w:val="TH"/>
        <w:rPr/>
      </w:pPr>
      <w:r>
        <w:rPr/>
        <w:object w:dxaOrig="4052" w:dyaOrig="3505">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202.6pt;height:175.3pt" filled="f" o:ole="">
            <v:imagedata r:id="rId9" o:title=""/>
          </v:shape>
          <o:OLEObject Type="Embed" ProgID="" ShapeID="ole_rId8" DrawAspect="Content" ObjectID="_970053665" r:id="rId8"/>
        </w:object>
      </w:r>
    </w:p>
    <w:p>
      <w:pPr>
        <w:pStyle w:val="TF"/>
        <w:rPr/>
      </w:pPr>
      <w:r>
        <w:rPr/>
        <w:t>Figure 4.2.2</w:t>
      </w:r>
      <w:r>
        <w:rPr>
          <w:lang w:val="en-US"/>
        </w:rPr>
        <w:t>.1</w:t>
      </w:r>
      <w:r>
        <w:rPr/>
        <w:t>-2: High level architecture for the Hybrid Access 5G-RG case connected via NG RAN and W</w:t>
        <w:noBreakHyphen/>
        <w:t>5GAN</w:t>
      </w:r>
    </w:p>
    <w:p>
      <w:pPr>
        <w:pStyle w:val="B1"/>
        <w:rPr/>
      </w:pPr>
      <w:r>
        <w:rPr/>
        <w:t>5</w:t>
        <w:tab/>
        <w:t>The 5G-RG is connected to 5GC via NG RAN using the 3GPP reference points N2 and N3 as depicted in figure 4.2.2</w:t>
      </w:r>
      <w:r>
        <w:rPr>
          <w:lang w:val="en-US"/>
        </w:rPr>
        <w:t>.1</w:t>
      </w:r>
      <w:r>
        <w:rPr/>
        <w:t>-3. These requirements apply:</w:t>
      </w:r>
    </w:p>
    <w:p>
      <w:pPr>
        <w:pStyle w:val="B2"/>
        <w:rPr/>
      </w:pPr>
      <w:r>
        <w:rPr/>
        <w:t>a.</w:t>
        <w:tab/>
        <w:t>The 5G-RG supports the NG RAN and the impact on NG RAN shall be minimized.</w:t>
      </w:r>
    </w:p>
    <w:p>
      <w:pPr>
        <w:pStyle w:val="TH"/>
        <w:rPr/>
      </w:pPr>
      <w:r>
        <w:rPr/>
        <w:object w:dxaOrig="5655" w:dyaOrig="4136">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236.65pt;height:173.1pt" filled="f" o:ole="">
            <v:imagedata r:id="rId11" o:title=""/>
          </v:shape>
          <o:OLEObject Type="Embed" ProgID="" ShapeID="ole_rId10" DrawAspect="Content" ObjectID="_2135673632" r:id="rId10"/>
        </w:object>
      </w:r>
    </w:p>
    <w:p>
      <w:pPr>
        <w:pStyle w:val="TF"/>
        <w:rPr/>
      </w:pPr>
      <w:r>
        <w:rPr/>
        <w:t>Figure 4.2.2</w:t>
      </w:r>
      <w:r>
        <w:rPr>
          <w:lang w:val="en-US"/>
        </w:rPr>
        <w:t>.1</w:t>
      </w:r>
      <w:r>
        <w:rPr/>
        <w:t>-3: High level architecture for the 5G-RG case connected via NG RAN</w:t>
      </w:r>
    </w:p>
    <w:p>
      <w:pPr>
        <w:pStyle w:val="Heading4"/>
        <w:ind w:left="1418" w:hanging="1418"/>
        <w:rPr/>
      </w:pPr>
      <w:bookmarkStart w:id="22" w:name="__RefHeading___Toc532992783"/>
      <w:bookmarkEnd w:id="22"/>
      <w:r>
        <w:rPr/>
        <w:t>4.2.2.2</w:t>
        <w:tab/>
        <w:t>Scenario 2</w:t>
      </w:r>
    </w:p>
    <w:p>
      <w:pPr>
        <w:pStyle w:val="Normal"/>
        <w:rPr/>
      </w:pPr>
      <w:r>
        <w:rPr/>
        <w:t>The following architectural principles apply for a FN-RG (not N1 capable CPEs/RGs):</w:t>
      </w:r>
    </w:p>
    <w:p>
      <w:pPr>
        <w:pStyle w:val="B1"/>
        <w:rPr/>
      </w:pPr>
      <w:r>
        <w:rPr/>
        <w:t>1.</w:t>
        <w:tab/>
        <w:t>FN-RG does not support any 3GPP procedure.</w:t>
      </w:r>
    </w:p>
    <w:p>
      <w:pPr>
        <w:pStyle w:val="NO"/>
        <w:rPr/>
      </w:pPr>
      <w:r>
        <w:rPr/>
        <w:t>NOTE:</w:t>
        <w:tab/>
        <w:t>The scenario of FN-RG connected to 5GC via NG RAN and the Hybrid Access scenario (i.e. connected via W-5GAN and NG RAN) are not applicable.</w:t>
      </w:r>
    </w:p>
    <w:p>
      <w:pPr>
        <w:pStyle w:val="B1"/>
        <w:rPr/>
      </w:pPr>
      <w:r>
        <w:rPr/>
        <w:t>2.</w:t>
        <w:tab/>
        <w:t>The impact on 3GPP reference points shall be minimized.</w:t>
      </w:r>
    </w:p>
    <w:p>
      <w:pPr>
        <w:pStyle w:val="B1"/>
        <w:rPr/>
      </w:pPr>
      <w:r>
        <w:rPr/>
        <w:t>3.</w:t>
        <w:tab/>
        <w:t>The W-5GAN shall support an interworking function that enables FN-RG to be connected to 5GC.</w:t>
      </w:r>
    </w:p>
    <w:p>
      <w:pPr>
        <w:pStyle w:val="B1"/>
        <w:rPr/>
      </w:pPr>
      <w:r>
        <w:rPr/>
        <w:t>4.</w:t>
        <w:tab/>
        <w:t>The Interworking function interfaces the 5GC using the 3GPP reference points N1, N2 and N3 as depicted in figure 4.2.2.2-1.</w:t>
      </w:r>
    </w:p>
    <w:p>
      <w:pPr>
        <w:pStyle w:val="TH"/>
        <w:rPr/>
      </w:pPr>
      <w:r>
        <w:rPr/>
        <w:object w:dxaOrig="5655" w:dyaOrig="4140">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173.85pt;height:127.05pt" filled="f" o:ole="">
            <v:imagedata r:id="rId13" o:title=""/>
          </v:shape>
          <o:OLEObject Type="Embed" ProgID="" ShapeID="ole_rId12" DrawAspect="Content" ObjectID="_892597033" r:id="rId12"/>
        </w:object>
      </w:r>
    </w:p>
    <w:p>
      <w:pPr>
        <w:pStyle w:val="TF"/>
        <w:rPr/>
      </w:pPr>
      <w:r>
        <w:rPr/>
        <w:t>Figure 4.2.2.2-1: High level architecture for the FN-RG case</w:t>
      </w:r>
    </w:p>
    <w:p>
      <w:pPr>
        <w:pStyle w:val="Heading4"/>
        <w:ind w:left="1418" w:hanging="1418"/>
        <w:rPr/>
      </w:pPr>
      <w:bookmarkStart w:id="23" w:name="__RefHeading___Toc532992784"/>
      <w:bookmarkEnd w:id="23"/>
      <w:r>
        <w:rPr/>
        <w:t>4.2.2.3</w:t>
        <w:tab/>
        <w:t>Scenario 3</w:t>
      </w:r>
    </w:p>
    <w:p>
      <w:pPr>
        <w:pStyle w:val="Normal"/>
        <w:rPr/>
      </w:pPr>
      <w:r>
        <w:rPr/>
        <w:t>In addition to scenario 1, the following architectural principles apply for a 5GC capable UE behind a 5G-RG:</w:t>
      </w:r>
    </w:p>
    <w:p>
      <w:pPr>
        <w:pStyle w:val="B1"/>
        <w:rPr/>
      </w:pPr>
      <w:r>
        <w:rPr/>
        <w:t>1.</w:t>
        <w:tab/>
        <w:t>5GC capable UE shall use 3GPP procedures and impact on 3GPP reference points shall be minimized.</w:t>
      </w:r>
    </w:p>
    <w:p>
      <w:pPr>
        <w:pStyle w:val="B1"/>
        <w:rPr/>
      </w:pPr>
      <w:r>
        <w:rPr/>
        <w:t>2.</w:t>
        <w:tab/>
        <w:t>5G-RG shall enable the N1 signalling between the 5GC capable UE and the 5GC capable UE's AMF/SMF.</w:t>
      </w:r>
    </w:p>
    <w:p>
      <w:pPr>
        <w:pStyle w:val="B1"/>
        <w:rPr/>
      </w:pPr>
      <w:r>
        <w:rPr/>
        <w:t>3.</w:t>
        <w:tab/>
        <w:t>5G-RG shall enable the UP transport between the 5GC capable UE and the 5GC capable UE's UPF.</w:t>
      </w:r>
    </w:p>
    <w:p>
      <w:pPr>
        <w:pStyle w:val="B1"/>
        <w:rPr/>
      </w:pPr>
      <w:r>
        <w:rPr/>
        <w:t>4.</w:t>
        <w:tab/>
        <w:t>5G-RG and 5GC shall enable the 5GC capable UE to exchange traffic with the other devices on the Home LAN network without that traffic having to consume user plane resources from the W-5GAN.</w:t>
      </w:r>
    </w:p>
    <w:p>
      <w:pPr>
        <w:pStyle w:val="B1"/>
        <w:rPr/>
      </w:pPr>
      <w:r>
        <w:rPr/>
        <w:t>5a.</w:t>
        <w:tab/>
        <w:t>For communication with "the 5G-RG playing the role of a 3GPP UE", the W-5GAN interfaces to the 5GC using the 3GPP reference points N2 and N3 as depicted in figure 4.2.2.3-1. For the interface(s) between 5G-RG and the W-5GAN the followingprinciples apply:</w:t>
      </w:r>
    </w:p>
    <w:p>
      <w:pPr>
        <w:pStyle w:val="B2"/>
        <w:rPr/>
      </w:pPr>
      <w:r>
        <w:rPr/>
        <w:t>a</w:t>
        <w:tab/>
        <w:t>The interface shall support transport of N1 messages between 5G-RG and the W-5GAN. The W-5GAN shall relay the N1 messages un-changed between 5G-RG and 5GC.</w:t>
      </w:r>
    </w:p>
    <w:p>
      <w:pPr>
        <w:pStyle w:val="B2"/>
        <w:rPr/>
      </w:pPr>
      <w:r>
        <w:rPr/>
        <w:t>b.</w:t>
        <w:tab/>
        <w:t>The interface shall support transport of AS-level parameters (e.g., 5G-GUTI/5G-S-TMSI, S-NSSAI).</w:t>
      </w:r>
    </w:p>
    <w:p>
      <w:pPr>
        <w:pStyle w:val="B2"/>
        <w:rPr/>
      </w:pPr>
      <w:r>
        <w:rPr/>
        <w:t>c.</w:t>
        <w:tab/>
        <w:t>For user plane multiple PDU sessions shall be supported.</w:t>
      </w:r>
    </w:p>
    <w:p>
      <w:pPr>
        <w:pStyle w:val="B2"/>
        <w:rPr/>
      </w:pPr>
      <w:r>
        <w:rPr/>
        <w:t>d.</w:t>
        <w:tab/>
        <w:t>QoS flows should be supported.</w:t>
      </w:r>
    </w:p>
    <w:p>
      <w:pPr>
        <w:pStyle w:val="B2"/>
        <w:rPr/>
      </w:pPr>
      <w:r>
        <w:rPr/>
        <w:t>e.</w:t>
        <w:tab/>
        <w:t>Support for transport of QFI and RQI parameters shall be supported for each user plane data packet.</w:t>
      </w:r>
    </w:p>
    <w:p>
      <w:pPr>
        <w:pStyle w:val="B1"/>
        <w:rPr/>
      </w:pPr>
      <w:r>
        <w:rPr/>
        <w:t>5b.</w:t>
        <w:tab/>
        <w:t>The communication between the "5GC capable UE behind the 5G-RG" and the 5GC is solution specific.</w:t>
      </w:r>
    </w:p>
    <w:p>
      <w:pPr>
        <w:pStyle w:val="B1"/>
        <w:rPr/>
      </w:pPr>
      <w:r>
        <w:rPr/>
        <w:t>6.</w:t>
        <w:tab/>
        <w:t>5GC shall be able to support the functionality for user-plane treatment in the UPF defined in TS 23.501 [2] clause 6.2.3 also for a 5GC capable UE behind a 5G-RG. This includes being the anchor point for the PDU session of the 5GC capable UE when moving between 5G-RG and 3GPP access.</w:t>
      </w:r>
    </w:p>
    <w:p>
      <w:pPr>
        <w:pStyle w:val="B1"/>
        <w:rPr/>
      </w:pPr>
      <w:r>
        <w:rPr/>
        <w:t>7.</w:t>
        <w:tab/>
        <w:t>W-5GAN shall be enabled to support QoS treatment of QoS flows for a 5GC capable UE using 5G-RG access. This implies that the W-5GAN needs to simultaneously manage QoS resources for PDU Session of the 5G-RG as well as PDU Session of 5GC capable UEs connecting via the 5G-RG.</w:t>
      </w:r>
    </w:p>
    <w:p>
      <w:pPr>
        <w:pStyle w:val="TH"/>
        <w:rPr/>
      </w:pPr>
      <w:r>
        <w:rPr/>
        <w:object w:dxaOrig="7409" w:dyaOrig="4869">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227.8pt;height:149.5pt" filled="f" o:ole="">
            <v:imagedata r:id="rId15" o:title=""/>
          </v:shape>
          <o:OLEObject Type="Embed" ProgID="" ShapeID="ole_rId14" DrawAspect="Content" ObjectID="_1406927999" r:id="rId14"/>
        </w:object>
      </w:r>
    </w:p>
    <w:p>
      <w:pPr>
        <w:pStyle w:val="TF"/>
        <w:rPr/>
      </w:pPr>
      <w:r>
        <w:rPr/>
        <w:t>Figure 4.2.2.3-1: High level architecture for the 5GC capable UE behind a 5G-RG with 5G-RGconnected via W-5GAN</w:t>
      </w:r>
    </w:p>
    <w:p>
      <w:pPr>
        <w:pStyle w:val="NO"/>
        <w:rPr/>
      </w:pPr>
      <w:r>
        <w:rPr/>
        <w:t>NOTE 1:</w:t>
        <w:tab/>
        <w:t>The reference points N2 and N3 might be impacted on protocol level.</w:t>
      </w:r>
    </w:p>
    <w:p>
      <w:pPr>
        <w:pStyle w:val="B1"/>
        <w:rPr/>
      </w:pPr>
      <w:r>
        <w:rPr>
          <w:lang w:val="en-US"/>
        </w:rPr>
        <w:t>8.</w:t>
        <w:tab/>
      </w:r>
      <w:r>
        <w:rPr/>
        <w:t>The 5GC capable UE can be registered and have PDU Sessions with active user planes via multiple accesses at the same time (i.e. via 5G-RG and NG RAN) as depicted in figure 4.2.2.3-</w:t>
      </w:r>
      <w:r>
        <w:rPr>
          <w:lang w:val="en-US"/>
        </w:rPr>
        <w:t>2</w:t>
      </w:r>
      <w:r>
        <w:rPr/>
        <w:t>. These requirements apply:</w:t>
      </w:r>
    </w:p>
    <w:p>
      <w:pPr>
        <w:pStyle w:val="B2"/>
        <w:rPr/>
      </w:pPr>
      <w:r>
        <w:rPr>
          <w:lang w:val="en-US"/>
        </w:rPr>
        <w:t>A</w:t>
        <w:tab/>
      </w:r>
      <w:r>
        <w:rPr/>
        <w:t>5GC and 5GC capable UE shall be able to support ATSSS functions between 3GPP access and 5G-RG access.</w:t>
      </w:r>
    </w:p>
    <w:p>
      <w:pPr>
        <w:pStyle w:val="TH"/>
        <w:rPr/>
      </w:pPr>
      <w:r>
        <w:rPr/>
        <w:object w:dxaOrig="7875" w:dyaOrig="4860">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265.75pt;height:164pt" filled="f" o:ole="">
            <v:imagedata r:id="rId17" o:title=""/>
          </v:shape>
          <o:OLEObject Type="Embed" ProgID="" ShapeID="ole_rId16" DrawAspect="Content" ObjectID="_1852865935" r:id="rId16"/>
        </w:object>
      </w:r>
    </w:p>
    <w:p>
      <w:pPr>
        <w:pStyle w:val="TF"/>
        <w:rPr/>
      </w:pPr>
      <w:r>
        <w:rPr/>
        <w:t>Figure 4.2.2.3-2: High level architecture for the Hybrid access 5GC capable UE connected via NG RAN and 5G-RG</w:t>
      </w:r>
    </w:p>
    <w:p>
      <w:pPr>
        <w:pStyle w:val="NO"/>
        <w:rPr/>
      </w:pPr>
      <w:r>
        <w:rPr/>
        <w:t>NOTE 2:</w:t>
        <w:tab/>
        <w:t>The 5G-RG can also in this scenario use multiple accesses (i.e., NG-RAN and W-5GAN).</w:t>
      </w:r>
    </w:p>
    <w:p>
      <w:pPr>
        <w:pStyle w:val="B1"/>
        <w:rPr/>
      </w:pPr>
      <w:r>
        <w:rPr>
          <w:lang w:val="en-US"/>
        </w:rPr>
        <w:t>9.</w:t>
        <w:tab/>
      </w:r>
      <w:r>
        <w:rPr/>
        <w:t>The 5G-RG is connected to 5GC via NG RAN using the 3GPP reference points N2 and N3 as depicted in figure 4.2.2</w:t>
      </w:r>
      <w:r>
        <w:rPr>
          <w:lang w:val="en-US"/>
        </w:rPr>
        <w:t>.3</w:t>
      </w:r>
      <w:r>
        <w:rPr/>
        <w:t>-3.</w:t>
      </w:r>
    </w:p>
    <w:p>
      <w:pPr>
        <w:pStyle w:val="B1"/>
        <w:rPr/>
      </w:pPr>
      <w:r>
        <w:rPr/>
        <w:t>10.</w:t>
        <w:tab/>
        <w:t>The Hybrid Access 5G-RG can be registered and have PDU Sessions with active user planes via multiple accesses at the same time (i.e. via W-5GAN and NG RAN) as depicted in figure 4.2.2</w:t>
      </w:r>
      <w:r>
        <w:rPr>
          <w:lang w:val="en-US"/>
        </w:rPr>
        <w:t>.3-4</w:t>
      </w:r>
      <w:r>
        <w:rPr/>
        <w:t>.</w:t>
      </w:r>
    </w:p>
    <w:p>
      <w:pPr>
        <w:pStyle w:val="TH"/>
        <w:rPr/>
      </w:pPr>
      <w:r>
        <w:rPr/>
        <w:object w:dxaOrig="7409" w:dyaOrig="4869">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227.8pt;height:149.5pt" filled="f" o:ole="">
            <v:imagedata r:id="rId19" o:title=""/>
          </v:shape>
          <o:OLEObject Type="Embed" ProgID="" ShapeID="ole_rId18" DrawAspect="Content" ObjectID="_1283278515" r:id="rId18"/>
        </w:object>
      </w:r>
    </w:p>
    <w:p>
      <w:pPr>
        <w:pStyle w:val="TF"/>
        <w:rPr/>
      </w:pPr>
      <w:r>
        <w:rPr/>
        <w:t>Figure 4.2.2</w:t>
      </w:r>
      <w:r>
        <w:rPr>
          <w:lang w:val="en-US"/>
        </w:rPr>
        <w:t>.3</w:t>
      </w:r>
      <w:r>
        <w:rPr/>
        <w:t>-3: High level architecture for the 5GC capable UE behind a 5G-RG with 5G-RGconnected via NG RAN</w:t>
      </w:r>
    </w:p>
    <w:p>
      <w:pPr>
        <w:pStyle w:val="TH"/>
        <w:rPr/>
      </w:pPr>
      <w:r>
        <w:rPr/>
        <w:object w:dxaOrig="4365" w:dyaOrig="2955">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218.3pt;height:147.75pt" filled="f" o:ole="">
            <v:imagedata r:id="rId21" o:title=""/>
          </v:shape>
          <o:OLEObject Type="Embed" ProgID="" ShapeID="ole_rId20" DrawAspect="Content" ObjectID="_1952369947" r:id="rId20"/>
        </w:object>
      </w:r>
    </w:p>
    <w:p>
      <w:pPr>
        <w:pStyle w:val="TF"/>
        <w:rPr/>
      </w:pPr>
      <w:r>
        <w:rPr/>
        <w:t>Figure 4.2.2</w:t>
      </w:r>
      <w:r>
        <w:rPr>
          <w:lang w:val="en-US"/>
        </w:rPr>
        <w:t>.3-4</w:t>
      </w:r>
      <w:r>
        <w:rPr/>
        <w:t>: High level architecture for the 5GC capable UE behind an Hybrid Access 5G-RG case connected via NG RAN and W-5GAN</w:t>
      </w:r>
    </w:p>
    <w:p>
      <w:pPr>
        <w:pStyle w:val="B1"/>
        <w:rPr/>
      </w:pPr>
      <w:r>
        <w:rPr>
          <w:lang w:eastAsia="zh-CN"/>
        </w:rPr>
        <w:t>11</w:t>
      </w:r>
      <w:r>
        <w:rPr>
          <w:lang w:eastAsia="zh-CN"/>
        </w:rPr>
        <w:t>.</w:t>
      </w:r>
      <w:r>
        <w:rPr/>
        <w:tab/>
        <w:t>The 5G</w:t>
      </w:r>
      <w:r>
        <w:rPr>
          <w:lang w:eastAsia="zh-CN"/>
        </w:rPr>
        <w:t>C</w:t>
      </w:r>
      <w:r>
        <w:rPr/>
        <w:t xml:space="preserve"> shall be able to authenticate and authorize the 5GC capable UE behind the 5G-RG/HA 5G-RG.</w:t>
      </w:r>
    </w:p>
    <w:p>
      <w:pPr>
        <w:pStyle w:val="B1"/>
        <w:rPr/>
      </w:pPr>
      <w:r>
        <w:rPr/>
        <w:t>1</w:t>
      </w:r>
      <w:r>
        <w:rPr>
          <w:lang w:eastAsia="zh-CN"/>
        </w:rPr>
        <w:t>2</w:t>
      </w:r>
      <w:r>
        <w:rPr>
          <w:lang w:eastAsia="zh-CN"/>
        </w:rPr>
        <w:t>.</w:t>
      </w:r>
      <w:r>
        <w:rPr/>
        <w:t xml:space="preserve"> The 5G-RG/HA 5G-RG can </w:t>
      </w:r>
      <w:r>
        <w:rPr>
          <w:lang w:val="en-US"/>
        </w:rPr>
        <w:t xml:space="preserve">only </w:t>
      </w:r>
      <w:r>
        <w:rPr/>
        <w:t xml:space="preserve">provide service for the 5GC capable UE when the 5G-RG/HA 5G-RG is in </w:t>
      </w:r>
      <w:r>
        <w:rPr>
          <w:lang w:val="en-US"/>
        </w:rPr>
        <w:t xml:space="preserve">th </w:t>
      </w:r>
      <w:r>
        <w:rPr/>
        <w:t>RM-R</w:t>
      </w:r>
      <w:r>
        <w:rPr>
          <w:lang w:val="en-US"/>
        </w:rPr>
        <w:t>EGISTERED</w:t>
      </w:r>
      <w:r>
        <w:rPr>
          <w:lang w:eastAsia="zh-CN"/>
        </w:rPr>
        <w:t xml:space="preserve"> state</w:t>
      </w:r>
      <w:r>
        <w:rPr/>
        <w:t>.</w:t>
      </w:r>
    </w:p>
    <w:p>
      <w:pPr>
        <w:pStyle w:val="B1"/>
        <w:rPr/>
      </w:pPr>
      <w:r>
        <w:rPr/>
        <w:t>13</w:t>
      </w:r>
      <w:r>
        <w:rPr/>
        <w:t>.</w:t>
        <w:tab/>
        <w:t>I</w:t>
      </w:r>
      <w:r>
        <w:rPr>
          <w:lang w:val="en-US"/>
        </w:rPr>
        <w:t xml:space="preserve">t shall be possible to offer different services to different categories of devices, for example </w:t>
      </w:r>
      <w:r>
        <w:rPr/>
        <w:t>for 5GC capable UE considered as host or guest of the local network of 5G-RG</w:t>
      </w:r>
      <w:r>
        <w:rPr/>
        <w:t>/HA 5G-RG</w:t>
      </w:r>
      <w:r>
        <w:rPr/>
        <w:t xml:space="preserve"> , such as different QoS control, permission to use certain resources e.g. printer  in LAN or being allowed to get Internet access.</w:t>
      </w:r>
    </w:p>
    <w:p>
      <w:pPr>
        <w:pStyle w:val="EditorsNote"/>
        <w:rPr/>
      </w:pPr>
      <w:r>
        <w:rPr/>
        <w:t>Editor's note:</w:t>
        <w:tab/>
        <w:t>How the 5GC capable UE shall be consider as a host or guest is left to the description of solutions.</w:t>
      </w:r>
    </w:p>
    <w:p>
      <w:pPr>
        <w:pStyle w:val="Heading4"/>
        <w:ind w:left="1418" w:hanging="1418"/>
        <w:rPr/>
      </w:pPr>
      <w:bookmarkStart w:id="24" w:name="__RefHeading___Toc532992785"/>
      <w:bookmarkEnd w:id="24"/>
      <w:r>
        <w:rPr/>
        <w:t>4.2.2.4</w:t>
        <w:tab/>
        <w:t>Scenario 4</w:t>
      </w:r>
    </w:p>
    <w:p>
      <w:pPr>
        <w:pStyle w:val="Normal"/>
        <w:rPr/>
      </w:pPr>
      <w:r>
        <w:rPr/>
        <w:t>In addition to scenario 1, the following architectural principles apply for a Non-3GPP device behind a 5G-RG:</w:t>
      </w:r>
    </w:p>
    <w:p>
      <w:pPr>
        <w:pStyle w:val="EditorsNote"/>
        <w:rPr/>
      </w:pPr>
      <w:r>
        <w:rPr/>
        <w:t>Editor's note:</w:t>
        <w:tab/>
        <w:t>In the following it is assumed that a Non-3GPP device, e.g. a PC, tablet , does not support USIM. The exact definition will be an outcome of the study.</w:t>
      </w:r>
    </w:p>
    <w:p>
      <w:pPr>
        <w:pStyle w:val="B1"/>
        <w:rPr/>
      </w:pPr>
      <w:r>
        <w:rPr/>
        <w:t>1.</w:t>
        <w:tab/>
        <w:t>A non-5GC capable device may be a 3GPP UE that supports EPC, or a non-3GPP device that supports neither USIM nor 3GPP signalling. These devices are similar in that they do not support 5GC related procedures.</w:t>
      </w:r>
    </w:p>
    <w:p>
      <w:pPr>
        <w:pStyle w:val="EditorsNote"/>
        <w:rPr/>
      </w:pPr>
      <w:r>
        <w:rPr/>
        <w:t>Editor's note:</w:t>
        <w:tab/>
        <w:t>It is FFS whether distinguishing between 3GPP (but not 5GC capable) UE and non-3GPP UE is relevant for this TR.</w:t>
      </w:r>
    </w:p>
    <w:p>
      <w:pPr>
        <w:pStyle w:val="B1"/>
        <w:rPr/>
      </w:pPr>
      <w:r>
        <w:rPr/>
        <w:t>2.</w:t>
        <w:tab/>
        <w:t>A W-5GAN interface the 5GC using the 3GPP reference points N2 and N3 as depicted in figure 4.2.2.4-1. For the interface(s) between 5G-RG and the W-5GAN the same principles defined for scenario 1 bullet 4 apply.</w:t>
      </w:r>
    </w:p>
    <w:p>
      <w:pPr>
        <w:pStyle w:val="B1"/>
        <w:rPr/>
      </w:pPr>
      <w:r>
        <w:rPr>
          <w:lang w:val="en-US"/>
        </w:rPr>
        <w:t>3.</w:t>
        <w:tab/>
      </w:r>
      <w:r>
        <w:rPr/>
        <w:t>The 5G-RG is connected to 5GC via NG RAN using the 3GPP reference points N2 and N3 as depicted in figure 4.2.2</w:t>
      </w:r>
      <w:r>
        <w:rPr>
          <w:lang w:val="en-US"/>
        </w:rPr>
        <w:t>.4</w:t>
      </w:r>
      <w:r>
        <w:rPr/>
        <w:t>-</w:t>
      </w:r>
      <w:r>
        <w:rPr>
          <w:lang w:val="en-US"/>
        </w:rPr>
        <w:t>2</w:t>
      </w:r>
      <w:r>
        <w:rPr/>
        <w:t>.</w:t>
      </w:r>
    </w:p>
    <w:p>
      <w:pPr>
        <w:pStyle w:val="B1"/>
        <w:rPr/>
      </w:pPr>
      <w:r>
        <w:rPr/>
        <w:t>4.</w:t>
        <w:tab/>
        <w:t>The Hybrid Access 5G-RG can be registered and have PDU Sessions with active user planes via multiple accesses at the same time (i.e. via W-5GAN and NG RAN) as depicted in figure 4.2.2</w:t>
      </w:r>
      <w:r>
        <w:rPr>
          <w:lang w:val="en-US"/>
        </w:rPr>
        <w:t>.4</w:t>
      </w:r>
      <w:r>
        <w:rPr/>
        <w:t>-3.</w:t>
      </w:r>
    </w:p>
    <w:p>
      <w:pPr>
        <w:pStyle w:val="B1"/>
        <w:rPr/>
      </w:pPr>
      <w:r>
        <w:rPr/>
        <w:t>5.</w:t>
        <w:tab/>
        <w:t>The network providing service(s) to a Non-5GC capable device behind a 5G-RG is aware of the identity of the 5G-RG requesting services based on information provided during the registration request.</w:t>
      </w:r>
    </w:p>
    <w:p>
      <w:pPr>
        <w:pStyle w:val="TH"/>
        <w:rPr/>
      </w:pPr>
      <w:r>
        <w:rPr/>
        <w:object w:dxaOrig="7409" w:dyaOrig="4869">
          <v:shapetype id="_x0000_tole_rId22" coordsize="21600,21600" o:spt="ole_rId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 type="_x0000_tole_rId22" style="width:227.8pt;height:149.5pt" filled="f" o:ole="">
            <v:imagedata r:id="rId23" o:title=""/>
          </v:shape>
          <o:OLEObject Type="Embed" ProgID="" ShapeID="ole_rId22" DrawAspect="Content" ObjectID="_1659437470" r:id="rId22"/>
        </w:object>
      </w:r>
    </w:p>
    <w:p>
      <w:pPr>
        <w:pStyle w:val="TF"/>
        <w:rPr/>
      </w:pPr>
      <w:r>
        <w:rPr/>
        <w:t>Figure 4.2.2.4-1: High level architecture for the Non-5GC capable device behind a 5G-RG case connected via W-5GAN</w:t>
      </w:r>
    </w:p>
    <w:p>
      <w:pPr>
        <w:pStyle w:val="TH"/>
        <w:rPr/>
      </w:pPr>
      <w:r>
        <w:rPr/>
        <w:object w:dxaOrig="7409" w:dyaOrig="4869">
          <v:shapetype id="_x0000_tole_rId24" coordsize="21600,21600" o:spt="ole_rId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 type="_x0000_tole_rId24" style="width:227.8pt;height:149.5pt" filled="f" o:ole="">
            <v:imagedata r:id="rId25" o:title=""/>
          </v:shape>
          <o:OLEObject Type="Embed" ProgID="" ShapeID="ole_rId24" DrawAspect="Content" ObjectID="_2104926963" r:id="rId24"/>
        </w:object>
      </w:r>
    </w:p>
    <w:p>
      <w:pPr>
        <w:pStyle w:val="TF"/>
        <w:rPr/>
      </w:pPr>
      <w:r>
        <w:rPr/>
        <w:t>Figure 4.2.2</w:t>
      </w:r>
      <w:r>
        <w:rPr>
          <w:lang w:val="en-US"/>
        </w:rPr>
        <w:t>.4</w:t>
      </w:r>
      <w:r>
        <w:rPr/>
        <w:t>-2: High level architecture for the Non-5GC capable device behind a 5G-RG case connected via NG RAN</w:t>
      </w:r>
    </w:p>
    <w:p>
      <w:pPr>
        <w:pStyle w:val="Normal"/>
        <w:rPr/>
      </w:pPr>
      <w:r>
        <w:rPr/>
      </w:r>
    </w:p>
    <w:p>
      <w:pPr>
        <w:pStyle w:val="TH"/>
        <w:rPr/>
      </w:pPr>
      <w:r>
        <w:rPr/>
        <w:object w:dxaOrig="4145" w:dyaOrig="2756">
          <v:shapetype id="_x0000_tole_rId26" coordsize="21600,21600" o:spt="ole_rId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 type="_x0000_tole_rId26" style="width:207.25pt;height:137.85pt" filled="f" o:ole="">
            <v:imagedata r:id="rId27" o:title=""/>
          </v:shape>
          <o:OLEObject Type="Embed" ProgID="" ShapeID="ole_rId26" DrawAspect="Content" ObjectID="_939461601" r:id="rId26"/>
        </w:object>
      </w:r>
    </w:p>
    <w:p>
      <w:pPr>
        <w:pStyle w:val="TF"/>
        <w:rPr/>
      </w:pPr>
      <w:r>
        <w:rPr/>
        <w:t>Figure 4.2.2</w:t>
      </w:r>
      <w:r>
        <w:rPr>
          <w:lang w:val="en-US"/>
        </w:rPr>
        <w:t>.4</w:t>
      </w:r>
      <w:r>
        <w:rPr/>
        <w:t>-</w:t>
      </w:r>
      <w:r>
        <w:rPr>
          <w:lang w:val="en-US"/>
        </w:rPr>
        <w:t>3</w:t>
      </w:r>
      <w:r>
        <w:rPr/>
        <w:t>: High level architecture for the Non-5GC capable device behind an Hybrid Access 5G-RG case connected via NG RAN and W-5GAN</w:t>
      </w:r>
    </w:p>
    <w:p>
      <w:pPr>
        <w:pStyle w:val="Normal"/>
        <w:rPr/>
      </w:pPr>
      <w:r>
        <w:rPr/>
      </w:r>
    </w:p>
    <w:p>
      <w:pPr>
        <w:pStyle w:val="Heading4"/>
        <w:ind w:left="1418" w:hanging="1418"/>
        <w:rPr/>
      </w:pPr>
      <w:bookmarkStart w:id="25" w:name="__RefHeading___Toc532992786"/>
      <w:bookmarkEnd w:id="25"/>
      <w:r>
        <w:rPr/>
        <w:t>4.2.2.5</w:t>
        <w:tab/>
        <w:t>Scenario 5</w:t>
      </w:r>
    </w:p>
    <w:p>
      <w:pPr>
        <w:pStyle w:val="Normal"/>
        <w:rPr/>
      </w:pPr>
      <w:r>
        <w:rPr/>
        <w:t>In addition to scenario 2, the following architectural principles apply for a 5GC capable UE behind a FN-RG:</w:t>
      </w:r>
    </w:p>
    <w:p>
      <w:pPr>
        <w:pStyle w:val="B1"/>
        <w:rPr/>
      </w:pPr>
      <w:r>
        <w:rPr/>
        <w:t>1.</w:t>
        <w:tab/>
        <w:t>5GC capable UE shall use 3GPP procedures and impact on 3GPP reference points shall be minimized.</w:t>
      </w:r>
    </w:p>
    <w:p>
      <w:pPr>
        <w:pStyle w:val="B1"/>
        <w:rPr/>
      </w:pPr>
      <w:r>
        <w:rPr/>
        <w:t>2</w:t>
        <w:tab/>
        <w:t>FN-RG does not support any 3GPP procedure.</w:t>
      </w:r>
    </w:p>
    <w:p>
      <w:pPr>
        <w:pStyle w:val="NO"/>
        <w:rPr/>
      </w:pPr>
      <w:r>
        <w:rPr/>
        <w:t>NOTE 1:</w:t>
        <w:tab/>
        <w:t>The scenario of FN-RG connected to 5GC via NG RAN and the Hybrid Access scenarios (i.e. connected via W-5GAN and NG RAN) are not applicable.</w:t>
      </w:r>
    </w:p>
    <w:p>
      <w:pPr>
        <w:pStyle w:val="B1"/>
        <w:rPr/>
      </w:pPr>
      <w:r>
        <w:rPr/>
        <w:t>3.</w:t>
        <w:tab/>
        <w:t>FN-RG shall transparently enable direct N1 signalling between the 3GPP UE and AMF/SMF.</w:t>
      </w:r>
    </w:p>
    <w:p>
      <w:pPr>
        <w:pStyle w:val="B1"/>
        <w:rPr/>
      </w:pPr>
      <w:r>
        <w:rPr/>
        <w:t>4.</w:t>
        <w:tab/>
        <w:t>FN-RG shall transparently enable direct UP transport between the 3GPP UE and UPF.</w:t>
      </w:r>
    </w:p>
    <w:p>
      <w:pPr>
        <w:pStyle w:val="B1"/>
        <w:rPr/>
      </w:pPr>
      <w:r>
        <w:rPr/>
        <w:t>5.</w:t>
        <w:tab/>
        <w:t>FN-RG and 5GC shall enable the 5GC capable UE to exchange traffic with the other devices on the Home LAN network.</w:t>
      </w:r>
    </w:p>
    <w:p>
      <w:pPr>
        <w:pStyle w:val="B1"/>
        <w:rPr/>
      </w:pPr>
      <w:r>
        <w:rPr/>
        <w:t>6.</w:t>
        <w:tab/>
        <w:t>For the interfaces between the W-5GAN and the 5GC the same principles defined for scenario 2 bullet 3 and bullet 4 apply.</w:t>
      </w:r>
    </w:p>
    <w:p>
      <w:pPr>
        <w:pStyle w:val="B1"/>
        <w:rPr/>
      </w:pPr>
      <w:r>
        <w:rPr/>
        <w:t>7.</w:t>
        <w:tab/>
        <w:t>5GC shall be able to support the functionality for user-plane treatment in the UPF defined in TS 23.501 [2] clause 6.2.3 also for a 3GPP UE behind a FN-RG. This includes being the anchor point for the PDU session of the 3GPP UE when moving between FN-RG and 3GPP access.</w:t>
      </w:r>
    </w:p>
    <w:p>
      <w:pPr>
        <w:pStyle w:val="B1"/>
        <w:rPr/>
      </w:pPr>
      <w:r>
        <w:rPr/>
        <w:t>8.</w:t>
        <w:tab/>
        <w:t>W-5GAN may be enabled to support QoS treatment of QoS flows for a 3GPP UE using FN-RG access. This implies that the W-5GAN may need to simultaneously manage QoS resources for PDU Session of the FN-RG as well as PDU Session of 3GPP UEs connecting via the FN-RG.</w:t>
      </w:r>
    </w:p>
    <w:p>
      <w:pPr>
        <w:pStyle w:val="TH"/>
        <w:rPr/>
      </w:pPr>
      <w:r>
        <w:rPr/>
        <w:object w:dxaOrig="5655" w:dyaOrig="4140">
          <v:shapetype id="_x0000_tole_rId28" coordsize="21600,21600" o:spt="ole_rId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 type="_x0000_tole_rId28" style="width:173.85pt;height:127.05pt" filled="f" o:ole="">
            <v:imagedata r:id="rId29" o:title=""/>
          </v:shape>
          <o:OLEObject Type="Embed" ProgID="" ShapeID="ole_rId28" DrawAspect="Content" ObjectID="_1526319262" r:id="rId28"/>
        </w:object>
      </w:r>
    </w:p>
    <w:p>
      <w:pPr>
        <w:pStyle w:val="TF"/>
        <w:rPr/>
      </w:pPr>
      <w:r>
        <w:rPr/>
        <w:t>Figure 4.2.2.5-1: High level architecture for the 5GC Capable UE behind a FN-RG case</w:t>
      </w:r>
    </w:p>
    <w:p>
      <w:pPr>
        <w:pStyle w:val="NO"/>
        <w:rPr/>
      </w:pPr>
      <w:r>
        <w:rPr/>
        <w:t>NOTE 2:</w:t>
        <w:tab/>
        <w:t>The reference points N2 and N3 might be impacted on protocol level.</w:t>
      </w:r>
    </w:p>
    <w:p>
      <w:pPr>
        <w:pStyle w:val="B1"/>
        <w:rPr/>
      </w:pPr>
      <w:r>
        <w:rPr>
          <w:lang w:val="en-US"/>
        </w:rPr>
        <w:t>9.</w:t>
        <w:tab/>
      </w:r>
      <w:r>
        <w:rPr/>
        <w:t>The 5GC capable UE can be registered and have PDU Sessions with active user planes via multiple accesses at the same time (i.e. via FN-RG and NG RAN) as depicted in figure 4.2.2.5-2. These requirements apply:</w:t>
      </w:r>
    </w:p>
    <w:p>
      <w:pPr>
        <w:pStyle w:val="B2"/>
        <w:rPr/>
      </w:pPr>
      <w:r>
        <w:rPr/>
        <w:t>a.</w:t>
        <w:tab/>
        <w:t>5GC and 5GC capable UE shall be able to support ATSSS functions between 3GPP access and FN-RG access.</w:t>
      </w:r>
    </w:p>
    <w:p>
      <w:pPr>
        <w:pStyle w:val="TH"/>
        <w:rPr/>
      </w:pPr>
      <w:r>
        <w:rPr/>
        <w:object w:dxaOrig="7875" w:dyaOrig="4860">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265.75pt;height:164pt" filled="f" o:ole="">
            <v:imagedata r:id="rId31" o:title=""/>
          </v:shape>
          <o:OLEObject Type="Embed" ProgID="" ShapeID="ole_rId30" DrawAspect="Content" ObjectID="_2107480011" r:id="rId30"/>
        </w:object>
      </w:r>
    </w:p>
    <w:p>
      <w:pPr>
        <w:pStyle w:val="TF"/>
        <w:rPr/>
      </w:pPr>
      <w:r>
        <w:rPr/>
        <w:t>Figure 4.2.2.5-2: High level architecture for the Hybrid access 5GC capable UE connected via NG RAN and FN-RG</w:t>
      </w:r>
    </w:p>
    <w:p>
      <w:pPr>
        <w:pStyle w:val="Heading4"/>
        <w:ind w:left="1418" w:hanging="1418"/>
        <w:rPr/>
      </w:pPr>
      <w:bookmarkStart w:id="26" w:name="__RefHeading___Toc532992787"/>
      <w:bookmarkEnd w:id="26"/>
      <w:r>
        <w:rPr/>
        <w:t>4.2.2.6</w:t>
        <w:tab/>
        <w:t>Scenario 6</w:t>
      </w:r>
    </w:p>
    <w:p>
      <w:pPr>
        <w:pStyle w:val="Normal"/>
        <w:rPr/>
      </w:pPr>
      <w:r>
        <w:rPr/>
        <w:t>In addition to scenario 2, the following architectural principles applies for a Non-5GC capable device behind a FN-RG:</w:t>
      </w:r>
    </w:p>
    <w:p>
      <w:pPr>
        <w:pStyle w:val="EditorsNote"/>
        <w:rPr/>
      </w:pPr>
      <w:r>
        <w:rPr/>
        <w:t>Editor's note:</w:t>
        <w:tab/>
        <w:t>In the following it is assumed that a Non-3GPP device, e.g. a PC, tablet, does not support USIM. The exact definition will be an outcome of the study.</w:t>
      </w:r>
    </w:p>
    <w:p>
      <w:pPr>
        <w:pStyle w:val="B1"/>
        <w:rPr/>
      </w:pPr>
      <w:r>
        <w:rPr/>
        <w:t>1.</w:t>
        <w:tab/>
        <w:t>A non-5GC capable device may be a 3GPP UE that supports EPC, or a non-3GPP device that supports neither USIM nor 3GPP signalling and consequently does not support 3GPP procedures.</w:t>
      </w:r>
    </w:p>
    <w:p>
      <w:pPr>
        <w:pStyle w:val="B1"/>
        <w:rPr/>
      </w:pPr>
      <w:r>
        <w:rPr>
          <w:lang w:val="en-US"/>
        </w:rPr>
        <w:t>2.</w:t>
        <w:tab/>
      </w:r>
      <w:r>
        <w:rPr/>
        <w:t>FN-RG does not support any 3GPP procedure.</w:t>
      </w:r>
    </w:p>
    <w:p>
      <w:pPr>
        <w:pStyle w:val="NO"/>
        <w:rPr/>
      </w:pPr>
      <w:r>
        <w:rPr/>
        <w:t>NOTE 1:</w:t>
        <w:tab/>
        <w:t>The scenario of FN-RG connected to 5GC via NG RAN and the Hybrid Access scenarios (i.e. connected via W-5GAN and NG RAN) are not applicable.</w:t>
      </w:r>
    </w:p>
    <w:p>
      <w:pPr>
        <w:pStyle w:val="B1"/>
        <w:rPr>
          <w:lang w:val="en-US"/>
        </w:rPr>
      </w:pPr>
      <w:r>
        <w:rPr>
          <w:lang w:val="en-US"/>
        </w:rPr>
        <w:t>3.</w:t>
        <w:tab/>
        <w:t>The network providing service(s) to a Non-5GC capable device behind an FN-RG is aware of the identity of the subscription information of the FN-RG requesting services based on information provided during the registration request.</w:t>
      </w:r>
    </w:p>
    <w:p>
      <w:pPr>
        <w:pStyle w:val="TH"/>
        <w:rPr/>
      </w:pPr>
      <w:r>
        <w:rPr/>
        <w:object w:dxaOrig="5655" w:dyaOrig="4140">
          <v:shapetype id="_x0000_tole_rId32" coordsize="21600,21600" o:spt="ole_rId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 type="_x0000_tole_rId32" style="width:173.85pt;height:127.05pt" filled="f" o:ole="">
            <v:imagedata r:id="rId33" o:title=""/>
          </v:shape>
          <o:OLEObject Type="Embed" ProgID="" ShapeID="ole_rId32" DrawAspect="Content" ObjectID="_996241029" r:id="rId32"/>
        </w:object>
      </w:r>
    </w:p>
    <w:p>
      <w:pPr>
        <w:pStyle w:val="TF"/>
        <w:rPr/>
      </w:pPr>
      <w:r>
        <w:rPr/>
        <w:t>Figure 4.2.2.6-1: High level architecture for the Non-5GC Capable device behind a FN-RG</w:t>
      </w:r>
    </w:p>
    <w:p>
      <w:pPr>
        <w:pStyle w:val="Heading4"/>
        <w:ind w:left="1418" w:hanging="1418"/>
        <w:rPr/>
      </w:pPr>
      <w:bookmarkStart w:id="27" w:name="__RefHeading___Toc532992788"/>
      <w:bookmarkEnd w:id="27"/>
      <w:r>
        <w:rPr/>
        <w:t>4.2.2.7</w:t>
        <w:tab/>
        <w:t>Scenario 7</w:t>
      </w:r>
    </w:p>
    <w:p>
      <w:pPr>
        <w:pStyle w:val="Normal"/>
        <w:rPr/>
      </w:pPr>
      <w:r>
        <w:rPr/>
        <w:t>The following architectural principles apply for a 5G-CRG.</w:t>
      </w:r>
    </w:p>
    <w:p>
      <w:pPr>
        <w:pStyle w:val="Normal"/>
        <w:rPr/>
      </w:pPr>
      <w:r>
        <w:rPr/>
        <w:t>Similar to scenario 1, the following architectural principles apply for a 5G-CRG:</w:t>
      </w:r>
    </w:p>
    <w:p>
      <w:pPr>
        <w:pStyle w:val="B1"/>
        <w:rPr/>
      </w:pPr>
      <w:r>
        <w:rPr>
          <w:lang w:val="en-US"/>
        </w:rPr>
        <w:t>-</w:t>
      </w:r>
      <w:r>
        <w:rPr/>
        <w:tab/>
        <w:t>A W-5GCAN interface the 5GC using the 3GPP reference points N2 and N3 as depicted in figure 4.2.2</w:t>
      </w:r>
      <w:r>
        <w:rPr>
          <w:lang w:val="en-US"/>
        </w:rPr>
        <w:t>.7</w:t>
      </w:r>
      <w:r>
        <w:rPr/>
        <w:t>-</w:t>
      </w:r>
      <w:r>
        <w:rPr>
          <w:lang w:val="en-US"/>
        </w:rPr>
        <w:t>1</w:t>
      </w:r>
      <w:r>
        <w:rPr/>
        <w:t>. The interface(s) between 5G-CRG and the W-5GCAN are not specified by 3GPP.</w:t>
      </w:r>
    </w:p>
    <w:p>
      <w:pPr>
        <w:pStyle w:val="B1"/>
        <w:rPr/>
      </w:pPr>
      <w:r>
        <w:rPr/>
        <w:t>-</w:t>
        <w:tab/>
        <w:t>The Hybrid Access 5G-CRG can be registered and have PDU Sessions with active user planes via one or multiple accesses at the same time, i.e., via W-5GCAN and/or NG RAN, as depicted in figure 4.2.2.7-2.</w:t>
      </w:r>
    </w:p>
    <w:p>
      <w:pPr>
        <w:pStyle w:val="TH"/>
        <w:rPr/>
      </w:pPr>
      <w:r>
        <w:rPr/>
        <w:object w:dxaOrig="8490" w:dyaOrig="5580">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width:227.85pt;height:149.5pt" filled="f" o:ole="">
            <v:imagedata r:id="rId35" o:title=""/>
          </v:shape>
          <o:OLEObject Type="Embed" ProgID="" ShapeID="ole_rId34" DrawAspect="Content" ObjectID="_765935803" r:id="rId34"/>
        </w:object>
      </w:r>
    </w:p>
    <w:p>
      <w:pPr>
        <w:pStyle w:val="TF"/>
        <w:rPr/>
      </w:pPr>
      <w:r>
        <w:rPr/>
        <w:t>Figure 4.2.2.7-1: High level architecture for the 5G-CRG case with N1, N2, and N3 interfaces</w:t>
      </w:r>
    </w:p>
    <w:p>
      <w:pPr>
        <w:pStyle w:val="TH"/>
        <w:rPr/>
      </w:pPr>
      <w:r>
        <w:rPr/>
        <w:drawing>
          <wp:inline distT="0" distB="0" distL="0" distR="0">
            <wp:extent cx="2652395" cy="2124075"/>
            <wp:effectExtent l="0" t="0" r="0" b="0"/>
            <wp:docPr id="1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
                    <pic:cNvPicPr>
                      <a:picLocks noChangeAspect="1" noChangeArrowheads="1"/>
                    </pic:cNvPicPr>
                  </pic:nvPicPr>
                  <pic:blipFill>
                    <a:blip r:embed="rId36"/>
                    <a:srcRect l="-8" t="-10" r="-8" b="-10"/>
                    <a:stretch>
                      <a:fillRect/>
                    </a:stretch>
                  </pic:blipFill>
                  <pic:spPr bwMode="auto">
                    <a:xfrm>
                      <a:off x="0" y="0"/>
                      <a:ext cx="2652395" cy="2124075"/>
                    </a:xfrm>
                    <a:prstGeom prst="rect">
                      <a:avLst/>
                    </a:prstGeom>
                  </pic:spPr>
                </pic:pic>
              </a:graphicData>
            </a:graphic>
          </wp:inline>
        </w:drawing>
      </w:r>
    </w:p>
    <w:p>
      <w:pPr>
        <w:pStyle w:val="TF"/>
        <w:rPr/>
      </w:pPr>
      <w:r>
        <w:rPr/>
        <w:t>Figure 4.2.2.7-2: High level architecture for the Hybrid Access 5G-CRG case connected via NG RAN and W-5GCAN</w:t>
      </w:r>
    </w:p>
    <w:p>
      <w:pPr>
        <w:pStyle w:val="Heading4"/>
        <w:ind w:left="1418" w:hanging="1418"/>
        <w:rPr/>
      </w:pPr>
      <w:bookmarkStart w:id="28" w:name="__RefHeading___Toc532992789"/>
      <w:bookmarkEnd w:id="28"/>
      <w:r>
        <w:rPr/>
        <w:t>4.2.2.8</w:t>
        <w:tab/>
        <w:t>Scenario 8</w:t>
      </w:r>
    </w:p>
    <w:p>
      <w:pPr>
        <w:pStyle w:val="Normal"/>
        <w:rPr/>
      </w:pPr>
      <w:r>
        <w:rPr/>
        <w:t>In addition to scenario 7, the following architectural principles apply for a 3GPP UE behind a 5G-CRG:</w:t>
      </w:r>
    </w:p>
    <w:p>
      <w:pPr>
        <w:pStyle w:val="B1"/>
        <w:rPr/>
      </w:pPr>
      <w:r>
        <w:rPr/>
        <w:t>1.</w:t>
        <w:tab/>
        <w:t>3GPP UE shall use 3GPP procedures and impact on 3GPP reference points shall be minimized.</w:t>
      </w:r>
    </w:p>
    <w:p>
      <w:pPr>
        <w:pStyle w:val="B1"/>
        <w:rPr/>
      </w:pPr>
      <w:r>
        <w:rPr/>
        <w:t>2.</w:t>
        <w:tab/>
        <w:t>5G-CRG shall enable the N1 signalling between the 3GPP UE and AMF/SMF.</w:t>
      </w:r>
    </w:p>
    <w:p>
      <w:pPr>
        <w:pStyle w:val="B1"/>
        <w:rPr/>
      </w:pPr>
      <w:r>
        <w:rPr/>
        <w:t>3.</w:t>
        <w:tab/>
        <w:t>5G-CRG shall enable the UP transport between the 3GPP UE and UPF.</w:t>
      </w:r>
    </w:p>
    <w:p>
      <w:pPr>
        <w:pStyle w:val="B1"/>
        <w:rPr/>
      </w:pPr>
      <w:r>
        <w:rPr/>
        <w:t>4.</w:t>
        <w:tab/>
        <w:t>5G-CRG and 5GC should enable the 3GPP UE to exchange traffic with the other devices on the Home LAN network.</w:t>
      </w:r>
    </w:p>
    <w:p>
      <w:pPr>
        <w:pStyle w:val="B1"/>
        <w:rPr/>
      </w:pPr>
      <w:r>
        <w:rPr/>
        <w:t>5.</w:t>
        <w:tab/>
        <w:t>A W-5GCAN interfaces the 5GC using the reference points N2 and N3 as depicted in figure 4.2.2</w:t>
      </w:r>
      <w:r>
        <w:rPr>
          <w:lang w:val="en-US"/>
        </w:rPr>
        <w:t>.8</w:t>
      </w:r>
      <w:r>
        <w:rPr/>
        <w:t>-1. For the interface(s) between 5G-CRG and the W-5GCAN the same principles defined for scenario 7 bullet 1 apply.</w:t>
      </w:r>
    </w:p>
    <w:p>
      <w:pPr>
        <w:pStyle w:val="TH"/>
        <w:rPr/>
      </w:pPr>
      <w:r>
        <w:rPr>
          <w:rFonts w:eastAsia="Arial"/>
        </w:rPr>
        <w:t xml:space="preserve">  </w:t>
      </w:r>
      <w:r>
        <w:rPr/>
        <w:object w:dxaOrig="8490" w:dyaOrig="5580">
          <v:shapetype id="_x0000_tole_rId37" coordsize="21600,21600" o:spt="ole_rId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 type="_x0000_tole_rId37" style="width:227.85pt;height:149.5pt" filled="f" o:ole="">
            <v:imagedata r:id="rId38" o:title=""/>
          </v:shape>
          <o:OLEObject Type="Embed" ProgID="" ShapeID="ole_rId37" DrawAspect="Content" ObjectID="_681425941" r:id="rId37"/>
        </w:object>
      </w:r>
    </w:p>
    <w:p>
      <w:pPr>
        <w:pStyle w:val="TF"/>
        <w:rPr/>
      </w:pPr>
      <w:r>
        <w:rPr/>
        <w:t>Figure 4.2.2.8-1: High level architecture for the 3GPP UE behind a 5G-CRG case with N1, N2, and N3 interfaces</w:t>
      </w:r>
    </w:p>
    <w:p>
      <w:pPr>
        <w:pStyle w:val="Normal"/>
        <w:rPr/>
      </w:pPr>
      <w:r>
        <w:rPr/>
        <w:t>The 5G capable UE can be registered and have PDU Sessions with active user planes via one or multiple accesses at the same time, i.e., via 5G-CRG and/or NG RAN, as depicted in figure 4.2.2.8-2.</w:t>
      </w:r>
    </w:p>
    <w:p>
      <w:pPr>
        <w:pStyle w:val="TH"/>
        <w:rPr/>
      </w:pPr>
      <w:r>
        <w:rPr/>
        <w:drawing>
          <wp:inline distT="0" distB="0" distL="0" distR="0">
            <wp:extent cx="3638550" cy="2258695"/>
            <wp:effectExtent l="0" t="0" r="0" b="0"/>
            <wp:docPr id="15"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descr=""/>
                    <pic:cNvPicPr>
                      <a:picLocks noChangeAspect="1" noChangeArrowheads="1"/>
                    </pic:cNvPicPr>
                  </pic:nvPicPr>
                  <pic:blipFill>
                    <a:blip r:embed="rId39"/>
                    <a:srcRect l="-6" t="-9" r="-6" b="-9"/>
                    <a:stretch>
                      <a:fillRect/>
                    </a:stretch>
                  </pic:blipFill>
                  <pic:spPr bwMode="auto">
                    <a:xfrm>
                      <a:off x="0" y="0"/>
                      <a:ext cx="3638550" cy="2258695"/>
                    </a:xfrm>
                    <a:prstGeom prst="rect">
                      <a:avLst/>
                    </a:prstGeom>
                  </pic:spPr>
                </pic:pic>
              </a:graphicData>
            </a:graphic>
          </wp:inline>
        </w:drawing>
      </w:r>
    </w:p>
    <w:p>
      <w:pPr>
        <w:pStyle w:val="TF"/>
        <w:rPr/>
      </w:pPr>
      <w:r>
        <w:rPr/>
        <w:t>Figure 4.2.2.8-2: High level architecture for the Hybrid access 5GC capable UE connected via NG RAN and 5G-CRG</w:t>
      </w:r>
    </w:p>
    <w:p>
      <w:pPr>
        <w:pStyle w:val="Normal"/>
        <w:rPr/>
      </w:pPr>
      <w:r>
        <w:rPr/>
        <w:t>The Hybrid Access 5G-CRG can be registered and have PDU Sessions with active user planes via one or multiple accesses at the same time, i.e., via W-5GCAN and/or NG RAN, as depicted in figure 4.2.2.8-3.</w:t>
      </w:r>
    </w:p>
    <w:p>
      <w:pPr>
        <w:pStyle w:val="TH"/>
        <w:rPr/>
      </w:pPr>
      <w:r>
        <w:rPr/>
        <w:drawing>
          <wp:inline distT="0" distB="0" distL="0" distR="0">
            <wp:extent cx="3632200" cy="208026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40"/>
                    <a:srcRect l="-6" t="-10" r="-6" b="-10"/>
                    <a:stretch>
                      <a:fillRect/>
                    </a:stretch>
                  </pic:blipFill>
                  <pic:spPr bwMode="auto">
                    <a:xfrm>
                      <a:off x="0" y="0"/>
                      <a:ext cx="3632200" cy="2080260"/>
                    </a:xfrm>
                    <a:prstGeom prst="rect">
                      <a:avLst/>
                    </a:prstGeom>
                  </pic:spPr>
                </pic:pic>
              </a:graphicData>
            </a:graphic>
          </wp:inline>
        </w:drawing>
      </w:r>
    </w:p>
    <w:p>
      <w:pPr>
        <w:pStyle w:val="TF"/>
        <w:rPr/>
      </w:pPr>
      <w:r>
        <w:rPr/>
        <w:t>Figure 4.2.2.8-3: High level architecture for the 5GC capable UE behind an Hybrid Access 5G-CRG case connected via NG RAN and W-5GCAN</w:t>
      </w:r>
    </w:p>
    <w:p>
      <w:pPr>
        <w:pStyle w:val="Heading4"/>
        <w:ind w:left="1418" w:hanging="1418"/>
        <w:rPr/>
      </w:pPr>
      <w:bookmarkStart w:id="29" w:name="__RefHeading___Toc532992790"/>
      <w:bookmarkEnd w:id="29"/>
      <w:r>
        <w:rPr/>
        <w:t>4.2.2.9</w:t>
        <w:tab/>
        <w:t>Scenario 9</w:t>
      </w:r>
    </w:p>
    <w:p>
      <w:pPr>
        <w:pStyle w:val="Normal"/>
        <w:rPr/>
      </w:pPr>
      <w:r>
        <w:rPr/>
        <w:t>The following architectural principles apply for a FN-CRG (not N1 capable CPEs/CRGs):</w:t>
      </w:r>
    </w:p>
    <w:p>
      <w:pPr>
        <w:pStyle w:val="B1"/>
        <w:rPr/>
      </w:pPr>
      <w:r>
        <w:rPr/>
        <w:t>1.</w:t>
        <w:tab/>
        <w:t>FN-CRG does not support any 3GPP procedure.</w:t>
      </w:r>
    </w:p>
    <w:p>
      <w:pPr>
        <w:pStyle w:val="NO"/>
        <w:rPr/>
      </w:pPr>
      <w:r>
        <w:rPr/>
        <w:t>NOTE:</w:t>
        <w:tab/>
        <w:t>The scenario of FN-CRG connected to 5GC via NG RAN and the Hybrid Access scenario (i.e. connected via W-5GAN and NG RAN) are not applicable.</w:t>
      </w:r>
    </w:p>
    <w:p>
      <w:pPr>
        <w:pStyle w:val="B1"/>
        <w:rPr/>
      </w:pPr>
      <w:r>
        <w:rPr/>
        <w:t>2.</w:t>
        <w:tab/>
        <w:t>The impact on 3GPP reference points shall be minimized.</w:t>
      </w:r>
    </w:p>
    <w:p>
      <w:pPr>
        <w:pStyle w:val="B1"/>
        <w:rPr/>
      </w:pPr>
      <w:r>
        <w:rPr/>
        <w:t>3.</w:t>
        <w:tab/>
        <w:t>The W-5GCAN shall support an interworking function that enables FN-CRG to be connected to 5GC.</w:t>
      </w:r>
    </w:p>
    <w:p>
      <w:pPr>
        <w:pStyle w:val="B1"/>
        <w:rPr/>
      </w:pPr>
      <w:r>
        <w:rPr/>
        <w:t>4.</w:t>
        <w:tab/>
        <w:t>The Interworking function interfaces the 5GC using the 3GPP reference points N1, N2 and N3 as depicted in figure 4.2.2.</w:t>
      </w:r>
      <w:r>
        <w:rPr>
          <w:lang w:val="en-US"/>
        </w:rPr>
        <w:t>9</w:t>
      </w:r>
      <w:r>
        <w:rPr/>
        <w:t>-1.</w:t>
      </w:r>
    </w:p>
    <w:p>
      <w:pPr>
        <w:pStyle w:val="TH"/>
        <w:rPr/>
      </w:pPr>
      <w:r>
        <w:rPr/>
        <w:object w:dxaOrig="3216" w:dyaOrig="2540">
          <v:shapetype id="_x0000_tole_rId41" coordsize="21600,21600" o:spt="ole_rId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 type="_x0000_tole_rId41" style="width:160.6pt;height:127.35pt" filled="f" o:ole="">
            <v:imagedata r:id="rId42" o:title=""/>
          </v:shape>
          <o:OLEObject Type="Embed" ProgID="" ShapeID="ole_rId41" DrawAspect="Content" ObjectID="_1158466769" r:id="rId41"/>
        </w:object>
      </w:r>
    </w:p>
    <w:p>
      <w:pPr>
        <w:pStyle w:val="TF"/>
        <w:rPr/>
      </w:pPr>
      <w:r>
        <w:rPr/>
        <w:t>Figure 4.2.2.</w:t>
      </w:r>
      <w:r>
        <w:rPr>
          <w:lang w:val="en-US"/>
        </w:rPr>
        <w:t>9</w:t>
      </w:r>
      <w:r>
        <w:rPr/>
        <w:t>-1: High level architecture for the FN-CRG case</w:t>
      </w:r>
    </w:p>
    <w:p>
      <w:pPr>
        <w:pStyle w:val="Heading4"/>
        <w:ind w:left="1418" w:hanging="1418"/>
        <w:rPr/>
      </w:pPr>
      <w:bookmarkStart w:id="30" w:name="__RefHeading___Toc532992791"/>
      <w:bookmarkEnd w:id="30"/>
      <w:r>
        <w:rPr/>
        <w:t>4.2.2.10</w:t>
        <w:tab/>
        <w:t>Scenario 10</w:t>
      </w:r>
    </w:p>
    <w:p>
      <w:pPr>
        <w:pStyle w:val="Normal"/>
        <w:rPr/>
      </w:pPr>
      <w:r>
        <w:rPr/>
        <w:t>In addition to scenario 9, the following architectural principles apply for a 5GC capable UE behind a FN-CRG:</w:t>
      </w:r>
    </w:p>
    <w:p>
      <w:pPr>
        <w:pStyle w:val="B1"/>
        <w:rPr/>
      </w:pPr>
      <w:r>
        <w:rPr/>
        <w:t>1.</w:t>
        <w:tab/>
        <w:t>5GC capable UE shall use 3GPP procedures and impact on 3GPP reference points shall be minimized.</w:t>
      </w:r>
    </w:p>
    <w:p>
      <w:pPr>
        <w:pStyle w:val="B1"/>
        <w:rPr/>
      </w:pPr>
      <w:r>
        <w:rPr/>
        <w:t>2.</w:t>
        <w:tab/>
        <w:t>FN-CRG does not support any 3GPP procedure.</w:t>
      </w:r>
    </w:p>
    <w:p>
      <w:pPr>
        <w:pStyle w:val="NO"/>
        <w:rPr/>
      </w:pPr>
      <w:r>
        <w:rPr/>
        <w:t>NOTE 1:</w:t>
        <w:tab/>
        <w:t>The scenario of FN-CRG connected to 5GC via NG RAN and the Hybrid Access scenarios (i.e. connected via W-5GCAN and NG RAN) are not applicable.</w:t>
      </w:r>
    </w:p>
    <w:p>
      <w:pPr>
        <w:pStyle w:val="B1"/>
        <w:rPr/>
      </w:pPr>
      <w:r>
        <w:rPr/>
        <w:t>3.</w:t>
        <w:tab/>
        <w:t>FN-CRG shall transparently enable direct N1 signalling between the 3GPP UE and AMF/SMF.</w:t>
      </w:r>
    </w:p>
    <w:p>
      <w:pPr>
        <w:pStyle w:val="B1"/>
        <w:rPr/>
      </w:pPr>
      <w:r>
        <w:rPr/>
        <w:t>4.</w:t>
        <w:tab/>
        <w:t>FN-CRG shall transparently enable direct UP transport between the 3GPP UE and UPF.</w:t>
      </w:r>
    </w:p>
    <w:p>
      <w:pPr>
        <w:pStyle w:val="B1"/>
        <w:rPr/>
      </w:pPr>
      <w:r>
        <w:rPr/>
        <w:t>5.</w:t>
        <w:tab/>
        <w:t>FN-CRG and 5GC shall enable the 5GC capable UE to exchange traffic with the other devices on the Home LAN network.</w:t>
      </w:r>
    </w:p>
    <w:p>
      <w:pPr>
        <w:pStyle w:val="B1"/>
        <w:rPr/>
      </w:pPr>
      <w:r>
        <w:rPr/>
        <w:t>6.</w:t>
        <w:tab/>
        <w:t>For the interfaces between the W-5GCAN and the 5GC the same principles defined for scenario 9 bullet 3 and bullet 4 apply.</w:t>
      </w:r>
    </w:p>
    <w:p>
      <w:pPr>
        <w:pStyle w:val="B1"/>
        <w:rPr/>
      </w:pPr>
      <w:r>
        <w:rPr/>
        <w:t>7.</w:t>
        <w:tab/>
        <w:t>5GC shall be able to support the functionality for user-plane treatment in the UPF defined in TS 23.501 [2] clause 6.2.3 also for a 3GPP UE behind a FN-CRG. This includes being the anchor point for the PDU session of the 3GPP UE when moving between FN-CRG and 3GPP access.</w:t>
      </w:r>
    </w:p>
    <w:p>
      <w:pPr>
        <w:pStyle w:val="B1"/>
        <w:rPr/>
      </w:pPr>
      <w:r>
        <w:rPr/>
        <w:t>8.</w:t>
        <w:tab/>
        <w:t>W-5GCAN may be enabled to support QoS treatment of QoS flows for a 3GPP UE using FN-CRG access. This implies that the W-5GCAN may need to simultaneously manage QoS resources for PDU Session of the FN-CRG as well as PDU Session of 3GPP UEs connecting via the FN-CRG.</w:t>
      </w:r>
    </w:p>
    <w:p>
      <w:pPr>
        <w:pStyle w:val="TH"/>
        <w:rPr/>
      </w:pPr>
      <w:bookmarkStart w:id="31" w:name="_1590292355"/>
      <w:bookmarkEnd w:id="31"/>
      <w:r>
        <w:rPr/>
        <w:object w:dxaOrig="5236" w:dyaOrig="2628">
          <v:shapetype id="_x0000_tole_rId43" coordsize="21600,21600" o:spt="ole_rId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 type="_x0000_tole_rId43" style="width:261.8pt;height:131.4pt" filled="f" o:ole="">
            <v:imagedata r:id="rId44" o:title=""/>
          </v:shape>
          <o:OLEObject Type="Embed" ProgID="" ShapeID="ole_rId43" DrawAspect="Content" ObjectID="_2083062283" r:id="rId43"/>
        </w:object>
      </w:r>
    </w:p>
    <w:p>
      <w:pPr>
        <w:pStyle w:val="TF"/>
        <w:rPr/>
      </w:pPr>
      <w:r>
        <w:rPr/>
        <w:t>Figure 4.2.2.</w:t>
      </w:r>
      <w:r>
        <w:rPr>
          <w:lang w:val="en-US"/>
        </w:rPr>
        <w:t>10</w:t>
      </w:r>
      <w:r>
        <w:rPr/>
        <w:t>-1: High level architecture for the 5GC Capable UE behind a FN-CRG case</w:t>
      </w:r>
    </w:p>
    <w:p>
      <w:pPr>
        <w:pStyle w:val="NO"/>
        <w:rPr/>
      </w:pPr>
      <w:r>
        <w:rPr/>
        <w:t>NOTE 2:</w:t>
        <w:tab/>
        <w:t>The reference points N2 and N3 might be impacted on protocol level.</w:t>
      </w:r>
    </w:p>
    <w:p>
      <w:pPr>
        <w:pStyle w:val="B1"/>
        <w:rPr/>
      </w:pPr>
      <w:r>
        <w:rPr>
          <w:lang w:val="en-US"/>
        </w:rPr>
        <w:t>9.</w:t>
        <w:tab/>
      </w:r>
      <w:r>
        <w:rPr/>
        <w:t>The 5GC capable UE can be registered and have PDU Sessions with active user planes via multiple accesses at the same time (i.e. via FN-CRG and NG RAN) as depicted in figure 4.2.2.</w:t>
      </w:r>
      <w:r>
        <w:rPr>
          <w:lang w:val="en-US"/>
        </w:rPr>
        <w:t>10</w:t>
      </w:r>
      <w:r>
        <w:rPr/>
        <w:t>-2. These requirements apply:</w:t>
      </w:r>
    </w:p>
    <w:p>
      <w:pPr>
        <w:pStyle w:val="B2"/>
        <w:rPr/>
      </w:pPr>
      <w:r>
        <w:rPr/>
        <w:t>a.</w:t>
        <w:tab/>
        <w:t>5GC and 5GC capable UE shall be able to support ATSSS functions between 3GPP access and FN-CRG access.</w:t>
      </w:r>
    </w:p>
    <w:p>
      <w:pPr>
        <w:pStyle w:val="TH"/>
        <w:rPr/>
      </w:pPr>
      <w:bookmarkStart w:id="32" w:name="_1590292859"/>
      <w:bookmarkEnd w:id="32"/>
      <w:r>
        <w:rPr/>
        <w:object w:dxaOrig="4804" w:dyaOrig="2906">
          <v:shapetype id="_x0000_tole_rId45" coordsize="21600,21600" o:spt="ole_rId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 type="_x0000_tole_rId45" style="width:240.2pt;height:145.3pt" filled="f" o:ole="">
            <v:imagedata r:id="rId46" o:title=""/>
          </v:shape>
          <o:OLEObject Type="Embed" ProgID="" ShapeID="ole_rId45" DrawAspect="Content" ObjectID="_962220698" r:id="rId45"/>
        </w:object>
      </w:r>
    </w:p>
    <w:p>
      <w:pPr>
        <w:pStyle w:val="TF"/>
        <w:rPr/>
      </w:pPr>
      <w:r>
        <w:rPr/>
        <w:t>Figure 4.2.2.10-2: High level architecture for the Hybrid access 5GC capable UE connected via NG RAN and FN-CRG</w:t>
      </w:r>
    </w:p>
    <w:p>
      <w:pPr>
        <w:pStyle w:val="Heading4"/>
        <w:ind w:left="1418" w:hanging="1418"/>
        <w:rPr/>
      </w:pPr>
      <w:bookmarkStart w:id="33" w:name="__RefHeading___Toc532992792"/>
      <w:bookmarkEnd w:id="33"/>
      <w:r>
        <w:rPr/>
        <w:t>4.2.2.11</w:t>
        <w:tab/>
        <w:t>Scenario 11</w:t>
      </w:r>
    </w:p>
    <w:p>
      <w:pPr>
        <w:pStyle w:val="Normal"/>
        <w:rPr/>
      </w:pPr>
      <w:r>
        <w:rPr/>
        <w:t>In addition to scenario 11, the following architectural principles applies for a Non-5GC capable device behind a FN-CRG:</w:t>
      </w:r>
    </w:p>
    <w:p>
      <w:pPr>
        <w:pStyle w:val="EditorsNote"/>
        <w:rPr/>
      </w:pPr>
      <w:r>
        <w:rPr/>
        <w:t>Editor's note:</w:t>
        <w:tab/>
        <w:t>In the following it is assumed that a Non-3GPP device, e.g. a PC, tablet, does not support USIM. The exact definition will be an outcome of the study.</w:t>
      </w:r>
    </w:p>
    <w:p>
      <w:pPr>
        <w:pStyle w:val="B1"/>
        <w:rPr/>
      </w:pPr>
      <w:r>
        <w:rPr/>
        <w:t>1.</w:t>
        <w:tab/>
        <w:t>A non-5GC capable device may be a 3GPP UE that supports EPC, or a non-3GPP device that supports neither USIM nor 3GPP signalling and consequently does not support 3GPP procedures.</w:t>
      </w:r>
    </w:p>
    <w:p>
      <w:pPr>
        <w:pStyle w:val="B1"/>
        <w:rPr/>
      </w:pPr>
      <w:r>
        <w:rPr>
          <w:lang w:val="en-US"/>
        </w:rPr>
        <w:t>2.</w:t>
        <w:tab/>
      </w:r>
      <w:r>
        <w:rPr/>
        <w:t>FN-CRG does not support any 3GPP procedure.</w:t>
      </w:r>
    </w:p>
    <w:p>
      <w:pPr>
        <w:pStyle w:val="NO"/>
        <w:rPr/>
      </w:pPr>
      <w:r>
        <w:rPr/>
        <w:t>NOTE 1:</w:t>
        <w:tab/>
        <w:t>The scenario of FN-CRG connected to 5GC via NG RAN and the Hybrid Access scenarios (i.e. connected via W-5GCAN and NG RAN) are not applicable.</w:t>
      </w:r>
    </w:p>
    <w:p>
      <w:pPr>
        <w:pStyle w:val="B1"/>
        <w:rPr>
          <w:lang w:val="en-US"/>
        </w:rPr>
      </w:pPr>
      <w:r>
        <w:rPr>
          <w:lang w:val="en-US"/>
        </w:rPr>
        <w:t>3.</w:t>
        <w:tab/>
        <w:t>The network providing service(s) to a Non-5GC capable device behind an FN-CRG is aware of the identity of the subscription information of the FN-CRG requesting services based on information provided during the registration request.</w:t>
      </w:r>
    </w:p>
    <w:p>
      <w:pPr>
        <w:pStyle w:val="TH"/>
        <w:rPr/>
      </w:pPr>
      <w:bookmarkStart w:id="34" w:name="_1590293439"/>
      <w:bookmarkEnd w:id="34"/>
      <w:r>
        <w:rPr/>
        <w:object w:dxaOrig="5272" w:dyaOrig="2628">
          <v:shapetype id="_x0000_tole_rId47" coordsize="21600,21600" o:spt="ole_rId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 type="_x0000_tole_rId47" style="width:263.6pt;height:131.4pt" filled="f" o:ole="">
            <v:imagedata r:id="rId48" o:title=""/>
          </v:shape>
          <o:OLEObject Type="Embed" ProgID="" ShapeID="ole_rId47" DrawAspect="Content" ObjectID="_1331993034" r:id="rId47"/>
        </w:object>
      </w:r>
    </w:p>
    <w:p>
      <w:pPr>
        <w:pStyle w:val="TF"/>
        <w:rPr/>
      </w:pPr>
      <w:r>
        <w:rPr/>
        <w:t>Figure 4.2.2.</w:t>
      </w:r>
      <w:r>
        <w:rPr>
          <w:lang w:val="en-US"/>
        </w:rPr>
        <w:t>11</w:t>
      </w:r>
      <w:r>
        <w:rPr/>
        <w:t>-1: High level architecture for the Non-5GC Capable device behind a FN-CRG</w:t>
      </w:r>
    </w:p>
    <w:p>
      <w:pPr>
        <w:pStyle w:val="Heading4"/>
        <w:ind w:left="1418" w:hanging="1418"/>
        <w:rPr/>
      </w:pPr>
      <w:bookmarkStart w:id="35" w:name="__RefHeading___Toc532992793"/>
      <w:bookmarkEnd w:id="35"/>
      <w:r>
        <w:rPr/>
        <w:t>4.2.2.12</w:t>
        <w:tab/>
        <w:t>Scenario 12</w:t>
      </w:r>
    </w:p>
    <w:p>
      <w:pPr>
        <w:pStyle w:val="Normal"/>
        <w:rPr/>
      </w:pPr>
      <w:r>
        <w:rPr/>
        <w:t>In addition to scenario 7, the following architectural principles apply for a Non-3GPP device behind a 5G-CRG:</w:t>
      </w:r>
    </w:p>
    <w:p>
      <w:pPr>
        <w:pStyle w:val="Normal"/>
        <w:rPr/>
      </w:pPr>
      <w:r>
        <w:rPr/>
        <w:t>Editor's note:</w:t>
        <w:tab/>
        <w:t>In the following it is assumed that a Non-3GPP device, e.g. a PC, tablet , does not support USIM. The exact definition will be an outcome of the study.</w:t>
      </w:r>
    </w:p>
    <w:p>
      <w:pPr>
        <w:pStyle w:val="B1"/>
        <w:rPr/>
      </w:pPr>
      <w:r>
        <w:rPr/>
        <w:t>1.</w:t>
        <w:tab/>
        <w:t>A non-5GC capable device may be a 3GPP UE that supports EPC, or a non-3GPP device that supports neither USIM nor 3GPP signalling. These devices are similar in that they do not support 5GC related procedures.</w:t>
      </w:r>
    </w:p>
    <w:p>
      <w:pPr>
        <w:pStyle w:val="EditorsNote"/>
        <w:rPr/>
      </w:pPr>
      <w:r>
        <w:rPr/>
        <w:t>Editor's note:</w:t>
        <w:tab/>
        <w:t>It is FFS whether distinguishing between 3GPP (but not 5GC capable) UE and non-3GPP UE is relevant for this TR.</w:t>
      </w:r>
    </w:p>
    <w:p>
      <w:pPr>
        <w:pStyle w:val="B1"/>
        <w:rPr/>
      </w:pPr>
      <w:r>
        <w:rPr/>
        <w:t>2.</w:t>
        <w:tab/>
        <w:t>A W-5GCAN interface the 5GC using the 3GPP reference points N2 and N3 as depicted in figure 4.2.2.12-1. For the interface(s) between 5G-CRG and the W-5GCAN the same principles defined for scenario 7 bullet 1 apply.</w:t>
      </w:r>
    </w:p>
    <w:p>
      <w:pPr>
        <w:pStyle w:val="B1"/>
        <w:rPr/>
      </w:pPr>
      <w:r>
        <w:rPr/>
        <w:t>3.</w:t>
        <w:tab/>
        <w:t>The Hybrid Access 5G-CRG can be registered and have PDU Sessions with active user planes via one or multiple accesses at the same time, i.e. via W-5CGAN and/or NG RAN, as depicted in figure 4.2.2.12-2.</w:t>
      </w:r>
    </w:p>
    <w:p>
      <w:pPr>
        <w:pStyle w:val="TH"/>
        <w:rPr/>
      </w:pPr>
      <w:r>
        <w:rPr>
          <w:rFonts w:eastAsia="Arial"/>
        </w:rPr>
        <w:t xml:space="preserve"> </w:t>
      </w:r>
      <w:r>
        <w:rPr/>
        <w:drawing>
          <wp:inline distT="0" distB="0" distL="0" distR="0">
            <wp:extent cx="3343275" cy="1914525"/>
            <wp:effectExtent l="0" t="0" r="0" b="0"/>
            <wp:docPr id="1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
                    <pic:cNvPicPr>
                      <a:picLocks noChangeAspect="1" noChangeArrowheads="1"/>
                    </pic:cNvPicPr>
                  </pic:nvPicPr>
                  <pic:blipFill>
                    <a:blip r:embed="rId49"/>
                    <a:srcRect l="-6" t="-10" r="-6" b="-10"/>
                    <a:stretch>
                      <a:fillRect/>
                    </a:stretch>
                  </pic:blipFill>
                  <pic:spPr bwMode="auto">
                    <a:xfrm>
                      <a:off x="0" y="0"/>
                      <a:ext cx="3343275" cy="1914525"/>
                    </a:xfrm>
                    <a:prstGeom prst="rect">
                      <a:avLst/>
                    </a:prstGeom>
                  </pic:spPr>
                </pic:pic>
              </a:graphicData>
            </a:graphic>
          </wp:inline>
        </w:drawing>
      </w:r>
    </w:p>
    <w:p>
      <w:pPr>
        <w:pStyle w:val="TF"/>
        <w:rPr/>
      </w:pPr>
      <w:r>
        <w:rPr/>
        <w:t>Figure 4.2.2.12-1: High level architecture for the Non-5GC capable device behind a 5G-CRG case connected via W-5GCAN</w:t>
      </w:r>
    </w:p>
    <w:p>
      <w:pPr>
        <w:pStyle w:val="Normal"/>
        <w:rPr/>
      </w:pPr>
      <w:r>
        <w:rPr/>
      </w:r>
    </w:p>
    <w:p>
      <w:pPr>
        <w:pStyle w:val="TH"/>
        <w:rPr/>
      </w:pPr>
      <w:r>
        <w:rPr>
          <w:rFonts w:eastAsia="Arial"/>
        </w:rPr>
        <w:t xml:space="preserve"> </w:t>
      </w:r>
      <w:r>
        <w:rPr/>
        <w:drawing>
          <wp:inline distT="0" distB="0" distL="0" distR="0">
            <wp:extent cx="3465195" cy="1988185"/>
            <wp:effectExtent l="0" t="0" r="0" b="0"/>
            <wp:docPr id="18"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descr=""/>
                    <pic:cNvPicPr>
                      <a:picLocks noChangeAspect="1" noChangeArrowheads="1"/>
                    </pic:cNvPicPr>
                  </pic:nvPicPr>
                  <pic:blipFill>
                    <a:blip r:embed="rId50"/>
                    <a:srcRect l="-6" t="-10" r="-6" b="-10"/>
                    <a:stretch>
                      <a:fillRect/>
                    </a:stretch>
                  </pic:blipFill>
                  <pic:spPr bwMode="auto">
                    <a:xfrm>
                      <a:off x="0" y="0"/>
                      <a:ext cx="3465195" cy="1988185"/>
                    </a:xfrm>
                    <a:prstGeom prst="rect">
                      <a:avLst/>
                    </a:prstGeom>
                  </pic:spPr>
                </pic:pic>
              </a:graphicData>
            </a:graphic>
          </wp:inline>
        </w:drawing>
      </w:r>
    </w:p>
    <w:p>
      <w:pPr>
        <w:pStyle w:val="TF"/>
        <w:rPr/>
      </w:pPr>
      <w:r>
        <w:rPr/>
        <w:t>Figure 4.2.2.12-2: High level architecture for the Non-5GC capable device behind an Hybrid Access 5G-CRG case connected via NG RAN and W-5GCAN</w:t>
      </w:r>
    </w:p>
    <w:p>
      <w:pPr>
        <w:pStyle w:val="Normal"/>
        <w:rPr/>
      </w:pPr>
      <w:r>
        <w:rPr/>
      </w:r>
    </w:p>
    <w:p>
      <w:pPr>
        <w:pStyle w:val="Heading2"/>
        <w:rPr/>
      </w:pPr>
      <w:bookmarkStart w:id="36" w:name="__RefHeading___Toc532992794"/>
      <w:bookmarkEnd w:id="36"/>
      <w:r>
        <w:rPr/>
        <w:t>4.3</w:t>
        <w:tab/>
        <w:t>Trusted N3GPP network</w:t>
      </w:r>
    </w:p>
    <w:p>
      <w:pPr>
        <w:pStyle w:val="EditorsNote"/>
        <w:rPr/>
      </w:pPr>
      <w:r>
        <w:rPr/>
        <w:t>Editor's note:</w:t>
        <w:tab/>
        <w:t>This clause will document the requirement, assumption and principle for the definition of architecture for the Trusted N3GPP scenario.</w:t>
      </w:r>
    </w:p>
    <w:p>
      <w:pPr>
        <w:pStyle w:val="Normal"/>
        <w:rPr/>
      </w:pPr>
      <w:r>
        <w:rPr/>
      </w:r>
    </w:p>
    <w:p>
      <w:pPr>
        <w:pStyle w:val="Heading3"/>
        <w:rPr/>
      </w:pPr>
      <w:bookmarkStart w:id="37" w:name="__RefHeading___Toc532992795"/>
      <w:bookmarkEnd w:id="37"/>
      <w:r>
        <w:rPr>
          <w:lang w:eastAsia="zh-CN"/>
        </w:rPr>
        <w:t>4.3.1</w:t>
      </w:r>
      <w:r>
        <w:rPr/>
        <w:tab/>
      </w:r>
      <w:r>
        <w:rPr>
          <w:lang w:eastAsia="zh-CN"/>
        </w:rPr>
        <w:t xml:space="preserve">High level </w:t>
      </w:r>
      <w:r>
        <w:rPr/>
        <w:t xml:space="preserve">Architectural </w:t>
      </w:r>
      <w:r>
        <w:rPr>
          <w:lang w:eastAsia="zh-CN"/>
        </w:rPr>
        <w:t>R</w:t>
      </w:r>
      <w:r>
        <w:rPr/>
        <w:t>equirements</w:t>
      </w:r>
    </w:p>
    <w:p>
      <w:pPr>
        <w:pStyle w:val="EditorsNote"/>
        <w:rPr/>
      </w:pPr>
      <w:r>
        <w:rPr/>
        <w:t>Editor's note:</w:t>
        <w:tab/>
        <w:t xml:space="preserve">This clause will </w:t>
      </w:r>
      <w:r>
        <w:rPr>
          <w:lang w:eastAsia="zh-CN"/>
        </w:rPr>
        <w:t xml:space="preserve">document high-level </w:t>
      </w:r>
      <w:r>
        <w:rPr/>
        <w:t>architectural requirements (new or revised) of the 5GS for the support of Trusted N3GPP scenario.</w:t>
      </w:r>
    </w:p>
    <w:p>
      <w:pPr>
        <w:pStyle w:val="Normal"/>
        <w:rPr/>
      </w:pPr>
      <w:r>
        <w:rPr/>
      </w:r>
    </w:p>
    <w:p>
      <w:pPr>
        <w:pStyle w:val="Heading3"/>
        <w:rPr/>
      </w:pPr>
      <w:bookmarkStart w:id="38" w:name="__RefHeading___Toc532992796"/>
      <w:bookmarkEnd w:id="38"/>
      <w:r>
        <w:rPr/>
        <w:t>4.3.2</w:t>
        <w:tab/>
        <w:t>Architectural Principles</w:t>
      </w:r>
    </w:p>
    <w:p>
      <w:pPr>
        <w:pStyle w:val="EditorsNote"/>
        <w:rPr/>
      </w:pPr>
      <w:r>
        <w:rPr/>
        <w:t>Editor's note:</w:t>
        <w:tab/>
        <w:t>This clause will document the identified architecture principles during the study.</w:t>
      </w:r>
    </w:p>
    <w:p>
      <w:pPr>
        <w:pStyle w:val="Normal"/>
        <w:rPr>
          <w:lang w:eastAsia="zh-CN"/>
        </w:rPr>
      </w:pPr>
      <w:r>
        <w:rPr>
          <w:lang w:eastAsia="zh-CN"/>
        </w:rPr>
        <w:t>Trusted N3GPP access interfaces the 5G Core Network CP and UP functions via N2 and N3 reference point, respectively.</w:t>
      </w:r>
    </w:p>
    <w:p>
      <w:pPr>
        <w:pStyle w:val="Heading4"/>
        <w:ind w:left="1418" w:hanging="1418"/>
        <w:rPr/>
      </w:pPr>
      <w:bookmarkStart w:id="39" w:name="__RefHeading___Toc532992797"/>
      <w:bookmarkEnd w:id="39"/>
      <w:r>
        <w:rPr/>
        <w:t>4.3.2.1</w:t>
        <w:tab/>
        <w:t>Non-roaming Architecture for Trusted N3GPP Accesses</w:t>
      </w:r>
    </w:p>
    <w:p>
      <w:pPr>
        <w:pStyle w:val="TH"/>
        <w:rPr/>
      </w:pPr>
      <w:r>
        <w:rPr/>
        <w:object w:dxaOrig="11565" w:dyaOrig="4635">
          <v:shapetype id="_x0000_tole_rId51" coordsize="21600,21600" o:spt="ole_rId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 type="_x0000_tole_rId51" style="width:430.2pt;height:172.45pt" filled="f" o:ole="">
            <v:imagedata r:id="rId52" o:title=""/>
          </v:shape>
          <o:OLEObject Type="Embed" ProgID="" ShapeID="ole_rId51" DrawAspect="Content" ObjectID="_809774715" r:id="rId51"/>
        </w:object>
      </w:r>
    </w:p>
    <w:p>
      <w:pPr>
        <w:pStyle w:val="TF"/>
        <w:rPr/>
      </w:pPr>
      <w:r>
        <w:rPr/>
        <w:t>Figure 4.3.2.1-1: Non-roaming architecture for 5G Core Network with trusted N3GPP access</w:t>
      </w:r>
    </w:p>
    <w:p>
      <w:pPr>
        <w:pStyle w:val="NO"/>
        <w:rPr/>
      </w:pPr>
      <w:r>
        <w:rPr/>
        <w:t>NOTE:</w:t>
        <w:tab/>
        <w:t>The reference architecture in figure 4.3.2.1-1 only shows the architecture and the network functions directly connected to non-3GPP access.</w:t>
      </w:r>
    </w:p>
    <w:p>
      <w:pPr>
        <w:pStyle w:val="Heading1"/>
        <w:ind w:left="1134" w:hanging="1134"/>
        <w:rPr/>
      </w:pPr>
      <w:bookmarkStart w:id="40" w:name="__RefHeading___Toc532992798"/>
      <w:bookmarkEnd w:id="40"/>
      <w:r>
        <w:rPr/>
        <w:t>5</w:t>
        <w:tab/>
        <w:t>Key Issues</w:t>
      </w:r>
    </w:p>
    <w:p>
      <w:pPr>
        <w:pStyle w:val="Heading2"/>
        <w:rPr/>
      </w:pPr>
      <w:bookmarkStart w:id="41" w:name="__RefHeading___Toc532992799"/>
      <w:bookmarkEnd w:id="41"/>
      <w:r>
        <w:rPr/>
        <w:t>5.1</w:t>
        <w:tab/>
        <w:t>Common Key Issue for Wireless and Wireline Convergence and Trusted</w:t>
      </w:r>
    </w:p>
    <w:p>
      <w:pPr>
        <w:pStyle w:val="EditorsNote"/>
        <w:rPr/>
      </w:pPr>
      <w:r>
        <w:rPr/>
        <w:t>Editor's note:</w:t>
        <w:tab/>
        <w:t>This clause will document the key issue common to wireless and wireline convergence and to Trusted.</w:t>
      </w:r>
    </w:p>
    <w:p>
      <w:pPr>
        <w:pStyle w:val="Heading2"/>
        <w:rPr/>
      </w:pPr>
      <w:bookmarkStart w:id="42" w:name="__RefHeading___Toc532992800"/>
      <w:bookmarkEnd w:id="42"/>
      <w:r>
        <w:rPr/>
        <w:t>5.2</w:t>
        <w:tab/>
        <w:t xml:space="preserve">Key Issue for Wireless and </w:t>
      </w:r>
      <w:r>
        <w:rPr>
          <w:lang w:val="en-US" w:eastAsia="en-US"/>
        </w:rPr>
        <w:t>Wireline</w:t>
      </w:r>
      <w:r>
        <w:rPr/>
        <w:t xml:space="preserve"> Convergence</w:t>
      </w:r>
    </w:p>
    <w:p>
      <w:pPr>
        <w:pStyle w:val="EditorsNote"/>
        <w:rPr/>
      </w:pPr>
      <w:r>
        <w:rPr/>
        <w:t>Editor's note:</w:t>
        <w:tab/>
        <w:t>This clause will document the key issue related to wireless and wireline convergence.</w:t>
      </w:r>
    </w:p>
    <w:p>
      <w:pPr>
        <w:pStyle w:val="Heading3"/>
        <w:rPr/>
      </w:pPr>
      <w:bookmarkStart w:id="43" w:name="__RefHeading___Toc532992801"/>
      <w:bookmarkEnd w:id="43"/>
      <w:r>
        <w:rPr/>
        <w:t>5.2.1</w:t>
        <w:tab/>
        <w:t>Key Issue #1: NAS support for 5WWC</w:t>
      </w:r>
    </w:p>
    <w:p>
      <w:pPr>
        <w:pStyle w:val="Normal"/>
        <w:rPr/>
      </w:pPr>
      <w:r>
        <w:rPr/>
        <w:t>The key issue is to study NAS support for wireline access. Two cases have been identified:</w:t>
      </w:r>
    </w:p>
    <w:p>
      <w:pPr>
        <w:pStyle w:val="B1"/>
        <w:rPr/>
      </w:pPr>
      <w:r>
        <w:rPr/>
        <w:t>a)</w:t>
        <w:tab/>
        <w:t>5G-RG and FN-RG connected to 5GC;</w:t>
      </w:r>
    </w:p>
    <w:p>
      <w:pPr>
        <w:pStyle w:val="B1"/>
        <w:rPr/>
      </w:pPr>
      <w:r>
        <w:rPr/>
        <w:t>b)</w:t>
        <w:tab/>
        <w:t>3GPP UE connect to the 5GC via a 5G-RG/FN-RG.</w:t>
      </w:r>
    </w:p>
    <w:p>
      <w:pPr>
        <w:pStyle w:val="Normal"/>
        <w:rPr/>
      </w:pPr>
      <w:r>
        <w:rPr/>
        <w:t>For these 2 cases the KI will study:</w:t>
      </w:r>
    </w:p>
    <w:p>
      <w:pPr>
        <w:pStyle w:val="B1"/>
        <w:rPr/>
      </w:pPr>
      <w:r>
        <w:rPr/>
        <w:t>-</w:t>
        <w:tab/>
        <w:t>how to transport the NAS between the UE/5G-RG/FN-RG and the AMF;</w:t>
      </w:r>
    </w:p>
    <w:p>
      <w:pPr>
        <w:pStyle w:val="B1"/>
        <w:rPr/>
      </w:pPr>
      <w:r>
        <w:rPr/>
        <w:t>-</w:t>
        <w:tab/>
        <w:t>the impact on 5G-RG/FN-RG and wireline access for NAS support and transport. this includes the requirements on wireline access;</w:t>
      </w:r>
    </w:p>
    <w:p>
      <w:pPr>
        <w:pStyle w:val="B1"/>
        <w:rPr/>
      </w:pPr>
      <w:r>
        <w:rPr/>
        <w:t>-</w:t>
        <w:tab/>
        <w:t>the potential impact on NAS messages, if any;</w:t>
      </w:r>
    </w:p>
    <w:p>
      <w:pPr>
        <w:pStyle w:val="B1"/>
        <w:rPr/>
      </w:pPr>
      <w:r>
        <w:rPr/>
        <w:t>-</w:t>
        <w:tab/>
        <w:t>what non-NAS information (e.g. GUTI) needs to be exchanged between the 5G-RG/FN-RG and 5GC.</w:t>
      </w:r>
    </w:p>
    <w:p>
      <w:pPr>
        <w:pStyle w:val="Heading3"/>
        <w:rPr/>
      </w:pPr>
      <w:bookmarkStart w:id="44" w:name="__RefHeading___Toc532992802"/>
      <w:bookmarkEnd w:id="44"/>
      <w:r>
        <w:rPr/>
        <w:t>5.2.2</w:t>
        <w:tab/>
        <w:t>Key issue #2: architecture for FN-RG that do not support NAS</w:t>
      </w:r>
    </w:p>
    <w:p>
      <w:pPr>
        <w:pStyle w:val="Normal"/>
        <w:rPr/>
      </w:pPr>
      <w:r>
        <w:rPr/>
        <w:t>This key issue is to study the architecture and functionalities needed to enable FN-RG that do not support NAS to connect to 5GC. The study will be based on BBF feedback on the required architecture.</w:t>
      </w:r>
    </w:p>
    <w:p>
      <w:pPr>
        <w:pStyle w:val="Normal"/>
        <w:rPr>
          <w:lang w:val="en-US" w:eastAsia="en-US"/>
        </w:rPr>
      </w:pPr>
      <w:r>
        <w:rPr>
          <w:lang w:val="en-US" w:eastAsia="en-US"/>
        </w:rPr>
        <w:t xml:space="preserve">It is assumed that no change is required on </w:t>
      </w:r>
      <w:r>
        <w:rPr/>
        <w:t>these FN-RG.</w:t>
      </w:r>
    </w:p>
    <w:p>
      <w:pPr>
        <w:pStyle w:val="Normal"/>
        <w:rPr>
          <w:lang w:val="en-US" w:eastAsia="en-US"/>
        </w:rPr>
      </w:pPr>
      <w:r>
        <w:rPr>
          <w:lang w:val="en-US" w:eastAsia="en-US"/>
        </w:rPr>
        <w:t>Impacts to the these FN-RG are expected to be as much as possible limited.</w:t>
      </w:r>
    </w:p>
    <w:p>
      <w:pPr>
        <w:pStyle w:val="Normal"/>
        <w:rPr>
          <w:lang w:val="en-US" w:eastAsia="en-US"/>
        </w:rPr>
      </w:pPr>
      <w:r>
        <w:rPr>
          <w:lang w:val="en-US" w:eastAsia="en-US"/>
        </w:rPr>
        <w:t>Impacts to the 5GC due to these FN-RG are expected to be limited.</w:t>
      </w:r>
    </w:p>
    <w:p>
      <w:pPr>
        <w:pStyle w:val="Heading3"/>
        <w:rPr/>
      </w:pPr>
      <w:bookmarkStart w:id="45" w:name="__RefHeading___Toc532992803"/>
      <w:bookmarkEnd w:id="45"/>
      <w:r>
        <w:rPr/>
        <w:t>5.2.3</w:t>
        <w:tab/>
        <w:t>Key Issue #3: Security</w:t>
      </w:r>
    </w:p>
    <w:p>
      <w:pPr>
        <w:pStyle w:val="Normal"/>
        <w:rPr/>
      </w:pPr>
      <w:r>
        <w:rPr/>
        <w:t>The authentication function is responsible for the authentication of the identity (i.e. SUPI) that is presented to the network, when a UE requests to receive service(s) from Wireless wireline convergence.</w:t>
      </w:r>
    </w:p>
    <w:p>
      <w:pPr>
        <w:pStyle w:val="Normal"/>
        <w:rPr/>
      </w:pPr>
      <w:r>
        <w:rPr/>
        <w:t>Two scenarios are considered in this key issue:</w:t>
      </w:r>
    </w:p>
    <w:p>
      <w:pPr>
        <w:pStyle w:val="B1"/>
        <w:rPr/>
      </w:pPr>
      <w:r>
        <w:rPr/>
        <w:t>a)</w:t>
        <w:tab/>
        <w:t>5G-RG and FN-RG connect via wireline access or 5G-RG via NG RAN to the 5GC.</w:t>
      </w:r>
    </w:p>
    <w:p>
      <w:pPr>
        <w:pStyle w:val="B1"/>
        <w:rPr/>
      </w:pPr>
      <w:r>
        <w:rPr/>
        <w:t>b)</w:t>
        <w:tab/>
        <w:t>3GPP UE connect to the 5GS via a 5G-RG/FN-RG.</w:t>
      </w:r>
    </w:p>
    <w:p>
      <w:pPr>
        <w:pStyle w:val="EditorsNote"/>
        <w:rPr/>
      </w:pPr>
      <w:r>
        <w:rPr/>
        <w:t>Editor's note:</w:t>
        <w:tab/>
        <w:t>The scenario of devices connected to 5G which are not 3GPP UE (e.g. laptop, PC table not supporting N1 interface) is FFS.</w:t>
      </w:r>
    </w:p>
    <w:p>
      <w:pPr>
        <w:pStyle w:val="Normal"/>
        <w:rPr/>
      </w:pPr>
      <w:r>
        <w:rPr/>
        <w:t>The solution for this key issue will study the following aspects:</w:t>
      </w:r>
    </w:p>
    <w:p>
      <w:pPr>
        <w:pStyle w:val="B1"/>
        <w:rPr/>
      </w:pPr>
      <w:r>
        <w:rPr/>
        <w:t>-</w:t>
        <w:tab/>
        <w:t>Overall security architecture for Wireless wireline convergence based on the unified authentication framework.</w:t>
      </w:r>
    </w:p>
    <w:p>
      <w:pPr>
        <w:pStyle w:val="B1"/>
        <w:rPr/>
      </w:pPr>
      <w:r>
        <w:rPr/>
        <w:t>-</w:t>
        <w:tab/>
        <w:t>How authentication solution efficiently and adequately supports the Wireless wireline convergence. In particular the key issue will study:</w:t>
      </w:r>
    </w:p>
    <w:p>
      <w:pPr>
        <w:pStyle w:val="B2"/>
        <w:rPr/>
      </w:pPr>
      <w:r>
        <w:rPr/>
        <w:t>-</w:t>
        <w:tab/>
        <w:t>Whether and how existing wireline access network authentication solutions (e.g. PPPoE,</w:t>
      </w:r>
      <w:r>
        <w:rPr>
          <w:lang w:val="en-US"/>
        </w:rPr>
        <w:t>IEEE</w:t>
      </w:r>
      <w:r>
        <w:rPr/>
        <w:t> 802.1x [33], DHCP Option 82, etc.) may be considered.</w:t>
      </w:r>
    </w:p>
    <w:p>
      <w:pPr>
        <w:pStyle w:val="B2"/>
        <w:rPr/>
      </w:pPr>
      <w:r>
        <w:rPr/>
        <w:t>-</w:t>
        <w:tab/>
        <w:t>Whether and how NAS based authentication apply to Wireless wireline convergence.</w:t>
      </w:r>
    </w:p>
    <w:p>
      <w:pPr>
        <w:pStyle w:val="NO"/>
        <w:rPr/>
      </w:pPr>
      <w:r>
        <w:rPr/>
        <w:t>NOTE:</w:t>
        <w:tab/>
        <w:t>The solutions for this key issue will be developed in co-operation with BBF for wireline access network security are involved and with SA WG3 for 3GPP security are involved.</w:t>
      </w:r>
    </w:p>
    <w:p>
      <w:pPr>
        <w:pStyle w:val="Heading3"/>
        <w:rPr/>
      </w:pPr>
      <w:bookmarkStart w:id="46" w:name="__RefHeading___Toc532992804"/>
      <w:bookmarkEnd w:id="46"/>
      <w:r>
        <w:rPr/>
        <w:t>5.2.4</w:t>
        <w:tab/>
        <w:t>Key issue #4: SMF related subscription data</w:t>
      </w:r>
    </w:p>
    <w:p>
      <w:pPr>
        <w:pStyle w:val="Normal"/>
        <w:rPr/>
      </w:pPr>
      <w:r>
        <w:rPr/>
        <w:t>As the connectivity service provided by a BNG  as currently defined by BBF (possibly corresponding Wireline wholesaling, to the support of virtual RG, to the management of multiple IP sessions beyond the IP session for the RG itself) may be different from the DN connectivity service currently provided by a SMF/UPF, both may need different subscription data. This key issue is, for subscriptions corresponding to RG, to study whether and if yes how it is needed to change the SMF subscription data sent over N10.</w:t>
      </w:r>
    </w:p>
    <w:p>
      <w:pPr>
        <w:pStyle w:val="Normal"/>
        <w:rPr/>
      </w:pPr>
      <w:r>
        <w:rPr/>
        <w:t>The KI considers both 5G-RG and FN-RG (as the DN connectivity services should be the same in both cases).</w:t>
      </w:r>
    </w:p>
    <w:p>
      <w:pPr>
        <w:pStyle w:val="EditorsNote"/>
        <w:rPr/>
      </w:pPr>
      <w:r>
        <w:rPr/>
        <w:t>Editor's note:</w:t>
        <w:tab/>
        <w:t>For other aspects of subscription data, it is needed to enlarge this KI or to create similar KI(s).</w:t>
      </w:r>
    </w:p>
    <w:p>
      <w:pPr>
        <w:pStyle w:val="Heading3"/>
        <w:rPr/>
      </w:pPr>
      <w:bookmarkStart w:id="47" w:name="__RefHeading___Toc532992805"/>
      <w:bookmarkEnd w:id="47"/>
      <w:r>
        <w:rPr/>
        <w:t>5.2.5</w:t>
        <w:tab/>
        <w:t>Key Issue #5: Mobility management</w:t>
      </w:r>
    </w:p>
    <w:p>
      <w:pPr>
        <w:pStyle w:val="Normal"/>
        <w:rPr/>
      </w:pPr>
      <w:r>
        <w:rPr/>
        <w:t>This key issue will identify the difference in Wireless wireline convergence compared to the existing Mobility Management (MM) in 5G and propose Wireless wireline convergence specific adaptions, as needed, for Mobility Management (MM) framework.</w:t>
      </w:r>
    </w:p>
    <w:p>
      <w:pPr>
        <w:pStyle w:val="Normal"/>
        <w:rPr/>
      </w:pPr>
      <w:r>
        <w:rPr/>
        <w:t>Two scenarios are considered in this key issue:</w:t>
      </w:r>
    </w:p>
    <w:p>
      <w:pPr>
        <w:pStyle w:val="B1"/>
        <w:rPr/>
      </w:pPr>
      <w:r>
        <w:rPr/>
        <w:t>1)</w:t>
        <w:tab/>
        <w:t>5G-RG and FN-RG connect via wireline access or 5G-RG connects via NG RAN to the 5GC.</w:t>
      </w:r>
    </w:p>
    <w:p>
      <w:pPr>
        <w:pStyle w:val="B1"/>
        <w:rPr/>
      </w:pPr>
      <w:r>
        <w:rPr/>
        <w:t>2)</w:t>
        <w:tab/>
        <w:t>3GPP UE connect to the 5GS behind a 5G-RG/FN-RG.</w:t>
      </w:r>
    </w:p>
    <w:p>
      <w:pPr>
        <w:pStyle w:val="EditorsNote"/>
        <w:rPr/>
      </w:pPr>
      <w:r>
        <w:rPr/>
        <w:t>Editor's note:</w:t>
        <w:tab/>
        <w:t>The scenario of devices connected to 5G which are not 3GPP UE (e.g. laptop, PC table not supporting N1 interface) is FFS.</w:t>
      </w:r>
    </w:p>
    <w:p>
      <w:pPr>
        <w:pStyle w:val="Normal"/>
        <w:rPr/>
      </w:pPr>
      <w:r>
        <w:rPr/>
        <w:t>For both scenario 1) and scenario 2), this key issue will study:</w:t>
      </w:r>
    </w:p>
    <w:p>
      <w:pPr>
        <w:pStyle w:val="B1"/>
        <w:rPr/>
      </w:pPr>
      <w:r>
        <w:rPr/>
        <w:t>-</w:t>
        <w:tab/>
        <w:t>Applicability of Registration and Connection states in AMF and UE (i.e. RM_REGISTERED/RM_DEREGISTERED and CM_IDLE/CM_CONNECTED) and how to transition between the states;</w:t>
      </w:r>
    </w:p>
    <w:p>
      <w:pPr>
        <w:pStyle w:val="B1"/>
        <w:rPr/>
      </w:pPr>
      <w:r>
        <w:rPr/>
        <w:t>-</w:t>
        <w:tab/>
        <w:t>Detection of UE no longer reachable;</w:t>
      </w:r>
    </w:p>
    <w:p>
      <w:pPr>
        <w:pStyle w:val="B1"/>
        <w:rPr/>
      </w:pPr>
      <w:r>
        <w:rPr/>
        <w:t>-</w:t>
        <w:tab/>
        <w:t>Whether and how to support the existing Mobility Management feature described in TS 23.501 [2] in Wireless wireline convergence;</w:t>
      </w:r>
    </w:p>
    <w:p>
      <w:pPr>
        <w:pStyle w:val="B1"/>
        <w:rPr/>
      </w:pPr>
      <w:r>
        <w:rPr/>
        <w:t>-</w:t>
        <w:tab/>
        <w:t>Existing registration management, for example whether "mobility registration update" applicable for Wireless wireline convergence;</w:t>
      </w:r>
    </w:p>
    <w:p>
      <w:pPr>
        <w:pStyle w:val="B1"/>
        <w:rPr/>
      </w:pPr>
      <w:r>
        <w:rPr/>
        <w:t>-</w:t>
        <w:tab/>
        <w:t>Registration Area management described in TS 23.501 [2] clause 5.3.2.3.</w:t>
      </w:r>
    </w:p>
    <w:p>
      <w:pPr>
        <w:pStyle w:val="Normal"/>
        <w:rPr/>
      </w:pPr>
      <w:r>
        <w:rPr/>
        <w:t>For scenario 2), this key issue will further study:</w:t>
      </w:r>
    </w:p>
    <w:p>
      <w:pPr>
        <w:pStyle w:val="B1"/>
        <w:rPr/>
      </w:pPr>
      <w:r>
        <w:rPr/>
        <w:t>-</w:t>
        <w:tab/>
        <w:t>RM/CM state:</w:t>
      </w:r>
    </w:p>
    <w:p>
      <w:pPr>
        <w:pStyle w:val="B1"/>
        <w:rPr/>
      </w:pPr>
      <w:r>
        <w:rPr/>
        <w:t>-</w:t>
        <w:tab/>
        <w:t>The relationship of RM state between 3GPP UE and 5G-RG/FN-RG;</w:t>
      </w:r>
    </w:p>
    <w:p>
      <w:pPr>
        <w:pStyle w:val="B1"/>
        <w:rPr/>
      </w:pPr>
      <w:r>
        <w:rPr/>
        <w:t>-</w:t>
        <w:tab/>
        <w:t>The relationship of CM state between 3GPP UE and 5G-RG/FN-RG;</w:t>
      </w:r>
    </w:p>
    <w:p>
      <w:pPr>
        <w:pStyle w:val="B1"/>
        <w:rPr/>
      </w:pPr>
      <w:r>
        <w:rPr/>
        <w:t>-</w:t>
        <w:tab/>
        <w:t>Mobility support including;</w:t>
      </w:r>
    </w:p>
    <w:p>
      <w:pPr>
        <w:pStyle w:val="B1"/>
        <w:rPr/>
      </w:pPr>
      <w:r>
        <w:rPr/>
        <w:t>-</w:t>
        <w:tab/>
        <w:t>3GPP UE moves between 5G-RG/FN-RG;</w:t>
      </w:r>
    </w:p>
    <w:p>
      <w:pPr>
        <w:pStyle w:val="B1"/>
        <w:rPr/>
      </w:pPr>
      <w:r>
        <w:rPr/>
        <w:t>-</w:t>
        <w:tab/>
        <w:t>3GPP UE moves between 5G-RG/FN-RG and 3GPP access;</w:t>
      </w:r>
    </w:p>
    <w:p>
      <w:pPr>
        <w:pStyle w:val="B1"/>
        <w:rPr/>
      </w:pPr>
      <w:r>
        <w:rPr/>
        <w:t>-</w:t>
        <w:tab/>
        <w:t>3GPP UE moves between 5G-RG/FN-RG and non-3GPP access.</w:t>
      </w:r>
    </w:p>
    <w:p>
      <w:pPr>
        <w:pStyle w:val="Heading3"/>
        <w:rPr/>
      </w:pPr>
      <w:bookmarkStart w:id="48" w:name="__RefHeading___Toc532992806"/>
      <w:bookmarkEnd w:id="48"/>
      <w:r>
        <w:rPr/>
        <w:t>5.2.6</w:t>
        <w:tab/>
        <w:t>Key issue #6: UP transport</w:t>
      </w:r>
    </w:p>
    <w:p>
      <w:pPr>
        <w:pStyle w:val="Normal"/>
        <w:rPr/>
      </w:pPr>
      <w:r>
        <w:rPr/>
        <w:t>This key issue is to study how the User plane traffic can be carried between the Customer Premises and the UPF;</w:t>
      </w:r>
    </w:p>
    <w:p>
      <w:pPr>
        <w:pStyle w:val="Normal"/>
        <w:rPr/>
      </w:pPr>
      <w:r>
        <w:rPr/>
        <w:t>Following cases will be considered:</w:t>
      </w:r>
    </w:p>
    <w:p>
      <w:pPr>
        <w:pStyle w:val="B1"/>
        <w:rPr/>
      </w:pPr>
      <w:r>
        <w:rPr/>
        <w:t>1)</w:t>
        <w:tab/>
        <w:t>Traffic for a 5G-RG that supports NAS;</w:t>
      </w:r>
    </w:p>
    <w:p>
      <w:pPr>
        <w:pStyle w:val="B1"/>
        <w:rPr/>
      </w:pPr>
      <w:r>
        <w:rPr/>
        <w:t>2)</w:t>
        <w:tab/>
        <w:t>Traffic for a FN-RG that does not support NAS;</w:t>
      </w:r>
    </w:p>
    <w:p>
      <w:pPr>
        <w:pStyle w:val="B1"/>
        <w:rPr/>
      </w:pPr>
      <w:r>
        <w:rPr/>
        <w:t>3)</w:t>
        <w:tab/>
        <w:t>Traffic from UE reaching the 5GC via a 5G-RG/FN-RG.</w:t>
      </w:r>
    </w:p>
    <w:p>
      <w:pPr>
        <w:pStyle w:val="Heading3"/>
        <w:rPr/>
      </w:pPr>
      <w:bookmarkStart w:id="49" w:name="__RefHeading___Toc532992807"/>
      <w:bookmarkEnd w:id="49"/>
      <w:r>
        <w:rPr/>
        <w:t>5.2.7</w:t>
        <w:tab/>
        <w:t>Key Issue #7: Policy</w:t>
      </w:r>
    </w:p>
    <w:p>
      <w:pPr>
        <w:pStyle w:val="Normal"/>
        <w:rPr/>
      </w:pPr>
      <w:r>
        <w:rPr/>
        <w:t>This key issue will identify the difference in Wireless wireline convergence compared to the existing Policy in 5G and propose Wireless wireline convergence specific adaptions as needed, for Policy framework.</w:t>
      </w:r>
    </w:p>
    <w:p>
      <w:pPr>
        <w:pStyle w:val="Normal"/>
        <w:rPr/>
      </w:pPr>
      <w:r>
        <w:rPr/>
        <w:t>The following scenarios are considered in this key issue:</w:t>
      </w:r>
    </w:p>
    <w:p>
      <w:pPr>
        <w:pStyle w:val="B1"/>
        <w:rPr/>
      </w:pPr>
      <w:r>
        <w:rPr/>
        <w:t>1)</w:t>
        <w:tab/>
        <w:t>5G-RG and FN-RG connect via wireline access or 5G-RG connects via NG RAN to the 5GC;</w:t>
      </w:r>
    </w:p>
    <w:p>
      <w:pPr>
        <w:pStyle w:val="B1"/>
        <w:rPr/>
      </w:pPr>
      <w:r>
        <w:rPr/>
        <w:t>2)</w:t>
        <w:tab/>
        <w:t>3GPP UE connect to the 5GS via a 5G-RG/FN-RG.</w:t>
      </w:r>
    </w:p>
    <w:p>
      <w:pPr>
        <w:pStyle w:val="B1"/>
        <w:rPr/>
      </w:pPr>
      <w:r>
        <w:rPr/>
        <w:t>3) 3GPP UE connect to the 5GS via a 5G-CRG/FN-CRG.</w:t>
      </w:r>
    </w:p>
    <w:p>
      <w:pPr>
        <w:pStyle w:val="B1"/>
        <w:rPr/>
      </w:pPr>
      <w:r>
        <w:rPr/>
      </w:r>
    </w:p>
    <w:p>
      <w:pPr>
        <w:pStyle w:val="EditorsNote"/>
        <w:rPr/>
      </w:pPr>
      <w:r>
        <w:rPr/>
        <w:t>Editor's note:</w:t>
        <w:tab/>
        <w:t>The scenario of devices connected to 5G which are not 3GPP UE (e.g. laptop, PC table not supporting N1 interface) is FFS.</w:t>
      </w:r>
    </w:p>
    <w:p>
      <w:pPr>
        <w:pStyle w:val="Normal"/>
        <w:rPr/>
      </w:pPr>
      <w:r>
        <w:rPr/>
        <w:t>For all scenarios below this key issue will study:</w:t>
      </w:r>
    </w:p>
    <w:p>
      <w:pPr>
        <w:pStyle w:val="B1"/>
        <w:rPr/>
      </w:pPr>
      <w:r>
        <w:rPr/>
        <w:t>-</w:t>
        <w:tab/>
        <w:t>Charging Policy for Wireless wireline convergence;</w:t>
      </w:r>
    </w:p>
    <w:p>
      <w:pPr>
        <w:pStyle w:val="B1"/>
        <w:rPr/>
      </w:pPr>
      <w:r>
        <w:rPr/>
        <w:t>-</w:t>
        <w:tab/>
        <w:t>URSP for Wireless wireline convergence;</w:t>
      </w:r>
    </w:p>
    <w:p>
      <w:pPr>
        <w:pStyle w:val="B1"/>
        <w:rPr/>
      </w:pPr>
      <w:r>
        <w:rPr/>
        <w:t>-</w:t>
        <w:tab/>
        <w:t>Whether and how to coordinate policies from ACS with UE policies sent by the PCF to the 5G-RG/FN-RG acting as a 3GPP UE.</w:t>
      </w:r>
    </w:p>
    <w:p>
      <w:pPr>
        <w:pStyle w:val="NO"/>
        <w:rPr/>
      </w:pPr>
      <w:r>
        <w:rPr/>
        <w:t>NOTE:</w:t>
        <w:tab/>
        <w:t>BBF TR-069 [12] allows the Auto-Configuration Server (ACS) to provision at the time of initial connection and to re-provision or re-configure at any subsequent time the configuration of the RG. BBF TR-069 [12] allows for example to provision parameters for voice services, enable Set-Top Box configuration for IPTV, etc.</w:t>
      </w:r>
    </w:p>
    <w:p>
      <w:pPr>
        <w:pStyle w:val="B1"/>
        <w:rPr/>
      </w:pPr>
      <w:r>
        <w:rPr/>
        <w:t>-</w:t>
        <w:tab/>
        <w:t>Whether and how to coordinate configuration policies from DOCSIS Wireline Access Network with UE policies sent by the PCF to the 5G-CRG/FN-CRG.</w:t>
      </w:r>
    </w:p>
    <w:p>
      <w:pPr>
        <w:pStyle w:val="EditorsNote"/>
        <w:rPr/>
      </w:pPr>
      <w:r>
        <w:rPr/>
        <w:t>Editor's note:</w:t>
      </w:r>
      <w:r>
        <w:rPr>
          <w:lang w:val="en-US"/>
        </w:rPr>
        <w:tab/>
      </w:r>
      <w:r>
        <w:rPr/>
        <w:t>It is TBD on which entity from within DOCSIS Wireline Access Network is used for policy coordination with the policy from PCF</w:t>
      </w:r>
    </w:p>
    <w:p>
      <w:pPr>
        <w:pStyle w:val="B1"/>
        <w:rPr/>
      </w:pPr>
      <w:r>
        <w:rPr/>
        <w:t>-</w:t>
        <w:tab/>
        <w:t>Whether a specific PDU session should be used for the management of 5G-RG/FN-RG based on BBF TR-069 [12].</w:t>
      </w:r>
    </w:p>
    <w:p>
      <w:pPr>
        <w:pStyle w:val="B1"/>
        <w:rPr/>
      </w:pPr>
      <w:r>
        <w:rPr/>
        <w:t>-</w:t>
        <w:tab/>
        <w:t>Access Network Discovery and Selection Policy.</w:t>
      </w:r>
    </w:p>
    <w:p>
      <w:pPr>
        <w:pStyle w:val="Heading3"/>
        <w:rPr/>
      </w:pPr>
      <w:bookmarkStart w:id="50" w:name="__RefHeading___Toc532992808"/>
      <w:bookmarkEnd w:id="50"/>
      <w:r>
        <w:rPr/>
        <w:t>5.2.8</w:t>
        <w:tab/>
        <w:t>Key Issue #8: How to support QoS in 5WWC</w:t>
      </w:r>
    </w:p>
    <w:p>
      <w:pPr>
        <w:pStyle w:val="EditorsNote"/>
        <w:rPr/>
      </w:pPr>
      <w:r>
        <w:rPr/>
        <w:t>Editor's note:</w:t>
        <w:tab/>
        <w:t>This clause will document the key issue #1 related to wireless and wireline convergence to be addressed.</w:t>
      </w:r>
    </w:p>
    <w:p>
      <w:pPr>
        <w:pStyle w:val="Normal"/>
        <w:rPr/>
      </w:pPr>
      <w:r>
        <w:rPr/>
        <w:t>The Key Issue is to study how the 3GPP QoS model can be used in wireline access scenario. The following scenarios shall be investigated: 5G-RG/FN-RG as UE and UE behind 5G-RG/FN-RG, as well as 5G-CRG/FN-CRG as UE and UE behind the 5G-CRG/FN-CRG. The study will consider:</w:t>
      </w:r>
    </w:p>
    <w:p>
      <w:pPr>
        <w:pStyle w:val="B1"/>
        <w:rPr/>
      </w:pPr>
      <w:r>
        <w:rPr/>
        <w:t>1.</w:t>
        <w:tab/>
        <w:t>Study what QoS can be supported for wireline access given fixed and 3GPP QoS model differ;</w:t>
      </w:r>
    </w:p>
    <w:p>
      <w:pPr>
        <w:pStyle w:val="B1"/>
        <w:rPr/>
      </w:pPr>
      <w:r>
        <w:rPr/>
        <w:t>2.</w:t>
        <w:tab/>
        <w:t>Study how to transport the QFI and reflective QoS indication;</w:t>
      </w:r>
    </w:p>
    <w:p>
      <w:pPr>
        <w:pStyle w:val="B1"/>
        <w:rPr/>
      </w:pPr>
      <w:r>
        <w:rPr/>
        <w:t>3.</w:t>
        <w:tab/>
        <w:t>Study how to map 3GPP QoS to non-3GPP QoS;</w:t>
      </w:r>
    </w:p>
    <w:p>
      <w:pPr>
        <w:pStyle w:val="B1"/>
        <w:rPr/>
      </w:pPr>
      <w:r>
        <w:rPr/>
        <w:t>4.</w:t>
        <w:tab/>
        <w:t>Study how to interwork / prioritise between QoS policies applicable for an 5G-RG/FN-RG and a UE behind 5G-RG/FN-RG.</w:t>
      </w:r>
    </w:p>
    <w:p>
      <w:pPr>
        <w:pStyle w:val="B1"/>
        <w:rPr/>
      </w:pPr>
      <w:r>
        <w:rPr/>
        <w:t>5.</w:t>
        <w:tab/>
        <w:t>Study how to interwork / prioritise between QoS policies applicable for an 5G-CRG and a UE behind the 5G-CRG/FN-CRG.</w:t>
      </w:r>
    </w:p>
    <w:p>
      <w:pPr>
        <w:pStyle w:val="Heading3"/>
        <w:rPr/>
      </w:pPr>
      <w:bookmarkStart w:id="51" w:name="__RefHeading___Toc532992809"/>
      <w:bookmarkEnd w:id="51"/>
      <w:r>
        <w:rPr/>
        <w:t>5.2.9</w:t>
        <w:tab/>
        <w:t>Key Issue #9: Support end user devices via 5G-RG/FN-RG for wireline access network</w:t>
      </w:r>
    </w:p>
    <w:p>
      <w:pPr>
        <w:pStyle w:val="Normal"/>
        <w:rPr/>
      </w:pPr>
      <w:r>
        <w:rPr/>
        <w:t>The following aspects need to be studied to support end user devices via the 5G-RG/FN-RG as a 3GPP UE:</w:t>
      </w:r>
    </w:p>
    <w:p>
      <w:pPr>
        <w:pStyle w:val="B1"/>
        <w:rPr/>
      </w:pPr>
      <w:r>
        <w:rPr/>
        <w:t>-</w:t>
        <w:tab/>
        <w:t>How to identify which end user devices (e.g., with or without 3GPP credentials UICC) using a 5G-RG/FN-RG can be connected to the 5GC, what information must be available for the 5GC about such devices, and for what purpose (e.g. charging, LI, authentication). In addition, to study which identifier is used to identify the end user devices using a 5G-RG/FN-RG.</w:t>
      </w:r>
    </w:p>
    <w:p>
      <w:pPr>
        <w:pStyle w:val="B1"/>
        <w:rPr/>
      </w:pPr>
      <w:r>
        <w:rPr/>
        <w:t>-</w:t>
        <w:tab/>
        <w:t>How to identify, when needed, the traffic between 5G-RG/FN-RG and the 5GC network for a specific UE behind the residential gateway (e.g. for charging, lawful intercept).</w:t>
      </w:r>
    </w:p>
    <w:p>
      <w:pPr>
        <w:pStyle w:val="Heading3"/>
        <w:rPr/>
      </w:pPr>
      <w:bookmarkStart w:id="52" w:name="__RefHeading___Toc532992810"/>
      <w:bookmarkEnd w:id="52"/>
      <w:r>
        <w:rPr/>
        <w:t>5.2.10</w:t>
        <w:tab/>
        <w:t>Key Issue #10: Traffic management in Hybrid Access</w:t>
      </w:r>
    </w:p>
    <w:p>
      <w:pPr>
        <w:pStyle w:val="Normal"/>
        <w:rPr/>
      </w:pPr>
      <w:r>
        <w:rPr/>
        <w:t>The following aspects need to be studied to support Hybrid Access. Two cases have been identified. That is 5G-RG as UE and UE behind 5G-RG.</w:t>
      </w:r>
    </w:p>
    <w:p>
      <w:pPr>
        <w:pStyle w:val="B1"/>
        <w:rPr/>
      </w:pPr>
      <w:r>
        <w:rPr/>
        <w:t>1.</w:t>
        <w:tab/>
        <w:t>How the 5GC and the 5G-RG can support access traffic steering/switching/splitting is under the Study of ATSSS SI.</w:t>
      </w:r>
    </w:p>
    <w:p>
      <w:pPr>
        <w:pStyle w:val="B1"/>
        <w:rPr/>
      </w:pPr>
      <w:r>
        <w:rPr/>
        <w:t>2.</w:t>
        <w:tab/>
        <w:t>Study how to avoid excessive traffic flow transmitted over one access when the other access is disconnected. Let assumed for example that the traffic is transmitted is transmitted over wireline network. At one point in time the wireline access network is no more available, hence the traffic flow may be redirect over 3GPP access, but it may be avoided that all traffic flow is transmitted in 3GPP access causing an excessive resource usage taking appropriate actions such as terminating given traffic, modifying the QoS, etc.</w:t>
      </w:r>
    </w:p>
    <w:p>
      <w:pPr>
        <w:pStyle w:val="NO"/>
        <w:rPr/>
      </w:pPr>
      <w:r>
        <w:rPr/>
        <w:t>NOTE:</w:t>
        <w:tab/>
        <w:t>The Hybrid Access includes also the case where at a given point in time only 1 access can be present, e.g. due to not available of an access due a fault, coverage condition which make radio not available, wireline not yet deployed, etc.</w:t>
      </w:r>
    </w:p>
    <w:p>
      <w:pPr>
        <w:pStyle w:val="EditorsNote"/>
        <w:rPr/>
      </w:pPr>
      <w:r>
        <w:rPr/>
        <w:t>Editor's note:</w:t>
        <w:tab/>
        <w:t>Hybrid Access is defined by BBF.</w:t>
      </w:r>
    </w:p>
    <w:p>
      <w:pPr>
        <w:pStyle w:val="Heading3"/>
        <w:rPr/>
      </w:pPr>
      <w:bookmarkStart w:id="53" w:name="__RefHeading___Toc532992811"/>
      <w:bookmarkEnd w:id="53"/>
      <w:r>
        <w:rPr/>
        <w:t>5.2.11</w:t>
        <w:tab/>
        <w:t>Key Issue #11: IPTV Service Support</w:t>
      </w:r>
    </w:p>
    <w:p>
      <w:pPr>
        <w:pStyle w:val="Normal"/>
        <w:rPr/>
      </w:pPr>
      <w:r>
        <w:rPr/>
        <w:t>This key issue will identify how to support IPTV Service transmission defined in BBF TR-101 [10] clause 6 in Wireless wireline convergence. The key issue will consider the support of both unicast (e.g. VoD) and broadcast (e.g. linear TV, broadcast of event).</w:t>
      </w:r>
    </w:p>
    <w:p>
      <w:pPr>
        <w:pStyle w:val="Normal"/>
        <w:rPr/>
      </w:pPr>
      <w:r>
        <w:rPr/>
        <w:t>This key issue will consider only the scenario of 5G-RG and FN-RG connected via wireline access or 5G-RG connected via NG RAN to the 5GC;</w:t>
      </w:r>
    </w:p>
    <w:p>
      <w:pPr>
        <w:pStyle w:val="NO"/>
        <w:rPr/>
      </w:pPr>
      <w:r>
        <w:rPr/>
        <w:t>NOTE 1:</w:t>
        <w:tab/>
        <w:t>the scenario of a 3GPP UE connected behind a 5G-RG and FN-RG is not applicable since the IPTV services is intended to be terminated in the 5G-RG/FN-RG or in a separated Set-Top Box.</w:t>
      </w:r>
    </w:p>
    <w:p>
      <w:pPr>
        <w:pStyle w:val="Normal"/>
        <w:rPr/>
      </w:pPr>
      <w:r>
        <w:rPr/>
        <w:t>In this phase of the study, for the scenario of RG connected via NG RAN the key issue will focus on the support of IPTV services not relying on the support of multicast by NG RAN.</w:t>
      </w:r>
    </w:p>
    <w:p>
      <w:pPr>
        <w:pStyle w:val="Normal"/>
        <w:rPr/>
      </w:pPr>
      <w:r>
        <w:rPr/>
        <w:t>For the Multicast packets transmission, the aspect below should be studied:</w:t>
      </w:r>
    </w:p>
    <w:p>
      <w:pPr>
        <w:pStyle w:val="B1"/>
        <w:rPr/>
      </w:pPr>
      <w:r>
        <w:rPr/>
        <w:t>-</w:t>
        <w:tab/>
        <w:t>How to develop the solutions based on the criteria of minimizing the changes to 5G systems and IPTV application server.</w:t>
      </w:r>
    </w:p>
    <w:p>
      <w:pPr>
        <w:pStyle w:val="B1"/>
        <w:rPr/>
      </w:pPr>
      <w:r>
        <w:rPr/>
        <w:t>-</w:t>
        <w:tab/>
        <w:t>Which network element should perform the packets replication to complete the multicast transmission and how to do it.</w:t>
      </w:r>
    </w:p>
    <w:p>
      <w:pPr>
        <w:pStyle w:val="B1"/>
        <w:rPr/>
      </w:pPr>
      <w:r>
        <w:rPr/>
        <w:t>-</w:t>
        <w:tab/>
        <w:t>Whether and how to perform the Session Management to support multicast considering IGMP/MLD usage for IPTV service.</w:t>
      </w:r>
    </w:p>
    <w:p>
      <w:pPr>
        <w:pStyle w:val="B1"/>
        <w:rPr/>
      </w:pPr>
      <w:r>
        <w:rPr/>
        <w:t>-</w:t>
        <w:tab/>
        <w:t>Whether and how to handle the IGMP/MLD (Multicast Listener Discovery, in the case of IPv6) message in 5GS to support multicast transmission.</w:t>
      </w:r>
    </w:p>
    <w:p>
      <w:pPr>
        <w:pStyle w:val="B1"/>
        <w:rPr/>
      </w:pPr>
      <w:r>
        <w:rPr/>
        <w:t>-</w:t>
        <w:tab/>
        <w:t>Whether and how to perform the multicast admission control in 5GC.</w:t>
      </w:r>
    </w:p>
    <w:p>
      <w:pPr>
        <w:pStyle w:val="B1"/>
        <w:rPr/>
      </w:pPr>
      <w:r>
        <w:rPr/>
        <w:t>-</w:t>
        <w:tab/>
        <w:t>How to support the QoS mechanism for IPTV service.</w:t>
      </w:r>
    </w:p>
    <w:p>
      <w:pPr>
        <w:pStyle w:val="Heading3"/>
        <w:rPr/>
      </w:pPr>
      <w:bookmarkStart w:id="54" w:name="__RefHeading___Toc532992812"/>
      <w:bookmarkEnd w:id="54"/>
      <w:r>
        <w:rPr/>
        <w:t>5.2.12</w:t>
        <w:tab/>
        <w:t>Key Issue #12: Emergency Service support</w:t>
      </w:r>
    </w:p>
    <w:p>
      <w:pPr>
        <w:pStyle w:val="Normal"/>
        <w:rPr/>
      </w:pPr>
      <w:r>
        <w:rPr/>
        <w:t>This key issue will study whether changes to Emergency Service procedures defined by 3GPP are required to support the defined scenarios.</w:t>
      </w:r>
    </w:p>
    <w:p>
      <w:pPr>
        <w:pStyle w:val="Normal"/>
        <w:rPr/>
      </w:pPr>
      <w:r>
        <w:rPr/>
        <w:t>Two scenarios are considered in this key issue:</w:t>
      </w:r>
    </w:p>
    <w:p>
      <w:pPr>
        <w:pStyle w:val="B1"/>
        <w:rPr/>
      </w:pPr>
      <w:r>
        <w:rPr/>
        <w:t>1)</w:t>
        <w:tab/>
        <w:t>5G-RG and FN-RG connect via wireline access or 5G-RG connects via NG RAN to the 5GC;</w:t>
      </w:r>
    </w:p>
    <w:p>
      <w:pPr>
        <w:pStyle w:val="B1"/>
        <w:rPr/>
      </w:pPr>
      <w:r>
        <w:rPr/>
        <w:t>2)</w:t>
        <w:tab/>
        <w:t>3GPP UE connect to the 5GS via a 5G-RG/FN-RG.</w:t>
      </w:r>
    </w:p>
    <w:p>
      <w:pPr>
        <w:pStyle w:val="EditorsNote"/>
        <w:rPr/>
      </w:pPr>
      <w:r>
        <w:rPr/>
        <w:t>Editor's note:</w:t>
        <w:tab/>
        <w:t>The scenario of devices connected to 5G which are not 3GPP UE (e.g. laptop, PC table not supporting N1 interface) is FFS.</w:t>
      </w:r>
    </w:p>
    <w:p>
      <w:pPr>
        <w:pStyle w:val="Heading3"/>
        <w:rPr/>
      </w:pPr>
      <w:bookmarkStart w:id="55" w:name="__RefHeading___Toc532992813"/>
      <w:bookmarkEnd w:id="55"/>
      <w:r>
        <w:rPr/>
        <w:t>5.2.13</w:t>
        <w:tab/>
        <w:t>Key Issue #13: Mobile restriction and LADN support</w:t>
      </w:r>
    </w:p>
    <w:p>
      <w:pPr>
        <w:pStyle w:val="Normal"/>
        <w:rPr/>
      </w:pPr>
      <w:r>
        <w:rPr/>
        <w:t>This key issue will study which service restrictions based on UE location currently defined in 3GPP (e.g. LADN) may apply in the context of BBF interworking. In case they apply, the key issue will study whether changes to TS 23.501 [2] and TS 23.502 [3] are required for supporting the defined scenarios.</w:t>
      </w:r>
    </w:p>
    <w:p>
      <w:pPr>
        <w:pStyle w:val="Normal"/>
        <w:rPr/>
      </w:pPr>
      <w:r>
        <w:rPr/>
        <w:t>Two scenarios are considered in this key issue:</w:t>
      </w:r>
    </w:p>
    <w:p>
      <w:pPr>
        <w:pStyle w:val="B1"/>
        <w:rPr/>
      </w:pPr>
      <w:r>
        <w:rPr/>
        <w:t>1)</w:t>
        <w:tab/>
        <w:t>5RG and RG connected to 5GC;</w:t>
      </w:r>
    </w:p>
    <w:p>
      <w:pPr>
        <w:pStyle w:val="B1"/>
        <w:rPr/>
      </w:pPr>
      <w:r>
        <w:rPr/>
        <w:t>2)</w:t>
        <w:tab/>
        <w:t>3GPP UE connect to the 5GC via a 5RG/RG.</w:t>
      </w:r>
    </w:p>
    <w:p>
      <w:pPr>
        <w:pStyle w:val="EditorsNote"/>
        <w:rPr/>
      </w:pPr>
      <w:r>
        <w:rPr/>
        <w:t>Editor's note:</w:t>
        <w:tab/>
        <w:t>The scenario of devices connected to 5G which are not 3GPP UE (e.g. laptop, PC table not supporting N1 interface) is FFS.</w:t>
      </w:r>
    </w:p>
    <w:p>
      <w:pPr>
        <w:pStyle w:val="Heading3"/>
        <w:rPr/>
      </w:pPr>
      <w:bookmarkStart w:id="56" w:name="__RefHeading___Toc532992814"/>
      <w:bookmarkEnd w:id="56"/>
      <w:r>
        <w:rPr/>
        <w:t>5.2.14</w:t>
        <w:tab/>
        <w:t>Key Issue #14: Update Location Reporting</w:t>
      </w:r>
    </w:p>
    <w:p>
      <w:pPr>
        <w:pStyle w:val="Normal"/>
        <w:rPr/>
      </w:pPr>
      <w:r>
        <w:rPr/>
        <w:t>This key issue will study whether changes to Update Location Reporting defined in TS 23.501 [2] and TS 23.502 [3] is required for supporting the define scenarios. In addition the KI will study which information shall be reported in case of wireline.</w:t>
      </w:r>
    </w:p>
    <w:p>
      <w:pPr>
        <w:pStyle w:val="Normal"/>
        <w:rPr/>
      </w:pPr>
      <w:r>
        <w:rPr/>
        <w:t>Two scenarios are considered in this key issue:</w:t>
      </w:r>
    </w:p>
    <w:p>
      <w:pPr>
        <w:pStyle w:val="B1"/>
        <w:rPr/>
      </w:pPr>
      <w:r>
        <w:rPr/>
        <w:t>1)</w:t>
        <w:tab/>
        <w:t>5RG and RG connected to 5GC;</w:t>
      </w:r>
    </w:p>
    <w:p>
      <w:pPr>
        <w:pStyle w:val="B1"/>
        <w:rPr/>
      </w:pPr>
      <w:r>
        <w:rPr/>
        <w:t>2)</w:t>
        <w:tab/>
        <w:t>3GPP UE connect to the 5GC via a 5RG/RG.</w:t>
      </w:r>
    </w:p>
    <w:p>
      <w:pPr>
        <w:pStyle w:val="EditorsNote"/>
        <w:rPr/>
      </w:pPr>
      <w:r>
        <w:rPr/>
        <w:t>Editor's note:</w:t>
        <w:tab/>
        <w:t>The scenario of devices connected to 5G which are not 3GPP UE (e.g. laptop, PC table not supporting N1 interface) is FFS.</w:t>
      </w:r>
    </w:p>
    <w:p>
      <w:pPr>
        <w:pStyle w:val="Heading3"/>
        <w:rPr/>
      </w:pPr>
      <w:bookmarkStart w:id="57" w:name="__RefHeading___Toc532992815"/>
      <w:bookmarkEnd w:id="57"/>
      <w:r>
        <w:rPr/>
        <w:t>5.2.15</w:t>
        <w:tab/>
        <w:t>Key Issue #15: Session Management support</w:t>
      </w:r>
    </w:p>
    <w:p>
      <w:pPr>
        <w:pStyle w:val="Normal"/>
        <w:rPr/>
      </w:pPr>
      <w:r>
        <w:rPr/>
        <w:t>This key issue will study how the PDU session type is applicable to the defined scenarios.</w:t>
      </w:r>
    </w:p>
    <w:p>
      <w:pPr>
        <w:pStyle w:val="Normal"/>
        <w:rPr/>
      </w:pPr>
      <w:r>
        <w:rPr/>
        <w:t>Two scenarios are considered in this key issue:</w:t>
      </w:r>
    </w:p>
    <w:p>
      <w:pPr>
        <w:pStyle w:val="B1"/>
        <w:rPr/>
      </w:pPr>
      <w:r>
        <w:rPr/>
        <w:t>1)</w:t>
        <w:tab/>
        <w:t>5RG and RG connected to 5GC;</w:t>
      </w:r>
    </w:p>
    <w:p>
      <w:pPr>
        <w:pStyle w:val="B1"/>
        <w:rPr/>
      </w:pPr>
      <w:r>
        <w:rPr/>
        <w:t>2)</w:t>
        <w:tab/>
        <w:t>3GPP UE connect to the 5GC via a 5RG/RG.</w:t>
      </w:r>
    </w:p>
    <w:p>
      <w:pPr>
        <w:pStyle w:val="EditorsNote"/>
        <w:rPr/>
      </w:pPr>
      <w:r>
        <w:rPr/>
        <w:t>Editor's note:</w:t>
        <w:tab/>
        <w:t>The scenario of devices connected to 5G which are not 3GPP UE (e.g. laptop, PC table not supporting N1 interface) is FFS.</w:t>
      </w:r>
    </w:p>
    <w:p>
      <w:pPr>
        <w:pStyle w:val="Heading3"/>
        <w:rPr/>
      </w:pPr>
      <w:bookmarkStart w:id="58" w:name="__RefHeading___Toc532992816"/>
      <w:bookmarkEnd w:id="58"/>
      <w:r>
        <w:rPr/>
        <w:t>5.2.16</w:t>
        <w:tab/>
        <w:t>Key Issue #16: User plane efficiency</w:t>
      </w:r>
    </w:p>
    <w:p>
      <w:pPr>
        <w:pStyle w:val="Normal"/>
        <w:rPr/>
      </w:pPr>
      <w:r>
        <w:rPr/>
        <w:t>The key issue is to study how the user plane packet handling can be optimised for wireline access.</w:t>
      </w:r>
    </w:p>
    <w:p>
      <w:pPr>
        <w:pStyle w:val="Normal"/>
        <w:rPr/>
      </w:pPr>
      <w:r>
        <w:rPr/>
        <w:t>This key issue is relevant for Scenario1 (refer to clause 4.2.2.1), with 5G-RG connected via W-5GAN or using hybrid access.</w:t>
      </w:r>
    </w:p>
    <w:p>
      <w:pPr>
        <w:pStyle w:val="Normal"/>
        <w:rPr/>
      </w:pPr>
      <w:r>
        <w:rPr/>
        <w:t>For this scenario, the KI will study:</w:t>
      </w:r>
    </w:p>
    <w:p>
      <w:pPr>
        <w:pStyle w:val="B1"/>
        <w:rPr/>
      </w:pPr>
      <w:r>
        <w:rPr/>
        <w:t>-</w:t>
        <w:tab/>
        <w:t>How to optimise the user plane path and packet handling, e.g. for number of hops, tunnelling requirements between UP nodes - if the 5G-RG or FN-RG connects to the 5GC via FAGF.</w:t>
      </w:r>
    </w:p>
    <w:p>
      <w:pPr>
        <w:pStyle w:val="B1"/>
        <w:rPr/>
      </w:pPr>
      <w:r>
        <w:rPr/>
        <w:t>-</w:t>
        <w:tab/>
        <w:t>How to optimise user plane path and packet handling for a 5G-RG using hybrid access.</w:t>
      </w:r>
    </w:p>
    <w:p>
      <w:pPr>
        <w:pStyle w:val="Heading2"/>
        <w:rPr/>
      </w:pPr>
      <w:bookmarkStart w:id="59" w:name="__RefHeading___Toc532992817"/>
      <w:bookmarkEnd w:id="59"/>
      <w:r>
        <w:rPr/>
        <w:t>5.3</w:t>
        <w:tab/>
        <w:t>Key Issue for Trusted N3GPP</w:t>
      </w:r>
    </w:p>
    <w:p>
      <w:pPr>
        <w:pStyle w:val="EditorsNote"/>
        <w:rPr/>
      </w:pPr>
      <w:r>
        <w:rPr/>
        <w:t>Editor's note:</w:t>
        <w:tab/>
        <w:t>This clause will document the key issue related to Untrusted N3GPP.</w:t>
      </w:r>
    </w:p>
    <w:p>
      <w:pPr>
        <w:pStyle w:val="Heading3"/>
        <w:rPr/>
      </w:pPr>
      <w:bookmarkStart w:id="60" w:name="__RefHeading___Toc532992818"/>
      <w:bookmarkEnd w:id="60"/>
      <w:r>
        <w:rPr/>
        <w:t>5.3.1</w:t>
        <w:tab/>
        <w:t>Key Issue #1: Registration and NAS transport for trusted non-3GPP access</w:t>
      </w:r>
    </w:p>
    <w:p>
      <w:pPr>
        <w:pStyle w:val="Normal"/>
        <w:rPr/>
      </w:pPr>
      <w:r>
        <w:rPr/>
        <w:t>The following aspects need to be investigated to enable trusted non-3GPP access to converged 5G Core Network:</w:t>
      </w:r>
    </w:p>
    <w:p>
      <w:pPr>
        <w:pStyle w:val="B1"/>
        <w:rPr/>
      </w:pPr>
      <w:r>
        <w:rPr/>
        <w:t>-</w:t>
        <w:tab/>
        <w:t>the registration procedure of a UE through trusted non-3GPP access to the 5GC and study the impact this may have on the N1,N2 and N3 interfaces.</w:t>
      </w:r>
    </w:p>
    <w:p>
      <w:pPr>
        <w:pStyle w:val="B1"/>
        <w:rPr/>
      </w:pPr>
      <w:r>
        <w:rPr/>
        <w:t>-</w:t>
        <w:tab/>
        <w:t>authentication procedures associated with the registration procedure for trusted non-3GPP access as applicable in the scope of SA WG2.</w:t>
      </w:r>
    </w:p>
    <w:p>
      <w:pPr>
        <w:pStyle w:val="Heading3"/>
        <w:rPr/>
      </w:pPr>
      <w:bookmarkStart w:id="61" w:name="__RefHeading___Toc532992819"/>
      <w:bookmarkEnd w:id="61"/>
      <w:r>
        <w:rPr/>
        <w:t>5.3.2</w:t>
        <w:tab/>
        <w:t>Key Issue #2: QoS model and SM procedures for trusted non-3GPP access</w:t>
      </w:r>
    </w:p>
    <w:p>
      <w:pPr>
        <w:pStyle w:val="Normal"/>
        <w:rPr/>
      </w:pPr>
      <w:r>
        <w:rPr/>
        <w:t>The following aspects need to be investigated to enable user plane over trusted non-3GPP access to converged 5G Core Network:</w:t>
      </w:r>
    </w:p>
    <w:p>
      <w:pPr>
        <w:pStyle w:val="B1"/>
        <w:rPr/>
      </w:pPr>
      <w:r>
        <w:rPr/>
        <w:t>-</w:t>
        <w:tab/>
        <w:t>study the 5G QoS model applicability for UE over trusted non-3GPP access.</w:t>
      </w:r>
    </w:p>
    <w:p>
      <w:pPr>
        <w:pStyle w:val="B1"/>
        <w:rPr/>
      </w:pPr>
      <w:r>
        <w:rPr/>
        <w:t>-</w:t>
        <w:tab/>
        <w:t>study the session management procedures through trusted non-3GPP access to the 5GC.</w:t>
      </w:r>
    </w:p>
    <w:p>
      <w:pPr>
        <w:pStyle w:val="Heading3"/>
        <w:rPr/>
      </w:pPr>
      <w:bookmarkStart w:id="62" w:name="__RefHeading___Toc532992820"/>
      <w:bookmarkEnd w:id="62"/>
      <w:r>
        <w:rPr/>
        <w:t>5.3.3</w:t>
        <w:tab/>
        <w:t>Key Issue #3: Access to 5GC from UEs that do not support NAS</w:t>
      </w:r>
    </w:p>
    <w:p>
      <w:pPr>
        <w:pStyle w:val="Normal"/>
        <w:rPr/>
      </w:pPr>
      <w:r>
        <w:rPr/>
        <w:t>The current assumption is that only UEs that support NAS are capable of accessing the 5GC via trusted non-3GPP access. However, given that many non-3GPP devices (e.g. WLAN-only devices), do not support NAS, this assumption drastically limits the number of devices that can access the 5GC via trusted non-3GPP access. This calls for 5G architectural extensions that would enable UEs to establish 5GC connectivity via trusted non-3GPP access without using NAS signalling. In EPS such capability is already supported: UEs can connect to EPC via S2a (see SaMOG) without using NAS signalling.</w:t>
      </w:r>
    </w:p>
    <w:p>
      <w:pPr>
        <w:pStyle w:val="Normal"/>
        <w:rPr/>
      </w:pPr>
      <w:r>
        <w:rPr/>
        <w:t>This key issue will consider only how UEs, which do not support NAS, can connect to 5GC via trusted WLAN access. It shall not consider wireline access and, therefore, it shall not impact the RG and the W-5GAN.</w:t>
      </w:r>
    </w:p>
    <w:p>
      <w:pPr>
        <w:pStyle w:val="Normal"/>
        <w:rPr/>
      </w:pPr>
      <w:r>
        <w:rPr/>
        <w:t>Specifically, this key issue will study:</w:t>
      </w:r>
    </w:p>
    <w:p>
      <w:pPr>
        <w:pStyle w:val="B1"/>
        <w:rPr/>
      </w:pPr>
      <w:r>
        <w:rPr/>
        <w:t>-</w:t>
        <w:tab/>
        <w:t>How the 5GS architecture can be extended to enable UEs with 3GPP credentials (in USIM) but without NAS support to connect to 5GC via trusted non-3GPP access; and</w:t>
      </w:r>
    </w:p>
    <w:p>
      <w:pPr>
        <w:pStyle w:val="B1"/>
        <w:rPr/>
      </w:pPr>
      <w:r>
        <w:rPr/>
        <w:t>-</w:t>
        <w:tab/>
        <w:t>How the above capability can be provided by minimizing the impact to the 5GC network functions and interfaces.</w:t>
      </w:r>
    </w:p>
    <w:p>
      <w:pPr>
        <w:pStyle w:val="Heading1"/>
        <w:ind w:left="1134" w:hanging="1134"/>
        <w:rPr/>
      </w:pPr>
      <w:bookmarkStart w:id="63" w:name="__RefHeading___Toc532992821"/>
      <w:bookmarkEnd w:id="63"/>
      <w:r>
        <w:rPr/>
        <w:t>6</w:t>
        <w:tab/>
        <w:t>Solutions for WWC</w:t>
      </w:r>
    </w:p>
    <w:p>
      <w:pPr>
        <w:pStyle w:val="EditorsNote"/>
        <w:rPr>
          <w:rFonts w:eastAsia="MS Mincho;ＭＳ 明朝"/>
        </w:rPr>
      </w:pPr>
      <w:r>
        <w:rPr/>
        <w:t>Editor's note:</w:t>
        <w:tab/>
        <w:t>This clause will document the solution for the key issue for WWC.</w:t>
      </w:r>
    </w:p>
    <w:p>
      <w:pPr>
        <w:pStyle w:val="Heading2"/>
        <w:rPr/>
      </w:pPr>
      <w:bookmarkStart w:id="64" w:name="__RefHeading___Toc532992822"/>
      <w:bookmarkEnd w:id="64"/>
      <w:r>
        <w:rPr/>
        <w:t>6.1</w:t>
        <w:tab/>
      </w:r>
      <w:r>
        <w:rPr>
          <w:lang w:eastAsia="zh-CN"/>
        </w:rPr>
        <w:t>Solution #1 - General architecture for wireless and wireline convergence</w:t>
      </w:r>
    </w:p>
    <w:p>
      <w:pPr>
        <w:pStyle w:val="Normal"/>
        <w:rPr>
          <w:lang w:eastAsia="zh-CN"/>
        </w:rPr>
      </w:pPr>
      <w:r>
        <w:rPr>
          <w:lang w:eastAsia="zh-CN"/>
        </w:rPr>
        <w:t>This solution provide the following architectures.</w:t>
      </w:r>
    </w:p>
    <w:p>
      <w:pPr>
        <w:pStyle w:val="EditorsNote"/>
        <w:rPr/>
      </w:pPr>
      <w:r>
        <w:rPr/>
        <w:t>Editor's note:</w:t>
      </w:r>
      <w:r>
        <w:rPr>
          <w:lang w:eastAsia="zh-CN"/>
        </w:rPr>
        <w:tab/>
        <w:t>Whether these are architecture assumptions is FFS.</w:t>
      </w:r>
    </w:p>
    <w:p>
      <w:pPr>
        <w:pStyle w:val="B1"/>
        <w:rPr>
          <w:lang w:eastAsia="zh-CN"/>
        </w:rPr>
      </w:pPr>
      <w:r>
        <w:rPr>
          <w:lang w:eastAsia="zh-CN"/>
        </w:rPr>
        <w:t>-</w:t>
        <w:tab/>
        <w:t>Figure 6.1-1 shows the architecture for 5GS with Wireline Access Network, 5G-RG and devices not supporting N1 connected behind 5G-RG.</w:t>
      </w:r>
    </w:p>
    <w:p>
      <w:pPr>
        <w:pStyle w:val="B1"/>
        <w:rPr>
          <w:lang w:eastAsia="zh-CN"/>
        </w:rPr>
      </w:pPr>
      <w:r>
        <w:rPr>
          <w:lang w:eastAsia="zh-CN"/>
        </w:rPr>
        <w:t>-</w:t>
        <w:tab/>
        <w:t>Figure 6.1-2 shows the architecture for 5GS with Wireline Access Network, 5G-RG and 3GPP UE connected behind 5G-RG.</w:t>
      </w:r>
    </w:p>
    <w:p>
      <w:pPr>
        <w:pStyle w:val="B1"/>
        <w:rPr>
          <w:lang w:eastAsia="zh-CN"/>
        </w:rPr>
      </w:pPr>
      <w:r>
        <w:rPr>
          <w:lang w:eastAsia="zh-CN"/>
        </w:rPr>
        <w:t>-</w:t>
        <w:tab/>
        <w:t>Figure 6.1-3 shows the architecture for 5GS with NG RAN, 5G-RG and devices not supporting N1 connected behind 5G-RG.</w:t>
      </w:r>
    </w:p>
    <w:p>
      <w:pPr>
        <w:pStyle w:val="B1"/>
        <w:rPr>
          <w:lang w:eastAsia="zh-CN"/>
        </w:rPr>
      </w:pPr>
      <w:r>
        <w:rPr>
          <w:lang w:eastAsia="zh-CN"/>
        </w:rPr>
        <w:t>-</w:t>
        <w:tab/>
        <w:t>Figure 6.1-4 shows the architecture for 5GS with NG RAN, 5G-RG and 3GPP UE connected behind 5G-RG.</w:t>
      </w:r>
    </w:p>
    <w:p>
      <w:pPr>
        <w:pStyle w:val="B1"/>
        <w:rPr>
          <w:lang w:eastAsia="zh-CN"/>
        </w:rPr>
      </w:pPr>
      <w:r>
        <w:rPr>
          <w:lang w:eastAsia="zh-CN"/>
        </w:rPr>
        <w:t>-</w:t>
        <w:tab/>
        <w:t>Figure 6.1-5 shows the architecture for 5GS supporting Hybrid Access and devices not supporting N1 connected behind 5G-RG.</w:t>
      </w:r>
    </w:p>
    <w:p>
      <w:pPr>
        <w:pStyle w:val="B1"/>
        <w:rPr>
          <w:lang w:eastAsia="zh-CN"/>
        </w:rPr>
      </w:pPr>
      <w:r>
        <w:rPr>
          <w:lang w:eastAsia="zh-CN"/>
        </w:rPr>
        <w:t>-</w:t>
        <w:tab/>
        <w:t>Figure 6.1-6 shows the architecture for 5GS supporting Hybrid Access and 3GPP UE connected behind 5G-RG.</w:t>
      </w:r>
    </w:p>
    <w:p>
      <w:pPr>
        <w:pStyle w:val="Normal"/>
        <w:rPr/>
      </w:pPr>
      <w:r>
        <w:rPr/>
        <w:t>In all figures within this clause, a 3GPP UE depicts a 3GPP UE supporting access to 5GC.</w:t>
      </w:r>
    </w:p>
    <w:p>
      <w:pPr>
        <w:pStyle w:val="Normal"/>
        <w:rPr/>
      </w:pPr>
      <w:r>
        <w:rPr/>
        <w:t>In all figures describing an architecture where a 3GPP UE supporting access to 5GC is connected via RG the following applies: even though the figure depicts a single AMF, SMF, UPF and PCF to serve the RG and the 3GPP UE, the architecture shall support deployments where the AMF, SMF, UPF and PCF that serve a RG can differ from those serving a 3GPP UE connected behind this RG. Figure 6.1-7 gives terminology for the high level architecture for the 5GC capable UE behind a 5G-RG.</w:t>
      </w:r>
    </w:p>
    <w:p>
      <w:pPr>
        <w:pStyle w:val="Normal"/>
        <w:rPr/>
      </w:pPr>
      <w:r>
        <w:rPr/>
        <w:t>Architectures that assume that a single AMF or SMF or UPF or PCF are used by both RG and "5GC capable UE behind the 5G-RG" shall explain how that common NF is selected.</w:t>
      </w:r>
    </w:p>
    <w:p>
      <w:pPr>
        <w:pStyle w:val="TH"/>
        <w:rPr/>
      </w:pPr>
      <w:bookmarkStart w:id="65" w:name="_1576494063"/>
      <w:bookmarkEnd w:id="65"/>
      <w:r>
        <w:rPr/>
        <w:object w:dxaOrig="14923" w:dyaOrig="8404">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361.85pt;height:203.35pt" filled="f" o:ole="">
            <v:imagedata r:id="rId54" o:title=""/>
          </v:shape>
          <o:OLEObject Type="Embed" ProgID="" ShapeID="ole_rId53" DrawAspect="Content" ObjectID="_362565569" r:id="rId53"/>
        </w:object>
      </w:r>
    </w:p>
    <w:p>
      <w:pPr>
        <w:pStyle w:val="TF"/>
        <w:rPr>
          <w:rFonts w:eastAsia="MS Mincho;ＭＳ 明朝"/>
        </w:rPr>
      </w:pPr>
      <w:r>
        <w:rPr/>
        <w:t>Figure 6.1-1: Non-</w:t>
      </w:r>
      <w:r>
        <w:rPr>
          <w:rFonts w:eastAsia="Malgun Gothic"/>
          <w:lang w:eastAsia="ko-KR"/>
        </w:rPr>
        <w:t>r</w:t>
      </w:r>
      <w:r>
        <w:rPr/>
        <w:t xml:space="preserve">oaming </w:t>
      </w:r>
      <w:r>
        <w:rPr>
          <w:rFonts w:eastAsia="Malgun Gothic"/>
          <w:lang w:eastAsia="ko-KR"/>
        </w:rPr>
        <w:t>a</w:t>
      </w:r>
      <w:r>
        <w:rPr/>
        <w:t xml:space="preserve">rchitecture for 5GS with </w:t>
      </w:r>
      <w:r>
        <w:rPr>
          <w:rFonts w:eastAsia="Malgun Gothic"/>
          <w:lang w:eastAsia="ko-KR"/>
        </w:rPr>
        <w:t>Wireline A</w:t>
      </w:r>
      <w:r>
        <w:rPr/>
        <w:t>ccess Network, with 5G-RG and devices not supporting N1 connected behind 5G-RG</w:t>
      </w:r>
    </w:p>
    <w:p>
      <w:pPr>
        <w:pStyle w:val="NO"/>
        <w:rPr>
          <w:rFonts w:eastAsia="MS Mincho;ＭＳ 明朝"/>
        </w:rPr>
      </w:pPr>
      <w:r>
        <w:rPr/>
        <w:t>NOTE 1:</w:t>
      </w:r>
      <w:r>
        <w:rPr>
          <w:rFonts w:eastAsia="Malgun Gothic"/>
          <w:lang w:eastAsia="ko-KR"/>
        </w:rPr>
        <w:tab/>
      </w:r>
      <w:r>
        <w:rPr/>
        <w:t>The reference architecture in figure 6.1-1 only shows the architecture with SBI representation, but the reference point representation is under the scope of the study and only not represented in the figure.</w:t>
      </w:r>
    </w:p>
    <w:p>
      <w:pPr>
        <w:pStyle w:val="TH"/>
        <w:rPr/>
      </w:pPr>
      <w:r>
        <w:rPr/>
        <w:object w:dxaOrig="13300" w:dyaOrig="6309">
          <v:shapetype id="_x0000_tole_rId55" coordsize="21600,21600" o:spt="ole_rId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 type="_x0000_tole_rId55" style="width:379.05pt;height:179.5pt" filled="f" o:ole="">
            <v:imagedata r:id="rId56" o:title=""/>
          </v:shape>
          <o:OLEObject Type="Embed" ProgID="" ShapeID="ole_rId55" DrawAspect="Content" ObjectID="_782311498" r:id="rId55"/>
        </w:object>
      </w:r>
    </w:p>
    <w:p>
      <w:pPr>
        <w:pStyle w:val="TF"/>
        <w:rPr>
          <w:rFonts w:eastAsia="MS Mincho;ＭＳ 明朝"/>
        </w:rPr>
      </w:pPr>
      <w:r>
        <w:rPr/>
        <w:t>Figure 6.1-2: Non-</w:t>
      </w:r>
      <w:r>
        <w:rPr>
          <w:rFonts w:eastAsia="Malgun Gothic"/>
          <w:lang w:eastAsia="ko-KR"/>
        </w:rPr>
        <w:t>r</w:t>
      </w:r>
      <w:r>
        <w:rPr/>
        <w:t xml:space="preserve">oaming </w:t>
      </w:r>
      <w:r>
        <w:rPr>
          <w:rFonts w:eastAsia="Malgun Gothic"/>
          <w:lang w:eastAsia="ko-KR"/>
        </w:rPr>
        <w:t>a</w:t>
      </w:r>
      <w:r>
        <w:rPr/>
        <w:t xml:space="preserve">rchitecture for 5GS with </w:t>
      </w:r>
      <w:r>
        <w:rPr>
          <w:rFonts w:eastAsia="Malgun Gothic"/>
          <w:lang w:eastAsia="ko-KR"/>
        </w:rPr>
        <w:t>Broadband Wireline a</w:t>
      </w:r>
      <w:r>
        <w:rPr/>
        <w:t>ccess, 5G-RG and 3GPP UE connected behind 5G-RG</w:t>
      </w:r>
    </w:p>
    <w:p>
      <w:pPr>
        <w:pStyle w:val="NO"/>
        <w:rPr>
          <w:rFonts w:eastAsia="MS Mincho;ＭＳ 明朝"/>
        </w:rPr>
      </w:pPr>
      <w:r>
        <w:rPr/>
        <w:t>NOTE 2:</w:t>
      </w:r>
      <w:r>
        <w:rPr>
          <w:rFonts w:eastAsia="Malgun Gothic"/>
          <w:lang w:eastAsia="ko-KR"/>
        </w:rPr>
        <w:tab/>
      </w:r>
      <w:r>
        <w:rPr/>
        <w:t>The reference architecture in figure 6.1-2 only shows the architecture with SBI representation, but the reference point representation is under the scope of the study and only not represented in the figure.</w:t>
      </w:r>
    </w:p>
    <w:p>
      <w:pPr>
        <w:pStyle w:val="TH"/>
        <w:rPr/>
      </w:pPr>
      <w:r>
        <w:rPr/>
        <w:object w:dxaOrig="14923" w:dyaOrig="8404">
          <v:shapetype id="_x0000_tole_rId57" coordsize="21600,21600" o:spt="ole_rId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 type="_x0000_tole_rId57" style="width:335pt;height:188.2pt" filled="f" o:ole="">
            <v:imagedata r:id="rId58" o:title=""/>
          </v:shape>
          <o:OLEObject Type="Embed" ProgID="" ShapeID="ole_rId57" DrawAspect="Content" ObjectID="_462361169" r:id="rId57"/>
        </w:object>
      </w:r>
    </w:p>
    <w:p>
      <w:pPr>
        <w:pStyle w:val="TF"/>
        <w:rPr>
          <w:rFonts w:eastAsia="MS Mincho;ＭＳ 明朝"/>
        </w:rPr>
      </w:pPr>
      <w:r>
        <w:rPr/>
        <w:t>Figure 6.1-3: Non-</w:t>
      </w:r>
      <w:r>
        <w:rPr>
          <w:rFonts w:eastAsia="Malgun Gothic"/>
          <w:lang w:eastAsia="ko-KR"/>
        </w:rPr>
        <w:t>r</w:t>
      </w:r>
      <w:r>
        <w:rPr/>
        <w:t xml:space="preserve">oaming </w:t>
      </w:r>
      <w:r>
        <w:rPr>
          <w:rFonts w:eastAsia="Malgun Gothic"/>
          <w:lang w:eastAsia="ko-KR"/>
        </w:rPr>
        <w:t>a</w:t>
      </w:r>
      <w:r>
        <w:rPr/>
        <w:t xml:space="preserve">rchitecture for 5GS with </w:t>
      </w:r>
      <w:r>
        <w:rPr>
          <w:rFonts w:eastAsia="Malgun Gothic"/>
          <w:lang w:eastAsia="ko-KR"/>
        </w:rPr>
        <w:t>NG RAN</w:t>
      </w:r>
      <w:r>
        <w:rPr/>
        <w:t>, 5G-RG and devices not supporting N1 connected behind 5G-RG</w:t>
      </w:r>
    </w:p>
    <w:p>
      <w:pPr>
        <w:pStyle w:val="NO"/>
        <w:rPr/>
      </w:pPr>
      <w:r>
        <w:rPr/>
        <w:t>NOTE 3:</w:t>
      </w:r>
      <w:r>
        <w:rPr>
          <w:rFonts w:eastAsia="Malgun Gothic"/>
          <w:lang w:eastAsia="ko-KR"/>
        </w:rPr>
        <w:tab/>
      </w:r>
      <w:r>
        <w:rPr/>
        <w:t>The reference architecture in figure 6.1-3 only shows the architecture with SBI representation, but the reference point representation is under the scope of the study and only not represented in the figure.</w:t>
      </w:r>
    </w:p>
    <w:p>
      <w:pPr>
        <w:pStyle w:val="TH"/>
        <w:rPr/>
      </w:pPr>
      <w:r>
        <w:rPr/>
        <w:object w:dxaOrig="13305" w:dyaOrig="6300">
          <v:shapetype id="_x0000_tole_rId59" coordsize="21600,21600" o:spt="ole_rId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 type="_x0000_tole_rId59" style="width:365.2pt;height:173.25pt" filled="f" o:ole="">
            <v:imagedata r:id="rId60" o:title=""/>
          </v:shape>
          <o:OLEObject Type="Embed" ProgID="" ShapeID="ole_rId59" DrawAspect="Content" ObjectID="_506995485" r:id="rId59"/>
        </w:object>
      </w:r>
    </w:p>
    <w:p>
      <w:pPr>
        <w:pStyle w:val="TF"/>
        <w:rPr>
          <w:rFonts w:eastAsia="MS Mincho;ＭＳ 明朝"/>
        </w:rPr>
      </w:pPr>
      <w:r>
        <w:rPr/>
        <w:t>Figure 6.1-4: Non-</w:t>
      </w:r>
      <w:r>
        <w:rPr>
          <w:rFonts w:eastAsia="Malgun Gothic"/>
          <w:lang w:eastAsia="ko-KR"/>
        </w:rPr>
        <w:t>r</w:t>
      </w:r>
      <w:r>
        <w:rPr/>
        <w:t xml:space="preserve">oaming </w:t>
      </w:r>
      <w:r>
        <w:rPr>
          <w:rFonts w:eastAsia="Malgun Gothic"/>
          <w:lang w:eastAsia="ko-KR"/>
        </w:rPr>
        <w:t>a</w:t>
      </w:r>
      <w:r>
        <w:rPr/>
        <w:t xml:space="preserve">rchitecture for 5GS with </w:t>
      </w:r>
      <w:r>
        <w:rPr>
          <w:rFonts w:eastAsia="Malgun Gothic"/>
          <w:lang w:eastAsia="ko-KR"/>
        </w:rPr>
        <w:t>NG RAN,</w:t>
      </w:r>
      <w:r>
        <w:rPr/>
        <w:t xml:space="preserve"> 5G-RG and 3GPP UE connected behind 5G-RG</w:t>
      </w:r>
    </w:p>
    <w:p>
      <w:pPr>
        <w:pStyle w:val="NO"/>
        <w:rPr>
          <w:rFonts w:eastAsia="MS Mincho;ＭＳ 明朝"/>
        </w:rPr>
      </w:pPr>
      <w:r>
        <w:rPr/>
        <w:t>NOTE 4:</w:t>
      </w:r>
      <w:r>
        <w:rPr>
          <w:rFonts w:eastAsia="Malgun Gothic"/>
          <w:lang w:eastAsia="ko-KR"/>
        </w:rPr>
        <w:tab/>
      </w:r>
      <w:r>
        <w:rPr/>
        <w:t>The reference architecture in figure 6.1-4 only shows the architecture with SBI representation, but the reference point representation is under the scope of the study and only not represented in the figure.</w:t>
      </w:r>
    </w:p>
    <w:p>
      <w:pPr>
        <w:pStyle w:val="TH"/>
        <w:rPr/>
      </w:pPr>
      <w:r>
        <w:rPr/>
        <w:object w:dxaOrig="14897" w:dyaOrig="8639">
          <v:shapetype id="_x0000_tole_rId61" coordsize="21600,21600" o:spt="ole_rId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 type="_x0000_tole_rId61" style="width:304.6pt;height:176.65pt" filled="f" o:ole="">
            <v:imagedata r:id="rId62" o:title=""/>
          </v:shape>
          <o:OLEObject Type="Embed" ProgID="" ShapeID="ole_rId61" DrawAspect="Content" ObjectID="_198667234" r:id="rId61"/>
        </w:object>
      </w:r>
    </w:p>
    <w:p>
      <w:pPr>
        <w:pStyle w:val="TF"/>
        <w:rPr>
          <w:rFonts w:eastAsia="MS Mincho;ＭＳ 明朝"/>
          <w:iCs/>
        </w:rPr>
      </w:pPr>
      <w:r>
        <w:rPr/>
        <w:t>Figure 6.1-5: Non-roaming architecture for 5GS supporting Hybrid Access and devices not supporting N1 connected behind 5G-RG</w:t>
      </w:r>
    </w:p>
    <w:p>
      <w:pPr>
        <w:pStyle w:val="NO"/>
        <w:rPr>
          <w:rFonts w:eastAsia="MS Mincho;ＭＳ 明朝"/>
        </w:rPr>
      </w:pPr>
      <w:r>
        <w:rPr/>
        <w:t>NOTE 5:</w:t>
      </w:r>
      <w:r>
        <w:rPr>
          <w:rFonts w:eastAsia="Malgun Gothic"/>
          <w:lang w:eastAsia="ko-KR"/>
        </w:rPr>
        <w:tab/>
      </w:r>
      <w:r>
        <w:rPr/>
        <w:t>The reference architecture in figure 6.1-5 only shows the architecture with SBI representation, but the reference point representation is under the scope of the study and only not represented in the figure.</w:t>
      </w:r>
    </w:p>
    <w:p>
      <w:pPr>
        <w:pStyle w:val="TH"/>
        <w:rPr>
          <w:vertAlign w:val="superscript"/>
        </w:rPr>
      </w:pPr>
      <w:bookmarkStart w:id="66" w:name="_1576497802"/>
      <w:bookmarkEnd w:id="66"/>
      <w:r>
        <w:rPr>
          <w:vertAlign w:val="superscript"/>
        </w:rPr>
        <w:object w:dxaOrig="13339" w:dyaOrig="8639">
          <v:shapetype id="_x0000_tole_rId63" coordsize="21600,21600" o:spt="ole_rId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 type="_x0000_tole_rId63" style="width:337.5pt;height:218.55pt" filled="f" o:ole="">
            <v:imagedata r:id="rId64" o:title=""/>
          </v:shape>
          <o:OLEObject Type="Embed" ProgID="" ShapeID="ole_rId63" DrawAspect="Content" ObjectID="_35627055" r:id="rId63"/>
        </w:object>
      </w:r>
    </w:p>
    <w:p>
      <w:pPr>
        <w:pStyle w:val="TF"/>
        <w:rPr>
          <w:rFonts w:eastAsia="MS Mincho;ＭＳ 明朝"/>
          <w:iCs/>
        </w:rPr>
      </w:pPr>
      <w:r>
        <w:rPr/>
        <w:t>Figure 6.1-6: Non-roaming the architecture for 5GS supporting Hybrid Access and 3GPP UE connected behind 5G-RG</w:t>
      </w:r>
    </w:p>
    <w:p>
      <w:pPr>
        <w:pStyle w:val="NO"/>
        <w:rPr>
          <w:rFonts w:eastAsia="MS Mincho;ＭＳ 明朝"/>
        </w:rPr>
      </w:pPr>
      <w:r>
        <w:rPr/>
        <w:t>NOTE 6:</w:t>
      </w:r>
      <w:r>
        <w:rPr>
          <w:rFonts w:eastAsia="Malgun Gothic"/>
          <w:lang w:eastAsia="ko-KR"/>
        </w:rPr>
        <w:tab/>
      </w:r>
      <w:r>
        <w:rPr/>
        <w:t>The reference architecture in figure 6.1-6 only shows the architecture with SBI representation, but the reference point representation is under the scope of the study and only not represented in the figure.</w:t>
      </w:r>
    </w:p>
    <w:p>
      <w:pPr>
        <w:pStyle w:val="EditorsNote"/>
        <w:rPr/>
      </w:pPr>
      <w:r>
        <w:rPr/>
        <w:t>Editor's note:</w:t>
        <w:tab/>
        <w:t>The definition of network element included in W-5GAN (e.g. Optical termination, BNG, etc) and functionalities needs to be agreed with BBF.</w:t>
      </w:r>
    </w:p>
    <w:p>
      <w:pPr>
        <w:pStyle w:val="EditorsNote"/>
        <w:rPr/>
      </w:pPr>
      <w:r>
        <w:rPr/>
        <w:t>Editor's note:</w:t>
        <w:tab/>
        <w:t>For all figure above whether the UPF is equivalent to the BNG is FFS and needs to be verified with BBF.</w:t>
      </w:r>
    </w:p>
    <w:p>
      <w:pPr>
        <w:pStyle w:val="EditorsNote"/>
        <w:rPr/>
      </w:pPr>
      <w:r>
        <w:rPr/>
        <w:t>Editor's note:</w:t>
        <w:tab/>
        <w:t>For all figure above the roaming architecture is FFS.</w:t>
      </w:r>
    </w:p>
    <w:p>
      <w:pPr>
        <w:pStyle w:val="Normal"/>
        <w:rPr/>
      </w:pPr>
      <w:r>
        <w:rPr/>
        <w:t>The description of the reference points N2, N3, N4, N6</w:t>
      </w:r>
      <w:r>
        <w:rPr>
          <w:lang w:eastAsia="ko-KR"/>
        </w:rPr>
        <w:t xml:space="preserve"> are </w:t>
      </w:r>
      <w:r>
        <w:rPr/>
        <w:t>defined in clause 4.2 of TS 23.501 [2].</w:t>
      </w:r>
    </w:p>
    <w:p>
      <w:pPr>
        <w:pStyle w:val="EditorsNote"/>
        <w:rPr/>
      </w:pPr>
      <w:r>
        <w:rPr/>
        <w:t>Editor's note:</w:t>
        <w:tab/>
        <w:t>For all figure above whether and how the reference points N1, N2, N3, N4 and N6 require further improvements and changes is FFS.</w:t>
      </w:r>
    </w:p>
    <w:p>
      <w:pPr>
        <w:pStyle w:val="EditorsNote"/>
        <w:rPr/>
      </w:pPr>
      <w:r>
        <w:rPr/>
        <w:t>Editor's note:</w:t>
        <w:tab/>
        <w:t>How the 5G-RG and devices connected behind 5G-RG supporting N1 is FFS.</w:t>
      </w:r>
    </w:p>
    <w:p>
      <w:pPr>
        <w:pStyle w:val="TH"/>
        <w:rPr/>
      </w:pPr>
      <w:bookmarkStart w:id="67" w:name="_1597586098"/>
      <w:bookmarkEnd w:id="67"/>
      <w:r>
        <w:rPr/>
        <w:object w:dxaOrig="7396" w:dyaOrig="4180">
          <v:shapetype id="_x0000_tole_rId65" coordsize="21600,21600" o:spt="ole_rId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 type="_x0000_tole_rId65" style="width:425.25pt;height:240.55pt" filled="f" o:ole="">
            <v:imagedata r:id="rId66" o:title=""/>
          </v:shape>
          <o:OLEObject Type="Embed" ProgID="" ShapeID="ole_rId65" DrawAspect="Content" ObjectID="_1495455615" r:id="rId65"/>
        </w:object>
      </w:r>
    </w:p>
    <w:p>
      <w:pPr>
        <w:pStyle w:val="TF"/>
        <w:rPr/>
      </w:pPr>
      <w:r>
        <w:rPr/>
        <w:t>Figure 6.1-7: Terminology for discussing high level architecture for the 5GC capable UE behind a 5G-RG</w:t>
      </w:r>
    </w:p>
    <w:p>
      <w:pPr>
        <w:pStyle w:val="Normal"/>
        <w:rPr/>
      </w:pPr>
      <w:r>
        <w:rPr/>
        <w:t>Figure 6.1-7, above shows different roles that AMF, SMF and UPF could take in relation to handling mobility and PDU Sessions of 5G RG and 5G-Capable UE behind the 5G RG. Solutions for scenarios with UE behind RG may or may not use all roles described in the figure. Solutions should describe if, when and how these roles are used.</w:t>
      </w:r>
    </w:p>
    <w:p>
      <w:pPr>
        <w:pStyle w:val="Heading2"/>
        <w:rPr>
          <w:lang w:eastAsia="ko-KR"/>
        </w:rPr>
      </w:pPr>
      <w:bookmarkStart w:id="68" w:name="__RefHeading___Toc532992823"/>
      <w:bookmarkEnd w:id="68"/>
      <w:r>
        <w:rPr>
          <w:lang w:eastAsia="ko-KR"/>
        </w:rPr>
        <w:t>6.2</w:t>
        <w:tab/>
        <w:t>Solution #2: 5G-RG Registration to 5GC</w:t>
      </w:r>
    </w:p>
    <w:p>
      <w:pPr>
        <w:pStyle w:val="Heading3"/>
        <w:rPr>
          <w:lang w:eastAsia="ko-KR"/>
        </w:rPr>
      </w:pPr>
      <w:bookmarkStart w:id="69" w:name="__RefHeading___Toc532992824"/>
      <w:bookmarkEnd w:id="69"/>
      <w:r>
        <w:rPr>
          <w:lang w:eastAsia="ko-KR"/>
        </w:rPr>
        <w:t>6.2.1</w:t>
        <w:tab/>
        <w:t>General</w:t>
      </w:r>
    </w:p>
    <w:p>
      <w:pPr>
        <w:pStyle w:val="Normal"/>
        <w:rPr>
          <w:lang w:eastAsia="ko-KR"/>
        </w:rPr>
      </w:pPr>
      <w:r>
        <w:rPr>
          <w:lang w:eastAsia="ko-KR"/>
        </w:rPr>
        <w:t>This solution specifies how the 5G-RG can register to 5GC in case the EAP protocol is used to transport NAS messages between the 5G-RG and the Wireline-5G Access Network (W-5GAN).</w:t>
      </w:r>
    </w:p>
    <w:p>
      <w:pPr>
        <w:pStyle w:val="Normal"/>
        <w:rPr/>
      </w:pPr>
      <w:r>
        <w:rPr/>
        <w:t>Editor's note:</w:t>
        <w:tab/>
      </w:r>
      <w:r>
        <w:rPr>
          <w:lang w:eastAsia="ko-KR"/>
        </w:rPr>
        <w:t>The protocol between the 5G-RG and W-5GAN will be decided by BBF.</w:t>
      </w:r>
    </w:p>
    <w:p>
      <w:pPr>
        <w:pStyle w:val="Normal"/>
        <w:rPr>
          <w:lang w:eastAsia="ko-KR"/>
        </w:rPr>
      </w:pPr>
      <w:r>
        <w:rPr>
          <w:lang w:eastAsia="ko-KR"/>
        </w:rPr>
        <w:t>It is assumed that the W-5GAN is composed of two functional elements:</w:t>
      </w:r>
    </w:p>
    <w:p>
      <w:pPr>
        <w:pStyle w:val="B1"/>
        <w:rPr/>
      </w:pPr>
      <w:r>
        <w:rPr>
          <w:lang w:eastAsia="ko-KR"/>
        </w:rPr>
        <w:t>(i)</w:t>
        <w:tab/>
        <w:t xml:space="preserve">one or more </w:t>
      </w:r>
      <w:r>
        <w:rPr>
          <w:lang w:val="en-US" w:eastAsia="en-US"/>
        </w:rPr>
        <w:t>Wireline</w:t>
      </w:r>
      <w:r>
        <w:rPr>
          <w:lang w:eastAsia="ko-KR"/>
        </w:rPr>
        <w:t xml:space="preserve"> Access Node functions; and</w:t>
      </w:r>
    </w:p>
    <w:p>
      <w:pPr>
        <w:pStyle w:val="B1"/>
        <w:rPr>
          <w:lang w:eastAsia="ko-KR"/>
        </w:rPr>
      </w:pPr>
      <w:r>
        <w:rPr>
          <w:lang w:eastAsia="ko-KR"/>
        </w:rPr>
        <w:t>(ii)</w:t>
        <w:tab/>
        <w:t>a Fixed Access Gateway Function (FAGF) which exposes the N2/N3 interfaces towards the 5GC.</w:t>
      </w:r>
    </w:p>
    <w:p>
      <w:pPr>
        <w:pStyle w:val="Normal"/>
        <w:rPr>
          <w:lang w:eastAsia="ko-KR"/>
        </w:rPr>
      </w:pPr>
      <w:r>
        <w:rPr>
          <w:lang w:eastAsia="ko-KR"/>
        </w:rPr>
        <w:t>The 5G-AGF may be split into CP-plane and UP-plane functions but this is not further considered in this clause.</w:t>
      </w:r>
    </w:p>
    <w:p>
      <w:pPr>
        <w:pStyle w:val="TH"/>
        <w:rPr>
          <w:lang w:eastAsia="ko-KR"/>
        </w:rPr>
      </w:pPr>
      <w:r>
        <w:rPr>
          <w:rFonts w:eastAsia="Arial"/>
          <w:lang w:eastAsia="ko-KR"/>
        </w:rPr>
        <w:t xml:space="preserve"> </w:t>
      </w:r>
      <w:r>
        <w:rPr/>
        <w:drawing>
          <wp:inline distT="0" distB="0" distL="0" distR="0">
            <wp:extent cx="5541010" cy="1241425"/>
            <wp:effectExtent l="0" t="0" r="0" b="0"/>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67"/>
                    <a:srcRect l="-6" t="-29" r="-6" b="-29"/>
                    <a:stretch>
                      <a:fillRect/>
                    </a:stretch>
                  </pic:blipFill>
                  <pic:spPr bwMode="auto">
                    <a:xfrm>
                      <a:off x="0" y="0"/>
                      <a:ext cx="5541010" cy="1241425"/>
                    </a:xfrm>
                    <a:prstGeom prst="rect">
                      <a:avLst/>
                    </a:prstGeom>
                  </pic:spPr>
                </pic:pic>
              </a:graphicData>
            </a:graphic>
          </wp:inline>
        </w:drawing>
      </w:r>
    </w:p>
    <w:p>
      <w:pPr>
        <w:pStyle w:val="TF"/>
        <w:rPr>
          <w:lang w:eastAsia="ko-KR"/>
        </w:rPr>
      </w:pPr>
      <w:r>
        <w:rPr>
          <w:lang w:eastAsia="ko-KR"/>
        </w:rPr>
        <w:t>Figure 6.2.1-1: Considered reference architecture</w:t>
      </w:r>
    </w:p>
    <w:p>
      <w:pPr>
        <w:pStyle w:val="Heading3"/>
        <w:rPr>
          <w:lang w:eastAsia="ko-KR"/>
        </w:rPr>
      </w:pPr>
      <w:bookmarkStart w:id="70" w:name="__RefHeading___Toc532992825"/>
      <w:bookmarkEnd w:id="70"/>
      <w:r>
        <w:rPr>
          <w:lang w:eastAsia="ko-KR"/>
        </w:rPr>
        <w:t>6.2.2</w:t>
        <w:tab/>
        <w:t>5G-RG Registration Procedure</w:t>
      </w:r>
    </w:p>
    <w:p>
      <w:pPr>
        <w:pStyle w:val="Normal"/>
        <w:rPr/>
      </w:pPr>
      <w:r>
        <w:rPr>
          <w:lang w:eastAsia="ko-KR"/>
        </w:rPr>
        <w:t xml:space="preserve">The signalling flow shown in the figure below illustrates how a 5G-RG can register with the 5GC via a W-5GAN. This procedure aligns well with the registration procedure via untrusted non-3GPP access, as specified in </w:t>
      </w:r>
      <w:r>
        <w:rPr>
          <w:iCs/>
        </w:rPr>
        <w:t>TS 23.502 [3]</w:t>
      </w:r>
      <w:r>
        <w:rPr>
          <w:lang w:eastAsia="ko-KR"/>
        </w:rPr>
        <w:t>,</w:t>
      </w:r>
      <w:r>
        <w:rPr/>
        <w:t xml:space="preserve"> clause </w:t>
      </w:r>
      <w:r>
        <w:rPr>
          <w:lang w:eastAsia="ko-KR"/>
        </w:rPr>
        <w:t>4.12.2.2.</w:t>
      </w:r>
    </w:p>
    <w:p>
      <w:pPr>
        <w:pStyle w:val="TH"/>
        <w:rPr>
          <w:lang w:eastAsia="ko-KR"/>
        </w:rPr>
      </w:pPr>
      <w:r>
        <w:rPr>
          <w:rFonts w:eastAsia="Arial"/>
          <w:lang w:eastAsia="ko-KR"/>
        </w:rPr>
        <w:t xml:space="preserve"> </w:t>
      </w:r>
      <w:r>
        <w:rPr/>
        <w:object w:dxaOrig="10616" w:dyaOrig="11647">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width:474.5pt;height:520.6pt" filled="f" o:ole="">
            <v:imagedata r:id="rId69" o:title=""/>
          </v:shape>
          <o:OLEObject Type="Embed" ProgID="" ShapeID="ole_rId68" DrawAspect="Content" ObjectID="_923606420" r:id="rId68"/>
        </w:object>
      </w:r>
    </w:p>
    <w:p>
      <w:pPr>
        <w:pStyle w:val="TF"/>
        <w:rPr>
          <w:lang w:eastAsia="ko-KR"/>
        </w:rPr>
      </w:pPr>
      <w:r>
        <w:rPr>
          <w:lang w:eastAsia="ko-KR"/>
        </w:rPr>
        <w:t>Figure 6.2.2-1: Signalling flow for 5G-RG registration to 5G core</w:t>
      </w:r>
    </w:p>
    <w:p>
      <w:pPr>
        <w:pStyle w:val="B1"/>
        <w:rPr>
          <w:lang w:eastAsia="ko-KR"/>
        </w:rPr>
      </w:pPr>
      <w:r>
        <w:rPr>
          <w:lang w:eastAsia="ko-KR"/>
        </w:rPr>
        <w:t>1.</w:t>
        <w:tab/>
        <w:t>A layer-2 (L2) connection is established between the 5G-RG and the 5G-AGF. This L2 connection could, for example, be established with PPP/PPPoE procedures. The details of this step are outside the scope of 3GPP.</w:t>
      </w:r>
    </w:p>
    <w:p>
      <w:pPr>
        <w:pStyle w:val="B1"/>
        <w:rPr/>
      </w:pPr>
      <w:r>
        <w:rPr>
          <w:lang w:eastAsia="ko-KR"/>
        </w:rPr>
        <w:t>2-10. An EAP-5G procedure is executed between the 5G-RG and the 5G-AGF, similar to the procedure specified in TS 23.4502,</w:t>
      </w:r>
      <w:r>
        <w:rPr/>
        <w:t xml:space="preserve"> clause </w:t>
      </w:r>
      <w:r>
        <w:rPr>
          <w:lang w:eastAsia="ko-KR"/>
        </w:rPr>
        <w:t>4.12.2.2, for the untrusted non-3GPP access. However, in this case, the following differences exist:</w:t>
      </w:r>
    </w:p>
    <w:p>
      <w:pPr>
        <w:pStyle w:val="B2"/>
        <w:rPr>
          <w:lang w:eastAsia="ko-KR"/>
        </w:rPr>
      </w:pPr>
      <w:r>
        <w:rPr>
          <w:lang w:eastAsia="ko-KR"/>
        </w:rPr>
        <w:t>-</w:t>
        <w:tab/>
        <w:t>The EAP-5G packets are transferred over the L2 connection (e.g. PPP) established between the 5G-RG and the F-AGF in step 1 (not over IKEv2).</w:t>
      </w:r>
    </w:p>
    <w:p>
      <w:pPr>
        <w:pStyle w:val="B2"/>
        <w:rPr>
          <w:lang w:eastAsia="ko-KR"/>
        </w:rPr>
      </w:pPr>
      <w:r>
        <w:rPr>
          <w:lang w:eastAsia="ko-KR"/>
        </w:rPr>
        <w:t>-</w:t>
        <w:tab/>
        <w:t>The RAT Type provided to AMF in step 5 indicates "Wireline 5G" (not untrusted non-3GPP).</w:t>
      </w:r>
    </w:p>
    <w:p>
      <w:pPr>
        <w:pStyle w:val="B2"/>
        <w:rPr>
          <w:lang w:eastAsia="ko-KR"/>
        </w:rPr>
      </w:pPr>
      <w:r>
        <w:rPr>
          <w:lang w:eastAsia="ko-KR"/>
        </w:rPr>
        <w:t>-</w:t>
        <w:tab/>
        <w:t>An AGF key (instead of an N3IWF key) is created in the 5G-RG and in the AMF after the successful authentication. The AGF key is transferred from the AMF to AGF in step 10a within the N2 Initial Context Setup Request. After the 5G-RG receives the AGF key, it completes the EAP-5G procedure by sending to UE an EAP-Success packet within EAP-5G.</w:t>
      </w:r>
    </w:p>
    <w:p>
      <w:pPr>
        <w:pStyle w:val="EditorsNote"/>
        <w:rPr/>
      </w:pPr>
      <w:r>
        <w:rPr/>
        <w:t>Editor's note:</w:t>
        <w:tab/>
      </w:r>
      <w:r>
        <w:rPr>
          <w:lang w:val="en-US" w:eastAsia="ko-KR"/>
        </w:rPr>
        <w:t>Whether t</w:t>
      </w:r>
      <w:r>
        <w:rPr>
          <w:lang w:eastAsia="ko-KR"/>
        </w:rPr>
        <w:t xml:space="preserve">he N2 Initial Context Setup Request message in step 10a may trigger the establishment of a security association between the 5G-RG and the </w:t>
      </w:r>
      <w:r>
        <w:rPr>
          <w:lang w:val="en-US" w:eastAsia="ko-KR"/>
        </w:rPr>
        <w:t>F</w:t>
      </w:r>
      <w:r>
        <w:rPr>
          <w:lang w:eastAsia="ko-KR"/>
        </w:rPr>
        <w:t>-AGF</w:t>
      </w:r>
      <w:r>
        <w:rPr>
          <w:lang w:val="en-US" w:eastAsia="ko-KR"/>
        </w:rPr>
        <w:t xml:space="preserve"> </w:t>
      </w:r>
      <w:r>
        <w:rPr>
          <w:lang w:eastAsia="ko-KR"/>
        </w:rPr>
        <w:t>should be investigated by SA wg3 and BBF.</w:t>
      </w:r>
    </w:p>
    <w:p>
      <w:pPr>
        <w:pStyle w:val="B2"/>
        <w:rPr>
          <w:lang w:eastAsia="ko-KR"/>
        </w:rPr>
      </w:pPr>
      <w:r>
        <w:rPr>
          <w:lang w:eastAsia="ko-KR"/>
        </w:rPr>
        <w:t>-</w:t>
        <w:tab/>
        <w:t>The authentication procedure executed in step 8 may be different from the EAP-AKA' procedure executed over untrusted non-3GPP access. This should be further investigated by SA3 and BBF.</w:t>
      </w:r>
    </w:p>
    <w:p>
      <w:pPr>
        <w:pStyle w:val="B1"/>
        <w:rPr>
          <w:lang w:eastAsia="ko-KR"/>
        </w:rPr>
      </w:pPr>
      <w:r>
        <w:rPr>
          <w:lang w:eastAsia="ko-KR"/>
        </w:rPr>
        <w:t>11.</w:t>
        <w:tab/>
        <w:t>The 5G-AGF responds to AMF with an N2 Initial Context Setup Response message.</w:t>
      </w:r>
    </w:p>
    <w:p>
      <w:pPr>
        <w:pStyle w:val="B1"/>
        <w:rPr>
          <w:lang w:eastAsia="ko-KR"/>
        </w:rPr>
      </w:pPr>
      <w:r>
        <w:rPr>
          <w:lang w:eastAsia="ko-KR"/>
        </w:rPr>
        <w:t>12.</w:t>
        <w:tab/>
        <w:t>The AMF sends the NAS Registration Accept within an N2 message and the 5G-AGF forwards this NAS message to 5G-RG over the L2 connection established in step 1. All subsequent NAS messages between the 5G-RG and the AMF are transferred via the 5G-AGF over this L2 connection. As mentioned above, SA3 and BBF should specify what security procedures (if any) are needed to protect the traffic carried over this L2 connection.</w:t>
      </w:r>
    </w:p>
    <w:p>
      <w:pPr>
        <w:pStyle w:val="EditorsNote"/>
        <w:rPr/>
      </w:pPr>
      <w:r>
        <w:rPr/>
        <w:t>Editor's note:</w:t>
        <w:tab/>
      </w:r>
      <w:r>
        <w:rPr>
          <w:lang w:eastAsia="ko-KR"/>
        </w:rPr>
        <w:t>Whether the EAP-5G exchange between the 5G-RG and the network is followed by an IP configuration is to be determined by the BBF</w:t>
      </w:r>
      <w:r>
        <w:rPr>
          <w:lang w:val="en-US" w:eastAsia="ko-KR"/>
        </w:rPr>
        <w:t>.</w:t>
      </w:r>
    </w:p>
    <w:p>
      <w:pPr>
        <w:pStyle w:val="Heading3"/>
        <w:rPr>
          <w:lang w:eastAsia="ko-KR"/>
        </w:rPr>
      </w:pPr>
      <w:bookmarkStart w:id="71" w:name="__RefHeading___Toc532992826"/>
      <w:bookmarkEnd w:id="71"/>
      <w:r>
        <w:rPr>
          <w:lang w:eastAsia="ko-KR"/>
        </w:rPr>
        <w:t>6.2.3</w:t>
        <w:tab/>
        <w:t>Impact on 5GC</w:t>
      </w:r>
    </w:p>
    <w:p>
      <w:pPr>
        <w:pStyle w:val="Normal"/>
        <w:rPr>
          <w:lang w:eastAsia="ko-KR"/>
        </w:rPr>
      </w:pPr>
      <w:r>
        <w:rPr>
          <w:lang w:eastAsia="ko-KR"/>
        </w:rPr>
        <w:t>Since the proposed registration procedure is based on the existing registration procedure for untrusted non-3GPP access, the impact on 5GC is minimum.</w:t>
      </w:r>
    </w:p>
    <w:p>
      <w:pPr>
        <w:pStyle w:val="EditorsNote"/>
        <w:rPr/>
      </w:pPr>
      <w:r>
        <w:rPr/>
        <w:t>Editor's note:</w:t>
        <w:tab/>
      </w:r>
      <w:r>
        <w:rPr>
          <w:lang w:eastAsia="ko-KR"/>
        </w:rPr>
        <w:t>A more detailed analysis of 5G impact is FFS.</w:t>
      </w:r>
    </w:p>
    <w:p>
      <w:pPr>
        <w:pStyle w:val="Heading2"/>
        <w:rPr>
          <w:lang w:eastAsia="ko-KR"/>
        </w:rPr>
      </w:pPr>
      <w:bookmarkStart w:id="72" w:name="__RefHeading___Toc532992827"/>
      <w:bookmarkEnd w:id="72"/>
      <w:r>
        <w:rPr>
          <w:lang w:eastAsia="ko-KR"/>
        </w:rPr>
        <w:t>6.3</w:t>
        <w:tab/>
        <w:t>Solution #3 - NAS and Security for 5G-RG on Wireline Access</w:t>
      </w:r>
    </w:p>
    <w:p>
      <w:pPr>
        <w:pStyle w:val="Heading3"/>
        <w:rPr>
          <w:lang w:eastAsia="ko-KR"/>
        </w:rPr>
      </w:pPr>
      <w:bookmarkStart w:id="73" w:name="__RefHeading___Toc532992828"/>
      <w:bookmarkEnd w:id="73"/>
      <w:r>
        <w:rPr>
          <w:lang w:eastAsia="ko-KR"/>
        </w:rPr>
        <w:t>6.3.1</w:t>
        <w:tab/>
        <w:t>General</w:t>
      </w:r>
    </w:p>
    <w:p>
      <w:pPr>
        <w:pStyle w:val="Normal"/>
        <w:rPr>
          <w:lang w:eastAsia="ko-KR"/>
        </w:rPr>
      </w:pPr>
      <w:r>
        <w:rPr>
          <w:lang w:eastAsia="ko-KR"/>
        </w:rPr>
        <w:t>This solution is for key issue #1 and #3 for 5G-RG connected to W-5GAN.</w:t>
      </w:r>
    </w:p>
    <w:p>
      <w:pPr>
        <w:pStyle w:val="NO"/>
        <w:rPr/>
      </w:pPr>
      <w:r>
        <w:rPr/>
        <w:t>NOTE:</w:t>
        <w:tab/>
        <w:t>The protocol stack and call flows below need to be updated according to the solution specified by BBF for NAS transport and other communication between 5G-RG and FAGF. Such alignment can be done as part of normative work.</w:t>
      </w:r>
    </w:p>
    <w:p>
      <w:pPr>
        <w:pStyle w:val="Normal"/>
        <w:rPr>
          <w:lang w:eastAsia="ko-KR"/>
        </w:rPr>
      </w:pPr>
      <w:r>
        <w:rPr>
          <w:lang w:eastAsia="ko-KR"/>
        </w:rPr>
        <w:t>The control protocol stack in figure 6.3.1-1 is used between 5G-RG and AMF. In the description below, a "Fixed Access Control Protocol" (FCP) is used to establish the link, transport AS and NAS parameters, create sessions, etc.</w:t>
      </w:r>
    </w:p>
    <w:p>
      <w:pPr>
        <w:pStyle w:val="Normal"/>
        <w:rPr>
          <w:lang w:eastAsia="ko-KR"/>
        </w:rPr>
      </w:pPr>
      <w:r>
        <w:rPr>
          <w:lang w:eastAsia="ko-KR"/>
        </w:rPr>
        <w:t>Detailed functionality associated with FCP and the protocol layers below in this solution shall be specified by BBF and is out of 3GPP scope (e.g., whether it is re-using existing protocol(s) or is newly defined). There is e.g. no assumption that FCP below refers to a single protocol or a specific protocol layer.  The purpose to include FCP in this solution is just to have a generic concept to discuss the end-to-end solution, that can later be adapted to the actual solution selected by BBF.</w:t>
      </w:r>
    </w:p>
    <w:p>
      <w:pPr>
        <w:pStyle w:val="TH"/>
        <w:rPr>
          <w:lang w:eastAsia="ko-KR"/>
        </w:rPr>
      </w:pPr>
      <w:r>
        <w:rPr>
          <w:rFonts w:eastAsia="Arial"/>
          <w:lang w:eastAsia="ko-KR"/>
        </w:rPr>
        <w:t xml:space="preserve"> </w:t>
      </w:r>
      <w:r>
        <w:rPr/>
        <w:object w:dxaOrig="7410" w:dyaOrig="3150">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width:370.5pt;height:157.5pt" filled="f" o:ole="">
            <v:imagedata r:id="rId71" o:title=""/>
          </v:shape>
          <o:OLEObject Type="Embed" ProgID="" ShapeID="ole_rId70" DrawAspect="Content" ObjectID="_395883792" r:id="rId70"/>
        </w:object>
      </w:r>
    </w:p>
    <w:p>
      <w:pPr>
        <w:pStyle w:val="TF"/>
        <w:rPr>
          <w:lang w:eastAsia="ko-KR"/>
        </w:rPr>
      </w:pPr>
      <w:r>
        <w:rPr>
          <w:lang w:eastAsia="ko-KR"/>
        </w:rPr>
        <w:t>Figure 6.3.1-1: Control Plane stack for Wireline access for 5G-RG</w:t>
      </w:r>
    </w:p>
    <w:p>
      <w:pPr>
        <w:pStyle w:val="Normal"/>
        <w:rPr>
          <w:lang w:eastAsia="ko-KR"/>
        </w:rPr>
      </w:pPr>
      <w:r>
        <w:rPr>
          <w:lang w:eastAsia="ko-KR"/>
        </w:rPr>
        <w:t>The 5G-RG use the unified authentication framework to do NAS based authentication in the registration procedure.</w:t>
      </w:r>
    </w:p>
    <w:p>
      <w:pPr>
        <w:pStyle w:val="Normal"/>
        <w:rPr>
          <w:lang w:eastAsia="ko-KR"/>
        </w:rPr>
      </w:pPr>
      <w:r>
        <w:rPr>
          <w:lang w:eastAsia="ko-KR"/>
        </w:rPr>
        <w:t>Provided below are call-flows for registration and PDU session establishment (non-roaming and LBO) procedures. The purpose with these are to show that the impact on these procedures due to Wireline Access is minor compared with existing Rel-15 non-3GPP access procedures.</w:t>
      </w:r>
    </w:p>
    <w:p>
      <w:pPr>
        <w:pStyle w:val="Heading3"/>
        <w:rPr>
          <w:lang w:eastAsia="ko-KR"/>
        </w:rPr>
      </w:pPr>
      <w:bookmarkStart w:id="74" w:name="__RefHeading___Toc532992829"/>
      <w:bookmarkEnd w:id="74"/>
      <w:r>
        <w:rPr>
          <w:lang w:eastAsia="ko-KR"/>
        </w:rPr>
        <w:t>6.3.2</w:t>
        <w:tab/>
        <w:t>5G-RG Registration via Wireline Network</w:t>
      </w:r>
    </w:p>
    <w:p>
      <w:pPr>
        <w:pStyle w:val="Normal"/>
        <w:rPr>
          <w:lang w:eastAsia="ko-KR"/>
        </w:rPr>
      </w:pPr>
      <w:r>
        <w:rPr>
          <w:lang w:eastAsia="ko-KR"/>
        </w:rPr>
        <w:t>The signalling flow in Figure 6.3.2-1 does not show all the details of a registration procedure via wireline access. It shows primarily the steps executed between the 5G-RG and FAGF.</w:t>
      </w:r>
    </w:p>
    <w:p>
      <w:pPr>
        <w:pStyle w:val="TH"/>
        <w:rPr>
          <w:lang w:eastAsia="ko-KR"/>
        </w:rPr>
      </w:pPr>
      <w:r>
        <w:rPr>
          <w:rFonts w:eastAsia="Arial"/>
          <w:lang w:eastAsia="ko-KR"/>
        </w:rPr>
        <w:t xml:space="preserve"> </w:t>
      </w:r>
      <w:r>
        <w:rPr/>
        <w:object w:dxaOrig="11325" w:dyaOrig="10455">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476.8pt;height:440.15pt" filled="f" o:ole="">
            <v:imagedata r:id="rId73" o:title=""/>
          </v:shape>
          <o:OLEObject Type="Embed" ProgID="" ShapeID="ole_rId72" DrawAspect="Content" ObjectID="_141527405" r:id="rId72"/>
        </w:object>
      </w:r>
    </w:p>
    <w:p>
      <w:pPr>
        <w:pStyle w:val="TF"/>
        <w:rPr>
          <w:lang w:eastAsia="ko-KR"/>
        </w:rPr>
      </w:pPr>
      <w:r>
        <w:rPr>
          <w:lang w:eastAsia="ko-KR"/>
        </w:rPr>
        <w:t>Figure 6.3.2-1. 5G-RG Registration via Wireline Access Network</w:t>
      </w:r>
    </w:p>
    <w:p>
      <w:pPr>
        <w:pStyle w:val="B1"/>
        <w:rPr>
          <w:lang w:eastAsia="ko-KR"/>
        </w:rPr>
      </w:pPr>
      <w:r>
        <w:rPr>
          <w:lang w:eastAsia="ko-KR"/>
        </w:rPr>
        <w:t>1.</w:t>
        <w:tab/>
        <w:t>The 5G-RG connects to a Wireline Access Network with procedures outside the scope of 3GPP.</w:t>
      </w:r>
    </w:p>
    <w:p>
      <w:pPr>
        <w:pStyle w:val="B1"/>
        <w:rPr>
          <w:lang w:eastAsia="ko-KR"/>
        </w:rPr>
      </w:pPr>
      <w:r>
        <w:rPr>
          <w:lang w:eastAsia="ko-KR"/>
        </w:rPr>
        <w:t>2.</w:t>
        <w:tab/>
        <w:t>The 5G-RG proceeds with the establishment of a FCP connection with the FAGF.</w:t>
      </w:r>
    </w:p>
    <w:p>
      <w:pPr>
        <w:pStyle w:val="B1"/>
        <w:rPr>
          <w:lang w:eastAsia="ko-KR"/>
        </w:rPr>
      </w:pPr>
      <w:r>
        <w:rPr>
          <w:lang w:eastAsia="ko-KR"/>
        </w:rPr>
        <w:t>3.</w:t>
        <w:tab/>
        <w:t>The 5G-RG sends a FCP message that contains the Access Network parameters (AN-Params) and a NAS Registration Request message. The AN-Params contain information (e.g. SUCI or the 5G-GUTI, the Selected PLMN ID and NSSAI) that is used by the FAGF for selecting an AMF in the 5G core network.</w:t>
      </w:r>
    </w:p>
    <w:p>
      <w:pPr>
        <w:pStyle w:val="B1"/>
        <w:rPr/>
      </w:pPr>
      <w:r>
        <w:rPr>
          <w:lang w:eastAsia="ko-KR"/>
        </w:rPr>
        <w:t>4.</w:t>
        <w:tab/>
        <w:t>The FAGF shall select an AMF based on the received AN-Params and local policy, as specified in TS 23.501 [2],</w:t>
      </w:r>
      <w:r>
        <w:rPr/>
        <w:t xml:space="preserve"> clause </w:t>
      </w:r>
      <w:r>
        <w:rPr>
          <w:lang w:eastAsia="ko-KR"/>
        </w:rPr>
        <w:t>6.3.5. The FAGF shall then forward the NAS Registration Request received from the 5G-RG, together with N2 parameters such as PLMN ID and UE location information, to the selected AMF.</w:t>
      </w:r>
    </w:p>
    <w:p>
      <w:pPr>
        <w:pStyle w:val="B1"/>
        <w:rPr>
          <w:lang w:eastAsia="ko-KR"/>
        </w:rPr>
      </w:pPr>
      <w:r>
        <w:rPr>
          <w:lang w:eastAsia="ko-KR"/>
        </w:rPr>
        <w:t>5.</w:t>
        <w:tab/>
        <w:t>The selected AMF may decide to request the UE's permanent identity (SUCI) by sending a NAS Identity Request message to 5G-RG. This NAS message and all subsequent NAS messages are sent to 5G-RG using FCP. The 5G-RG respond with the SUCI.</w:t>
      </w:r>
    </w:p>
    <w:p>
      <w:pPr>
        <w:pStyle w:val="B1"/>
        <w:rPr/>
      </w:pPr>
      <w:r>
        <w:rPr>
          <w:lang w:eastAsia="ko-KR"/>
        </w:rPr>
        <w:t>6.</w:t>
        <w:tab/>
        <w:t>The AMF may decide to authenticate the 5G-RG. In this case, the AMF shall select an AUSF as specified in TS 23.501 [2]</w:t>
      </w:r>
      <w:r>
        <w:rPr/>
        <w:t xml:space="preserve"> clause </w:t>
      </w:r>
      <w:r>
        <w:rPr>
          <w:lang w:eastAsia="ko-KR"/>
        </w:rPr>
        <w:t>6.3.4 by using the SUPI or SUCI, and shall send a key request to the selected AUSF. The AUSF may initiate an authentication as specified in TS 33.501 [25]. The authentication packets are encapsulated within NAS authentication messages. The NAS authentication messages are encapsulated within FCP messages between the 5G-RG and the FAGF. Multiple rounds of steps 6b-6g can be performed depending on the authentication method used. After the successful authentication:</w:t>
      </w:r>
    </w:p>
    <w:p>
      <w:pPr>
        <w:pStyle w:val="B1"/>
        <w:rPr>
          <w:lang w:eastAsia="ko-KR"/>
        </w:rPr>
      </w:pPr>
      <w:r>
        <w:rPr>
          <w:lang w:eastAsia="ko-KR"/>
        </w:rPr>
        <w:t>-</w:t>
        <w:tab/>
        <w:t>In step 6h, the AUSF shall send the anchor key (SEAF key) to AMF which is used by AMF to derive NAS security keys and a AS level security key (AS key). The 5G-RG also derives the anchor key (SEAF key) and from that key it derives the NAS security keys and the AS level security key (AS key).</w:t>
      </w:r>
    </w:p>
    <w:p>
      <w:pPr>
        <w:pStyle w:val="B1"/>
        <w:rPr>
          <w:lang w:eastAsia="ko-KR"/>
        </w:rPr>
      </w:pPr>
      <w:r>
        <w:rPr>
          <w:lang w:eastAsia="ko-KR"/>
        </w:rPr>
        <w:t>-</w:t>
        <w:tab/>
        <w:t>In step 6h, the AUSF shall also include the SUPI (unencrypted), if in step 6a the AMF provided to AUSF a SUCI.</w:t>
      </w:r>
    </w:p>
    <w:p>
      <w:pPr>
        <w:pStyle w:val="B1"/>
        <w:rPr>
          <w:lang w:eastAsia="ko-KR"/>
        </w:rPr>
      </w:pPr>
      <w:r>
        <w:rPr>
          <w:lang w:eastAsia="ko-KR"/>
        </w:rPr>
        <w:t>7.</w:t>
        <w:tab/>
        <w:t>The AMF shall send a Security Mode Command (SMC) request to 5G-RG in order to activate NAS security. The 5G-RG replies with a SMC Complete.</w:t>
      </w:r>
    </w:p>
    <w:p>
      <w:pPr>
        <w:pStyle w:val="B1"/>
        <w:rPr>
          <w:lang w:eastAsia="ko-KR"/>
        </w:rPr>
      </w:pPr>
      <w:r>
        <w:rPr>
          <w:lang w:eastAsia="ko-KR"/>
        </w:rPr>
        <w:t>8a.</w:t>
        <w:tab/>
        <w:t>The AMF initiates NG Context Setup. The AMF sends a Initial Context Setup Request to the FAGF together with the AS key.</w:t>
      </w:r>
    </w:p>
    <w:p>
      <w:pPr>
        <w:pStyle w:val="NO"/>
        <w:rPr/>
      </w:pPr>
      <w:r>
        <w:rPr/>
        <w:t>NOTE:</w:t>
        <w:tab/>
        <w:t>Whether the AS key is used to establish security for FCP between FAGF and 5G-RG is determined by BBF.</w:t>
      </w:r>
    </w:p>
    <w:p>
      <w:pPr>
        <w:pStyle w:val="B1"/>
        <w:rPr>
          <w:lang w:eastAsia="ko-KR"/>
        </w:rPr>
      </w:pPr>
      <w:r>
        <w:rPr>
          <w:lang w:eastAsia="ko-KR"/>
        </w:rPr>
        <w:t>8b.</w:t>
        <w:tab/>
        <w:t>The FAGF replies with a Initial Context Setup Response.</w:t>
      </w:r>
    </w:p>
    <w:p>
      <w:pPr>
        <w:pStyle w:val="B1"/>
        <w:rPr>
          <w:lang w:eastAsia="ko-KR"/>
        </w:rPr>
      </w:pPr>
      <w:r>
        <w:rPr>
          <w:lang w:eastAsia="ko-KR"/>
        </w:rPr>
        <w:t>9.</w:t>
        <w:tab/>
        <w:t>The AMF sends a NAS Registration Accept message to the 5G-RG. This NAS message may be included with the NGAP Initial Context Setup Request in step 8 or sent before the NGAP Initial Context Setup Response is received.</w:t>
      </w:r>
    </w:p>
    <w:p>
      <w:pPr>
        <w:pStyle w:val="Heading3"/>
        <w:rPr>
          <w:lang w:eastAsia="ko-KR"/>
        </w:rPr>
      </w:pPr>
      <w:bookmarkStart w:id="75" w:name="__RefHeading___Toc532992830"/>
      <w:bookmarkEnd w:id="75"/>
      <w:r>
        <w:rPr>
          <w:lang w:eastAsia="ko-KR"/>
        </w:rPr>
        <w:t>6.3.3</w:t>
        <w:tab/>
        <w:t>5G-RG Requested PDU Session Establishment via Wireline Access Network</w:t>
      </w:r>
    </w:p>
    <w:p>
      <w:pPr>
        <w:pStyle w:val="Normal"/>
        <w:rPr>
          <w:lang w:eastAsia="ko-KR"/>
        </w:rPr>
      </w:pPr>
      <w:r>
        <w:rPr>
          <w:lang w:eastAsia="ko-KR"/>
        </w:rPr>
        <w:t>In this procedure the term "FCP UP connection" is used and it refers to a user plane connection between the 5G-RG and the FAGF. Each FCP UP connection is associated with one or multiple QoS profiles.</w:t>
      </w:r>
    </w:p>
    <w:p>
      <w:pPr>
        <w:pStyle w:val="NO"/>
        <w:rPr/>
      </w:pPr>
      <w:r>
        <w:rPr/>
        <w:t>NOTE:</w:t>
        <w:tab/>
        <w:t>BBF needs to provide feedback if multiple user plane connections are needed for QoS and what a FCP UP connection is (e.g., a separate VLAN identity).</w:t>
      </w:r>
    </w:p>
    <w:p>
      <w:pPr>
        <w:pStyle w:val="TH"/>
        <w:rPr>
          <w:lang w:eastAsia="ko-KR"/>
        </w:rPr>
      </w:pPr>
      <w:r>
        <w:rPr/>
        <w:object w:dxaOrig="11280" w:dyaOrig="7815">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481.65pt;height:333.7pt" filled="f" o:ole="">
            <v:imagedata r:id="rId75" o:title=""/>
          </v:shape>
          <o:OLEObject Type="Embed" ProgID="" ShapeID="ole_rId74" DrawAspect="Content" ObjectID="_21749720" r:id="rId74"/>
        </w:object>
      </w:r>
    </w:p>
    <w:p>
      <w:pPr>
        <w:pStyle w:val="TF"/>
        <w:rPr>
          <w:lang w:eastAsia="ko-KR"/>
        </w:rPr>
      </w:pPr>
      <w:r>
        <w:rPr>
          <w:lang w:eastAsia="ko-KR"/>
        </w:rPr>
        <w:t>Figure 6.3.3-1. 5G-RG Requested PDU Session Establishment via Wireline Access Network</w:t>
      </w:r>
    </w:p>
    <w:p>
      <w:pPr>
        <w:pStyle w:val="B1"/>
        <w:rPr/>
      </w:pPr>
      <w:r>
        <w:rPr>
          <w:lang w:eastAsia="ko-KR"/>
        </w:rPr>
        <w:t>1.</w:t>
        <w:tab/>
        <w:t xml:space="preserve">The 5G-RG shall send a PDU Session Establishment Request message to AMF as specified in </w:t>
      </w:r>
      <w:r>
        <w:rPr>
          <w:iCs/>
        </w:rPr>
        <w:t>TS 23.502 [3]</w:t>
      </w:r>
      <w:r>
        <w:rPr>
          <w:lang w:eastAsia="ko-KR"/>
        </w:rPr>
        <w:t xml:space="preserve"> step 1 of</w:t>
      </w:r>
      <w:r>
        <w:rPr/>
        <w:t xml:space="preserve"> clause </w:t>
      </w:r>
      <w:r>
        <w:rPr>
          <w:lang w:eastAsia="ko-KR"/>
        </w:rPr>
        <w:t>4.3.2.2.1. The FAGF shall transparently forward the NAS message to AMF in the 5GC by encapsulating it in a N2 message.</w:t>
      </w:r>
    </w:p>
    <w:p>
      <w:pPr>
        <w:pStyle w:val="B1"/>
        <w:rPr/>
      </w:pPr>
      <w:r>
        <w:rPr>
          <w:lang w:eastAsia="ko-KR"/>
        </w:rPr>
        <w:t>2a.</w:t>
        <w:tab/>
        <w:t xml:space="preserve">In case of non-roaming or roaming with Local Breakout, steps 2-11 specified in </w:t>
      </w:r>
      <w:r>
        <w:rPr>
          <w:iCs/>
        </w:rPr>
        <w:t>TS 23.502 [3]</w:t>
      </w:r>
      <w:r>
        <w:rPr/>
        <w:t xml:space="preserve"> clause </w:t>
      </w:r>
      <w:r>
        <w:rPr>
          <w:lang w:eastAsia="ko-KR"/>
        </w:rPr>
        <w:t xml:space="preserve">4.3.2.2.1 are executed according to the PDU Session Establishment procedure over 3GPP access. In case of home-routed roaming, steps 2-14 specified in </w:t>
      </w:r>
      <w:r>
        <w:rPr>
          <w:iCs/>
        </w:rPr>
        <w:t>TS 23.502 [3]</w:t>
      </w:r>
      <w:r>
        <w:rPr/>
        <w:t xml:space="preserve"> clause </w:t>
      </w:r>
      <w:r>
        <w:rPr>
          <w:lang w:eastAsia="ko-KR"/>
        </w:rPr>
        <w:t>4.3.2.2.2 are executed according to the PDU Session Establishment procedure over 3GPP access.</w:t>
      </w:r>
    </w:p>
    <w:p>
      <w:pPr>
        <w:pStyle w:val="B1"/>
        <w:rPr/>
      </w:pPr>
      <w:r>
        <w:rPr>
          <w:lang w:eastAsia="ko-KR"/>
        </w:rPr>
        <w:t>2b.</w:t>
        <w:tab/>
        <w:t xml:space="preserve">As described in step 11 of </w:t>
      </w:r>
      <w:r>
        <w:rPr>
          <w:iCs/>
        </w:rPr>
        <w:t>TS 23.502 [3]</w:t>
      </w:r>
      <w:r>
        <w:rPr/>
        <w:t xml:space="preserve"> clause </w:t>
      </w:r>
      <w:r>
        <w:rPr>
          <w:lang w:eastAsia="ko-KR"/>
        </w:rPr>
        <w:t>4.3.2.2.1, the AMF shall send a N2 PDU Session Request message to FAGF to establish the access resources for this PDU Session.</w:t>
      </w:r>
    </w:p>
    <w:p>
      <w:pPr>
        <w:pStyle w:val="B1"/>
        <w:rPr>
          <w:lang w:eastAsia="ko-KR"/>
        </w:rPr>
      </w:pPr>
      <w:r>
        <w:rPr>
          <w:lang w:eastAsia="ko-KR"/>
        </w:rPr>
        <w:t>3.</w:t>
        <w:tab/>
        <w:t>FAGF determines the UP resources needed and the access parameters to be used. QoS may be setup between 5G-RG and FAGF.</w:t>
      </w:r>
    </w:p>
    <w:p>
      <w:pPr>
        <w:pStyle w:val="B1"/>
        <w:rPr>
          <w:lang w:eastAsia="ko-KR"/>
        </w:rPr>
      </w:pPr>
      <w:r>
        <w:rPr>
          <w:lang w:eastAsia="ko-KR"/>
        </w:rPr>
        <w:t>4a.</w:t>
        <w:tab/>
        <w:t>The FAGF sets up the UP resources for the PDU session. This step is AN specific and defined by BBF.</w:t>
      </w:r>
    </w:p>
    <w:p>
      <w:pPr>
        <w:pStyle w:val="EditorsNote"/>
        <w:rPr/>
      </w:pPr>
      <w:r>
        <w:rPr/>
        <w:t>Editor's note:</w:t>
        <w:tab/>
      </w:r>
      <w:r>
        <w:rPr>
          <w:lang w:eastAsia="ko-KR"/>
        </w:rPr>
        <w:t>This step will be updated with relevant information and reference when available from BBF.</w:t>
      </w:r>
    </w:p>
    <w:p>
      <w:pPr>
        <w:pStyle w:val="B1"/>
        <w:rPr>
          <w:lang w:eastAsia="ko-KR"/>
        </w:rPr>
      </w:pPr>
      <w:r>
        <w:rPr>
          <w:lang w:eastAsia="ko-KR"/>
        </w:rPr>
        <w:t>5.</w:t>
        <w:tab/>
        <w:t>After the required UP resources are established, the FAGF shall forward to 5G-RG via FCP for NAS signalling the PDU Session Establishment Accept message received in step 2b.</w:t>
      </w:r>
    </w:p>
    <w:p>
      <w:pPr>
        <w:pStyle w:val="B1"/>
        <w:rPr>
          <w:lang w:eastAsia="ko-KR"/>
        </w:rPr>
      </w:pPr>
      <w:r>
        <w:rPr>
          <w:lang w:eastAsia="ko-KR"/>
        </w:rPr>
        <w:t>6.</w:t>
        <w:tab/>
        <w:t>The FAGF shall send to 5G-RG an N2 PDU Session Request Ack. The FAGF allocates AN N3 tunnel information for the PDU Session and includes the AN N3 tunnel endpoint in the message.</w:t>
      </w:r>
    </w:p>
    <w:p>
      <w:pPr>
        <w:pStyle w:val="B1"/>
        <w:rPr/>
      </w:pPr>
      <w:r>
        <w:rPr>
          <w:lang w:eastAsia="ko-KR"/>
        </w:rPr>
        <w:t>7.</w:t>
        <w:tab/>
        <w:t xml:space="preserve">In case of non-roaming or roaming with Local Breakout, all steps specified in </w:t>
      </w:r>
      <w:r>
        <w:rPr>
          <w:iCs/>
        </w:rPr>
        <w:t>TS 23.502 [3]</w:t>
      </w:r>
      <w:r>
        <w:rPr/>
        <w:t xml:space="preserve"> clause </w:t>
      </w:r>
      <w:r>
        <w:rPr>
          <w:lang w:eastAsia="ko-KR"/>
        </w:rPr>
        <w:t>4.3.2.2.1 after step 14 are executed according to the PDU Session Establishment procedure over 3GPP access. In case of home-routed roaming, all steps specified in</w:t>
      </w:r>
      <w:r>
        <w:rPr/>
        <w:t xml:space="preserve"> clause </w:t>
      </w:r>
      <w:r>
        <w:rPr>
          <w:lang w:eastAsia="ko-KR"/>
        </w:rPr>
        <w:t>4.3.2.2.2 after step 18 are executed according to the PDU Session Establishment procedure over 3GPP access.</w:t>
      </w:r>
    </w:p>
    <w:p>
      <w:pPr>
        <w:pStyle w:val="B1"/>
        <w:rPr>
          <w:lang w:eastAsia="ko-KR"/>
        </w:rPr>
      </w:pPr>
      <w:r>
        <w:rPr>
          <w:lang w:eastAsia="ko-KR"/>
        </w:rPr>
        <w:t>8.</w:t>
        <w:tab/>
        <w:t>On the user-plane:</w:t>
      </w:r>
    </w:p>
    <w:p>
      <w:pPr>
        <w:pStyle w:val="B2"/>
        <w:rPr>
          <w:lang w:eastAsia="ko-KR"/>
        </w:rPr>
      </w:pPr>
      <w:r>
        <w:rPr>
          <w:lang w:eastAsia="ko-KR"/>
        </w:rPr>
        <w:t>-</w:t>
        <w:tab/>
        <w:t>When the 5G-RG has to transmit an UL PDU, the 5G-RG shall determine the QFI associated with the UL PDU (by using the QoS rules of the PDU Session). The UP packet carries the QFI associated with the UL PDU.</w:t>
      </w:r>
    </w:p>
    <w:p>
      <w:pPr>
        <w:pStyle w:val="B2"/>
        <w:rPr>
          <w:lang w:eastAsia="ko-KR"/>
        </w:rPr>
      </w:pPr>
      <w:r>
        <w:rPr>
          <w:lang w:eastAsia="ko-KR"/>
        </w:rPr>
        <w:t>-</w:t>
        <w:tab/>
        <w:t>When the FAGF forwards a DL PDU via N3, the corresponding QFI and Reflective QoS Indicator (RQI), if any, shall be provided with the DL PDU.</w:t>
      </w:r>
    </w:p>
    <w:p>
      <w:pPr>
        <w:pStyle w:val="Heading3"/>
        <w:rPr>
          <w:lang w:eastAsia="ko-KR"/>
        </w:rPr>
      </w:pPr>
      <w:bookmarkStart w:id="76" w:name="__RefHeading___Toc532992831"/>
      <w:bookmarkEnd w:id="76"/>
      <w:r>
        <w:rPr>
          <w:lang w:eastAsia="ko-KR"/>
        </w:rPr>
        <w:t>6.3.4</w:t>
        <w:tab/>
        <w:t>5G-RG or Network Requested PDU Session Modification via W-5GAN</w:t>
      </w:r>
    </w:p>
    <w:p>
      <w:pPr>
        <w:pStyle w:val="Normal"/>
        <w:rPr>
          <w:lang w:eastAsia="ko-KR"/>
        </w:rPr>
      </w:pPr>
      <w:r>
        <w:rPr>
          <w:lang w:eastAsia="ko-KR"/>
        </w:rPr>
        <w:t>The 5G-RG or network requested PDU Session Modification procedure via wireline access is depicted below. The procedure applies in non-roaming, roaming with LBO as well as in home-routed roaming scenarios.</w:t>
      </w:r>
    </w:p>
    <w:p>
      <w:pPr>
        <w:pStyle w:val="Normal"/>
        <w:rPr>
          <w:lang w:eastAsia="ko-KR"/>
        </w:rPr>
      </w:pPr>
      <w:r>
        <w:rPr>
          <w:lang w:eastAsia="ko-KR"/>
        </w:rPr>
        <w:t>For non-roaming and LBO scenarios, the functional entities in the following procedures are located in the PLMN of the FAGF.</w:t>
      </w:r>
    </w:p>
    <w:p>
      <w:pPr>
        <w:pStyle w:val="Normal"/>
        <w:rPr/>
      </w:pPr>
      <w:r>
        <w:rPr>
          <w:lang w:eastAsia="ko-KR"/>
        </w:rPr>
        <w:t>The procedure below is based on the PDU Session Modification procedure specified in TS 23.502 [3], clause 4.3.3.2 (for non-roaming and roaming with LBO) and on the PDU Session Modification procedure specified in TS 23.502 [3], clause 4.3.3.3 (for home-routed roaming).</w:t>
      </w:r>
    </w:p>
    <w:p>
      <w:pPr>
        <w:pStyle w:val="TH"/>
        <w:rPr>
          <w:lang w:eastAsia="ko-KR"/>
        </w:rPr>
      </w:pPr>
      <w:r>
        <w:rPr>
          <w:lang w:eastAsia="ko-KR"/>
        </w:rPr>
        <w:object w:dxaOrig="11441" w:dyaOrig="10486">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418.2pt;height:383.25pt" filled="f" o:ole="">
            <v:imagedata r:id="rId77" o:title=""/>
          </v:shape>
          <o:OLEObject Type="Embed" ProgID="" ShapeID="ole_rId76" DrawAspect="Content" ObjectID="_1109812550" r:id="rId76"/>
        </w:object>
      </w:r>
    </w:p>
    <w:p>
      <w:pPr>
        <w:pStyle w:val="TF"/>
        <w:rPr/>
      </w:pPr>
      <w:r>
        <w:rPr>
          <w:lang w:eastAsia="ko-KR"/>
        </w:rPr>
        <w:t>Figure 6.3.</w:t>
      </w:r>
      <w:r>
        <w:rPr>
          <w:lang w:val="en-US" w:eastAsia="ko-KR"/>
        </w:rPr>
        <w:t>4</w:t>
      </w:r>
      <w:r>
        <w:rPr>
          <w:lang w:eastAsia="ko-KR"/>
        </w:rPr>
        <w:t>-1: UE or Network Requested PDU Session Modification via wireline access</w:t>
      </w:r>
    </w:p>
    <w:p>
      <w:pPr>
        <w:pStyle w:val="B1"/>
        <w:rPr/>
      </w:pPr>
      <w:r>
        <w:rPr>
          <w:lang w:eastAsia="ko-KR"/>
        </w:rPr>
        <w:t>1.</w:t>
        <w:tab/>
        <w:t>If the PDU Session Modification procedure is initiated by the 5G-RG, the 5G-RG shall send a PDU Session Modification Request message to AMF as specified in step 1 of TS 23.502 [3], clause 4.3.2.2. The FAGF shall transparently forward the PDU Session Modification Request to AMF/SMF.</w:t>
      </w:r>
    </w:p>
    <w:p>
      <w:pPr>
        <w:pStyle w:val="B1"/>
        <w:rPr/>
      </w:pPr>
      <w:r>
        <w:rPr>
          <w:lang w:eastAsia="ko-KR"/>
        </w:rPr>
        <w:t>2.</w:t>
        <w:tab/>
        <w:t>In case of non-roaming or LBO, the steps 1a (from AMF) to 1e and steps 2-3 as per the PDU Session Modification procedure in TS 23.502 [3], clause 4.3.3.2 are executed.</w:t>
      </w:r>
    </w:p>
    <w:p>
      <w:pPr>
        <w:pStyle w:val="B1"/>
        <w:rPr/>
      </w:pPr>
      <w:r>
        <w:rPr>
          <w:lang w:eastAsia="ko-KR"/>
        </w:rPr>
        <w:t>In case of home-routed, the steps 1a (from AMF) to 1e and steps 2-3 as per the PDU Session Modification procedure in TS 23.502 [3], clause 4.3.3.3 are executed.</w:t>
      </w:r>
    </w:p>
    <w:p>
      <w:pPr>
        <w:pStyle w:val="B1"/>
        <w:rPr/>
      </w:pPr>
      <w:r>
        <w:rPr>
          <w:lang w:eastAsia="ko-KR"/>
        </w:rPr>
        <w:t>3.</w:t>
        <w:tab/>
        <w:t>The AMF sends N2 PDU Session Request (N2 SM information received from SMF, NAS message) message to the FAGF. This step is the same as step 4 in TS 23.502 [3], clause 4.3.3.2 (for non-roaming and roaming with Local Breakout) and step 5 in TS 23.502 [3], clause 4.3.3.3 (for home-routed roaming).</w:t>
      </w:r>
    </w:p>
    <w:p>
      <w:pPr>
        <w:pStyle w:val="B1"/>
        <w:rPr>
          <w:lang w:eastAsia="ko-KR"/>
        </w:rPr>
      </w:pPr>
      <w:r>
        <w:rPr>
          <w:lang w:eastAsia="ko-KR"/>
        </w:rPr>
        <w:t>4.</w:t>
        <w:tab/>
        <w:t>The FAGF may trigger an access-specific resource modification towards the 5G-RG.</w:t>
      </w:r>
    </w:p>
    <w:p>
      <w:pPr>
        <w:pStyle w:val="NO"/>
        <w:rPr/>
      </w:pPr>
      <w:r>
        <w:rPr/>
        <w:t>NOTE:</w:t>
        <w:tab/>
        <w:t>Whether this step is needed, and if so, the details of this step, is to be defined by BBF.</w:t>
      </w:r>
    </w:p>
    <w:p>
      <w:pPr>
        <w:pStyle w:val="B1"/>
        <w:rPr>
          <w:lang w:eastAsia="ko-KR"/>
        </w:rPr>
      </w:pPr>
      <w:r>
        <w:rPr>
          <w:lang w:eastAsia="ko-KR"/>
        </w:rPr>
        <w:t>5.</w:t>
        <w:tab/>
        <w:t>The FAGF acknowledges N2 PDU Session Request by sending a N2 PDU Session Response Message to the AMF to acknowledge the success or failure of the request.</w:t>
      </w:r>
    </w:p>
    <w:p>
      <w:pPr>
        <w:pStyle w:val="B1"/>
        <w:rPr/>
      </w:pPr>
      <w:r>
        <w:rPr>
          <w:lang w:eastAsia="ko-KR"/>
        </w:rPr>
        <w:t>6.</w:t>
        <w:tab/>
        <w:t>In case of non-roaming or LBO, step 7 as per the PDU Session Modification procedure in TS 23.502 [3], clause 4.3.3.2 is executed. In case of home-routed, the steps 8-10 as per the PDU Session Modification procedure in TS 23.502 [3], clause 4.3.3.3 are executed.</w:t>
      </w:r>
    </w:p>
    <w:p>
      <w:pPr>
        <w:pStyle w:val="B1"/>
        <w:rPr>
          <w:lang w:eastAsia="ko-KR"/>
        </w:rPr>
      </w:pPr>
      <w:r>
        <w:rPr>
          <w:lang w:eastAsia="ko-KR"/>
        </w:rPr>
        <w:t>7.</w:t>
        <w:tab/>
        <w:t>The FAGF sends the PDU Session Modification Command to UE (if received in step 3) and receives the response message from UE.</w:t>
      </w:r>
    </w:p>
    <w:p>
      <w:pPr>
        <w:pStyle w:val="B1"/>
        <w:rPr>
          <w:lang w:eastAsia="ko-KR"/>
        </w:rPr>
      </w:pPr>
      <w:r>
        <w:rPr>
          <w:lang w:eastAsia="ko-KR"/>
        </w:rPr>
        <w:tab/>
        <w:t>Step 4 and step 7a may happen consecutively. Further details may be defined by BBF.</w:t>
      </w:r>
    </w:p>
    <w:p>
      <w:pPr>
        <w:pStyle w:val="B1"/>
        <w:rPr>
          <w:lang w:eastAsia="ko-KR"/>
        </w:rPr>
      </w:pPr>
      <w:r>
        <w:rPr>
          <w:lang w:eastAsia="ko-KR"/>
        </w:rPr>
        <w:t>8.</w:t>
        <w:tab/>
        <w:t>The FAGF forwards the NAS message to the AMF.</w:t>
      </w:r>
    </w:p>
    <w:p>
      <w:pPr>
        <w:pStyle w:val="B1"/>
        <w:rPr/>
      </w:pPr>
      <w:r>
        <w:rPr>
          <w:lang w:eastAsia="ko-KR"/>
        </w:rPr>
        <w:t>9.</w:t>
        <w:tab/>
        <w:t>For non-roaming and roaming with LBO, all the steps from step 10 in TS 23.502 [3], clause 4.3.3.2 are executed according to the general PDU Session Modification procedure. For home-routed roaming, all steps from step 13 in TS 23.502 [3], clause 4.3.3.3 are executed according to the general PDU Session Modification procedure.</w:t>
      </w:r>
    </w:p>
    <w:p>
      <w:pPr>
        <w:pStyle w:val="Heading3"/>
        <w:rPr>
          <w:lang w:eastAsia="ko-KR"/>
        </w:rPr>
      </w:pPr>
      <w:bookmarkStart w:id="77" w:name="__RefHeading___Toc532992832"/>
      <w:bookmarkEnd w:id="77"/>
      <w:r>
        <w:rPr>
          <w:lang w:eastAsia="ko-KR"/>
        </w:rPr>
        <w:t>6.3.5</w:t>
        <w:tab/>
        <w:t>5G-RG or Network Requested PDU Session Release via wireline access</w:t>
      </w:r>
    </w:p>
    <w:p>
      <w:pPr>
        <w:pStyle w:val="Normal"/>
        <w:rPr>
          <w:lang w:eastAsia="ko-KR"/>
        </w:rPr>
      </w:pPr>
      <w:r>
        <w:rPr>
          <w:lang w:eastAsia="ko-KR"/>
        </w:rPr>
        <w:t>This clause specifies how a 5G-RG or the network can release a PDU Session via W-5GAN. The procedure applies in non-roaming, roaming with LBO as well as in home-routed roaming scenarios.</w:t>
      </w:r>
    </w:p>
    <w:p>
      <w:pPr>
        <w:pStyle w:val="Normal"/>
        <w:rPr>
          <w:lang w:eastAsia="ko-KR"/>
        </w:rPr>
      </w:pPr>
      <w:r>
        <w:rPr>
          <w:lang w:eastAsia="ko-KR"/>
        </w:rPr>
        <w:t>For non-roaming and LBO scenarios, if the UE is simultaneously registered to a 3GPP access in a PLMN different from the PLMN of the FAGF, the functional entities in the following procedures are located in the PLMN of the FAGF. For home-routed roaming scenarios, the AMF, V-SMF and associated UPF in VPLMN in the following procedure is located in the PLMN of the FAGF.</w:t>
      </w:r>
    </w:p>
    <w:p>
      <w:pPr>
        <w:pStyle w:val="TH"/>
        <w:rPr>
          <w:lang w:eastAsia="ko-KR"/>
        </w:rPr>
      </w:pPr>
      <w:r>
        <w:rPr>
          <w:lang w:eastAsia="ko-KR"/>
        </w:rPr>
        <w:object w:dxaOrig="11166" w:dyaOrig="10486">
          <v:shapetype id="_x0000_tole_rId78" coordsize="21600,21600" o:spt="ole_rId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 type="_x0000_tole_rId78" style="width:396.4pt;height:372.25pt" filled="f" o:ole="">
            <v:imagedata r:id="rId79" o:title=""/>
          </v:shape>
          <o:OLEObject Type="Embed" ProgID="" ShapeID="ole_rId78" DrawAspect="Content" ObjectID="_2092622721" r:id="rId78"/>
        </w:object>
      </w:r>
    </w:p>
    <w:p>
      <w:pPr>
        <w:pStyle w:val="TF"/>
        <w:rPr>
          <w:lang w:eastAsia="ko-KR"/>
        </w:rPr>
      </w:pPr>
      <w:r>
        <w:rPr>
          <w:lang w:eastAsia="ko-KR"/>
        </w:rPr>
        <w:t>Figure 6.3.5-1: UE Requested PDU Session Release via wireline access</w:t>
      </w:r>
    </w:p>
    <w:p>
      <w:pPr>
        <w:pStyle w:val="B1"/>
        <w:rPr>
          <w:lang w:eastAsia="ko-KR"/>
        </w:rPr>
      </w:pPr>
      <w:r>
        <w:rPr>
          <w:lang w:eastAsia="ko-KR"/>
        </w:rPr>
        <w:t>1</w:t>
        <w:tab/>
        <w:t>One or more PDU Sessions are already established for the 5G-RG.</w:t>
      </w:r>
    </w:p>
    <w:p>
      <w:pPr>
        <w:pStyle w:val="B1"/>
        <w:rPr/>
      </w:pPr>
      <w:r>
        <w:rPr>
          <w:lang w:eastAsia="ko-KR"/>
        </w:rPr>
        <w:t>2.</w:t>
        <w:tab/>
        <w:t>The 5G-RG sends a PDU Session Release Request message to the SMF via the FAGF as defined in TS 23.502 [3], clause 4.3.4.</w:t>
      </w:r>
    </w:p>
    <w:p>
      <w:pPr>
        <w:pStyle w:val="B1"/>
        <w:rPr/>
      </w:pPr>
      <w:r>
        <w:rPr>
          <w:lang w:eastAsia="ko-KR"/>
        </w:rPr>
        <w:t>3.</w:t>
        <w:tab/>
        <w:t>For non-roaming and roaming with LBO, the steps 1a (from AMF) to 4 according to the PDU Session Release procedure defined in TS 23.502 [3], clause 4.3.4.2 are executed. For home-routed roaming, the steps 1a (from AMF) to step 7 according to the PDU Session Release procedure defined in TS 23.502 [3], clause 4.3.4.3 are executed.</w:t>
      </w:r>
    </w:p>
    <w:p>
      <w:pPr>
        <w:pStyle w:val="B1"/>
        <w:rPr/>
      </w:pPr>
      <w:r>
        <w:rPr>
          <w:lang w:eastAsia="ko-KR"/>
        </w:rPr>
        <w:t>4.</w:t>
        <w:tab/>
        <w:t>This step is the same as step 4 in TS 23.502 [3], clause 4.3.4.2 (non-roaming and LBO) and step 6 in TS 23.502 [3], clause 4.3.4.3 (home-routed roaming).</w:t>
      </w:r>
    </w:p>
    <w:p>
      <w:pPr>
        <w:pStyle w:val="B1"/>
        <w:rPr>
          <w:lang w:eastAsia="ko-KR"/>
        </w:rPr>
      </w:pPr>
      <w:r>
        <w:rPr>
          <w:lang w:eastAsia="ko-KR"/>
        </w:rPr>
        <w:t>5.</w:t>
        <w:tab/>
        <w:t>Upon receiving AN session release request message from the AMF, the FAGF may trigger the release of resources associated with the PDU Session in the W-5GAN.</w:t>
      </w:r>
    </w:p>
    <w:p>
      <w:pPr>
        <w:pStyle w:val="NO"/>
        <w:rPr/>
      </w:pPr>
      <w:r>
        <w:rPr/>
        <w:t>NOTE:</w:t>
        <w:tab/>
        <w:t>This step isWhether this step is needed and if so, the details of this step, is to be defined by BBF.</w:t>
      </w:r>
    </w:p>
    <w:p>
      <w:pPr>
        <w:pStyle w:val="B1"/>
        <w:rPr/>
      </w:pPr>
      <w:r>
        <w:rPr>
          <w:lang w:eastAsia="ko-KR"/>
        </w:rPr>
        <w:t>6.</w:t>
        <w:tab/>
        <w:t>This step is the same as step 6 in TS 23.502 [3], clause 4.3.4.2 (non-roaming and LBO) and step 8 in TS 23.502 [3], clause 4.3.4.3 (home-routed roaming).</w:t>
      </w:r>
    </w:p>
    <w:p>
      <w:pPr>
        <w:pStyle w:val="B1"/>
        <w:rPr/>
      </w:pPr>
      <w:r>
        <w:rPr>
          <w:lang w:eastAsia="ko-KR"/>
        </w:rPr>
        <w:t>7.</w:t>
        <w:tab/>
        <w:t>For non-roaming and roaming with LBO, step 7 according to the PDU Session Release procedure defined in TS 23.502 [3], clause 4.3.4.2 are executed. For home-routed roaming, step 9-10 according to the PDU Session Release procedure defined in TS 23.502 [3], clause 4.3.4.3 are executed.</w:t>
      </w:r>
    </w:p>
    <w:p>
      <w:pPr>
        <w:pStyle w:val="B1"/>
        <w:rPr>
          <w:lang w:eastAsia="ko-KR"/>
        </w:rPr>
      </w:pPr>
      <w:r>
        <w:rPr>
          <w:lang w:eastAsia="ko-KR"/>
        </w:rPr>
        <w:t>8.</w:t>
        <w:tab/>
        <w:t>The FAGF delivers the NAS message (PDU Session Release Command) to the UE.</w:t>
      </w:r>
    </w:p>
    <w:p>
      <w:pPr>
        <w:pStyle w:val="B1"/>
        <w:rPr>
          <w:lang w:eastAsia="ko-KR"/>
        </w:rPr>
      </w:pPr>
      <w:r>
        <w:rPr>
          <w:lang w:eastAsia="ko-KR"/>
        </w:rPr>
        <w:t>9.</w:t>
        <w:tab/>
        <w:t>The 5G-RG sends a NAS message (PDU Session Release Ack) to the FAGF.</w:t>
      </w:r>
    </w:p>
    <w:p>
      <w:pPr>
        <w:pStyle w:val="B1"/>
        <w:rPr/>
      </w:pPr>
      <w:r>
        <w:rPr>
          <w:lang w:eastAsia="ko-KR"/>
        </w:rPr>
        <w:t>10.</w:t>
        <w:tab/>
        <w:t>This step is the same as step 9 in TS 23.502 [3], clause 4.3.4.2 (non-roaming and LBO) and step 11 in TS 23.502 [3], clause 4.3.4.3 (home-routed roaming).</w:t>
      </w:r>
    </w:p>
    <w:p>
      <w:pPr>
        <w:pStyle w:val="B1"/>
        <w:rPr>
          <w:lang w:eastAsia="ko-KR"/>
        </w:rPr>
      </w:pPr>
      <w:r>
        <w:rPr>
          <w:lang w:eastAsia="ko-KR"/>
        </w:rPr>
        <w:t>Steps 5 and 8 may happen consecutively.</w:t>
      </w:r>
    </w:p>
    <w:p>
      <w:pPr>
        <w:pStyle w:val="B1"/>
        <w:rPr/>
      </w:pPr>
      <w:r>
        <w:rPr>
          <w:lang w:eastAsia="ko-KR"/>
        </w:rPr>
        <w:t>11.</w:t>
        <w:tab/>
        <w:t>For non-roaming and roaming with LBO, all steps from step 10 in the PDU Session Release procedure defined in TS 23.502 [3], clause 4.3.4.2 are executed. In the case of home-routed roaming, all steps from step 12 in the PDU Session Release procedure defined in TS 23.502 [3], clause 4.3.4.3 are executed.</w:t>
      </w:r>
    </w:p>
    <w:p>
      <w:pPr>
        <w:pStyle w:val="Heading3"/>
        <w:rPr/>
      </w:pPr>
      <w:bookmarkStart w:id="78" w:name="__RefHeading___Toc532992833"/>
      <w:bookmarkEnd w:id="78"/>
      <w:r>
        <w:rPr>
          <w:lang w:eastAsia="ko-KR"/>
        </w:rPr>
        <w:t>6.3.6</w:t>
        <w:tab/>
      </w:r>
      <w:r>
        <w:rPr/>
        <w:t>Deregistration</w:t>
      </w:r>
      <w:r>
        <w:rPr>
          <w:lang w:eastAsia="ko-KR"/>
        </w:rPr>
        <w:t xml:space="preserve"> procedure for 5G-RG via Wireline Access Network</w:t>
      </w:r>
    </w:p>
    <w:p>
      <w:pPr>
        <w:pStyle w:val="TH"/>
        <w:rPr>
          <w:lang w:eastAsia="ko-KR"/>
        </w:rPr>
      </w:pPr>
      <w:r>
        <w:rPr>
          <w:lang w:eastAsia="ko-KR"/>
        </w:rPr>
        <w:object w:dxaOrig="10145" w:dyaOrig="5615">
          <v:shapetype id="_x0000_tole_rId80" coordsize="21600,21600" o:spt="ole_rId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 type="_x0000_tole_rId80" style="width:444.35pt;height:246.3pt" filled="f" o:ole="">
            <v:imagedata r:id="rId81" o:title=""/>
          </v:shape>
          <o:OLEObject Type="Embed" ProgID="" ShapeID="ole_rId80" DrawAspect="Content" ObjectID="_1429513929" r:id="rId80"/>
        </w:object>
      </w:r>
    </w:p>
    <w:p>
      <w:pPr>
        <w:pStyle w:val="TF"/>
        <w:rPr>
          <w:lang w:eastAsia="ko-KR"/>
        </w:rPr>
      </w:pPr>
      <w:r>
        <w:rPr>
          <w:lang w:eastAsia="ko-KR"/>
        </w:rPr>
        <w:t>Figure 6.3.6-1: Deregistration procedure for wireline access</w:t>
      </w:r>
    </w:p>
    <w:p>
      <w:pPr>
        <w:pStyle w:val="B1"/>
        <w:rPr>
          <w:lang w:eastAsia="ko-KR"/>
        </w:rPr>
      </w:pPr>
      <w:r>
        <w:rPr>
          <w:lang w:eastAsia="ko-KR"/>
        </w:rPr>
        <w:t>1.</w:t>
        <w:tab/>
        <w:t>The Deregistration procedure is triggered by one of the events:</w:t>
      </w:r>
    </w:p>
    <w:p>
      <w:pPr>
        <w:pStyle w:val="B2"/>
        <w:rPr/>
      </w:pPr>
      <w:r>
        <w:rPr>
          <w:lang w:eastAsia="ko-KR"/>
        </w:rPr>
        <w:t>1a.</w:t>
        <w:tab/>
        <w:t>For 5G-RG-initiated Deregistration as in steps from 1 to 7 of TS 23.502 [3], Figures 4.2.2.3.2-1.</w:t>
      </w:r>
    </w:p>
    <w:p>
      <w:pPr>
        <w:pStyle w:val="B2"/>
        <w:rPr/>
      </w:pPr>
      <w:r>
        <w:rPr>
          <w:lang w:eastAsia="ko-KR"/>
        </w:rPr>
        <w:t>1b.</w:t>
        <w:tab/>
        <w:t>For network initiated deregistration as in steps from 1 to 6 of TS 23.502 [3], Figure 4.2.2.3.3-1.</w:t>
      </w:r>
    </w:p>
    <w:p>
      <w:pPr>
        <w:pStyle w:val="B2"/>
        <w:rPr>
          <w:lang w:eastAsia="ko-KR"/>
        </w:rPr>
      </w:pPr>
      <w:r>
        <w:rPr>
          <w:lang w:eastAsia="ko-KR"/>
        </w:rPr>
        <w:t>If the 5G-RG is in CM-CONNECTED state either in 3GPP access, wireline access or both,</w:t>
      </w:r>
    </w:p>
    <w:p>
      <w:pPr>
        <w:pStyle w:val="B3"/>
        <w:rPr/>
      </w:pPr>
      <w:r>
        <w:rPr>
          <w:lang w:eastAsia="ko-KR"/>
        </w:rPr>
        <w:t>-</w:t>
        <w:tab/>
        <w:t>the AMF may explicitly deregister the 5G-RG by sending a Deregistration request message (Deregistration type, access type set to non-3GPP) to the 5G-RG as in step 2 of TS 23.502 [3], Figure 4.2.2.3.3-1.</w:t>
      </w:r>
      <w:r>
        <w:rPr/>
        <w:t xml:space="preserve"> </w:t>
      </w:r>
      <w:r>
        <w:rPr>
          <w:lang w:eastAsia="ko-KR"/>
        </w:rPr>
        <w:t>The 5G-RG will interpret access type set to non-3GPP as referring to wireline access.</w:t>
      </w:r>
    </w:p>
    <w:p>
      <w:pPr>
        <w:pStyle w:val="B3"/>
        <w:rPr/>
      </w:pPr>
      <w:r>
        <w:rPr>
          <w:lang w:eastAsia="ko-KR"/>
        </w:rPr>
        <w:t>-</w:t>
        <w:tab/>
        <w:t>the UDM may want to request the deletion of the subscribers RM contexts and PDU Sessions with the reason for removal set to subscription withdrawn to the registered AMF as in step 1 of TS 23.502 [3], Figure 4.2.2.3.3-1.</w:t>
      </w:r>
    </w:p>
    <w:p>
      <w:pPr>
        <w:pStyle w:val="B1"/>
        <w:rPr/>
      </w:pPr>
      <w:r>
        <w:rPr>
          <w:lang w:eastAsia="ko-KR"/>
        </w:rPr>
        <w:t>2.</w:t>
        <w:tab/>
        <w:t>AMF to FAGF: The AMF sends a N2 Context UE Release Command message to the FAGF with the cause set to Deregistration to release N2 signalling as defined in step 4 of TS 23.502 [3], clause 4.12.4.2.</w:t>
      </w:r>
    </w:p>
    <w:p>
      <w:pPr>
        <w:pStyle w:val="B1"/>
        <w:rPr>
          <w:lang w:eastAsia="ko-KR"/>
        </w:rPr>
      </w:pPr>
      <w:r>
        <w:rPr>
          <w:lang w:eastAsia="ko-KR"/>
        </w:rPr>
        <w:t>3.</w:t>
        <w:tab/>
        <w:t>The FAGF may initiate the release of the signalling connection between 5G-RG and FAGF.</w:t>
      </w:r>
    </w:p>
    <w:p>
      <w:pPr>
        <w:pStyle w:val="NO"/>
        <w:rPr/>
      </w:pPr>
      <w:r>
        <w:rPr/>
        <w:t>NOTE:</w:t>
        <w:tab/>
        <w:t>Whether this step is needed, and if so, the details of this step is defined by BBF</w:t>
      </w:r>
      <w:r>
        <w:rPr>
          <w:lang w:val="en-US"/>
        </w:rPr>
        <w:t>.</w:t>
      </w:r>
    </w:p>
    <w:p>
      <w:pPr>
        <w:pStyle w:val="B1"/>
        <w:rPr/>
      </w:pPr>
      <w:r>
        <w:rPr>
          <w:lang w:eastAsia="ko-KR"/>
        </w:rPr>
        <w:t>4.</w:t>
        <w:tab/>
        <w:t>FAGF to AMF: The FAGF acknowledges the N2 UE Context Release Command message by sending N2 UE Context Release Complete message to the AMF as defined in step 7 of TS 23.502 [3], clause 4.12.4.2.</w:t>
      </w:r>
    </w:p>
    <w:p>
      <w:pPr>
        <w:pStyle w:val="Heading3"/>
        <w:rPr>
          <w:lang w:eastAsia="ko-KR"/>
        </w:rPr>
      </w:pPr>
      <w:bookmarkStart w:id="79" w:name="__RefHeading___Toc532992834"/>
      <w:bookmarkEnd w:id="79"/>
      <w:r>
        <w:rPr>
          <w:lang w:eastAsia="ko-KR"/>
        </w:rPr>
        <w:t>6.3.7</w:t>
        <w:tab/>
        <w:t>Service Request procedures via W-5GAN</w:t>
      </w:r>
    </w:p>
    <w:p>
      <w:pPr>
        <w:pStyle w:val="Normal"/>
        <w:rPr>
          <w:lang w:eastAsia="ko-KR"/>
        </w:rPr>
      </w:pPr>
      <w:r>
        <w:rPr>
          <w:lang w:eastAsia="ko-KR"/>
        </w:rPr>
        <w:t>The Service Request procedure via W-5GAN shall be used by a 5G-RG in CM-IDLE state over W-5GAN to request the re-establishment of the NAS signalling connection and the re-establishment of the user plane for all or some of the PDU Sessions which are associated to wireline access. This may e.g. occur when the 5G-RG has entered CM-IDLE state due to access network connectivity failure and the UE regains connectivity before the UE non-3GPP Deregistration timer expires.</w:t>
      </w:r>
    </w:p>
    <w:p>
      <w:pPr>
        <w:pStyle w:val="Normal"/>
        <w:rPr>
          <w:lang w:eastAsia="ko-KR"/>
        </w:rPr>
      </w:pPr>
      <w:r>
        <w:rPr>
          <w:lang w:eastAsia="ko-KR"/>
        </w:rPr>
        <w:t>The Service Request procedure via W-5GAN shall be used by a 5G-RG in CM-CONNECTED state over wireline access to request the re-establishment of the user plane for one or more PDU Sessions which are associated to wireline access.</w:t>
      </w:r>
    </w:p>
    <w:p>
      <w:pPr>
        <w:pStyle w:val="Normal"/>
        <w:rPr/>
      </w:pPr>
      <w:r>
        <w:rPr>
          <w:lang w:eastAsia="ko-KR"/>
        </w:rPr>
        <w:t>When the 5G-RG is in CM-IDLE state over wireline access, the Service Request procedure via W-5GAN is as described in TS 23.501 [2], clause 4.2.3.2 (UE Triggered Service Request) with the following exceptions:</w:t>
      </w:r>
    </w:p>
    <w:p>
      <w:pPr>
        <w:pStyle w:val="B1"/>
        <w:rPr/>
      </w:pPr>
      <w:r>
        <w:rPr>
          <w:lang w:eastAsia="ko-KR"/>
        </w:rPr>
        <w:t>-</w:t>
        <w:tab/>
      </w:r>
      <w:r>
        <w:rPr/>
        <w:t>The Service Request procedure is never a response to a Paging, i.e. there is no Network Triggered Service Request procedure via W-5GAN.</w:t>
      </w:r>
    </w:p>
    <w:p>
      <w:pPr>
        <w:pStyle w:val="B1"/>
        <w:rPr/>
      </w:pPr>
      <w:r>
        <w:rPr/>
        <w:t>-</w:t>
        <w:tab/>
        <w:t>The (R)AN corresponds to an FAGF.</w:t>
      </w:r>
    </w:p>
    <w:p>
      <w:pPr>
        <w:pStyle w:val="B1"/>
        <w:rPr/>
      </w:pPr>
      <w:r>
        <w:rPr/>
        <w:t>-</w:t>
        <w:tab/>
        <w:t>The UE corresponds to the 5G-RG.</w:t>
      </w:r>
    </w:p>
    <w:p>
      <w:pPr>
        <w:pStyle w:val="B1"/>
        <w:rPr/>
      </w:pPr>
      <w:r>
        <w:rPr/>
        <w:t>-</w:t>
        <w:tab/>
        <w:t>The means for carrying NAS messages between 5G-RG and FAGF is to be defined by BBF.</w:t>
      </w:r>
    </w:p>
    <w:p>
      <w:pPr>
        <w:pStyle w:val="B1"/>
        <w:rPr/>
      </w:pPr>
      <w:r>
        <w:rPr/>
        <w:t>-</w:t>
        <w:tab/>
        <w:t>The 5G-RG includes AN parameters together with the Service Request. The AN parameters include the Selected PLMN ID and Establishment cause. The Establishment cause provides the reason for requesting a signalling connection with the 5GC. The 5G-RG includes GUAMI information in the AN parameters. The FAGF selects the AMF according to GUAMI information.</w:t>
      </w:r>
    </w:p>
    <w:p>
      <w:pPr>
        <w:pStyle w:val="B1"/>
        <w:rPr/>
      </w:pPr>
      <w:r>
        <w:rPr/>
        <w:t>-</w:t>
        <w:tab/>
        <w:t>The N2 parameters sent from FAGF to AMF include the Establishment cause and the RAT type.</w:t>
      </w:r>
    </w:p>
    <w:p>
      <w:pPr>
        <w:pStyle w:val="B1"/>
        <w:rPr/>
      </w:pPr>
      <w:r>
        <w:rPr/>
        <w:t>-</w:t>
        <w:tab/>
        <w:t>The means for managing the user plane for the PDU Session between 5G-RG and FAGF is to be determined by BB</w:t>
      </w:r>
      <w:r>
        <w:rPr>
          <w:lang w:eastAsia="ko-KR"/>
        </w:rPr>
        <w:t>F.</w:t>
      </w:r>
    </w:p>
    <w:p>
      <w:pPr>
        <w:pStyle w:val="Normal"/>
        <w:rPr/>
      </w:pPr>
      <w:r>
        <w:rPr>
          <w:lang w:eastAsia="ko-KR"/>
        </w:rPr>
        <w:t>When the 5G-RG is in CM-CONNECTED state over wireline access, the Service Request procedure via W-5GAN is as described in TS 23.502 [3], clause 4.2.3.2 (UE Triggered Service Request) with the following exceptions:</w:t>
      </w:r>
    </w:p>
    <w:p>
      <w:pPr>
        <w:pStyle w:val="B1"/>
        <w:rPr>
          <w:lang w:eastAsia="ko-KR"/>
        </w:rPr>
      </w:pPr>
      <w:r>
        <w:rPr>
          <w:lang w:eastAsia="ko-KR"/>
        </w:rPr>
        <w:t>-</w:t>
        <w:tab/>
        <w:t>The means for carrying NAS messages between 5G-RG and FAGF is to be defined by BBF.</w:t>
      </w:r>
    </w:p>
    <w:p>
      <w:pPr>
        <w:pStyle w:val="B1"/>
        <w:rPr>
          <w:lang w:eastAsia="ko-KR"/>
        </w:rPr>
      </w:pPr>
      <w:r>
        <w:rPr>
          <w:lang w:eastAsia="ko-KR"/>
        </w:rPr>
        <w:t>-</w:t>
        <w:tab/>
        <w:t>The (R)AN corresponds to an FAGF.</w:t>
      </w:r>
    </w:p>
    <w:p>
      <w:pPr>
        <w:pStyle w:val="B1"/>
        <w:rPr>
          <w:lang w:eastAsia="ko-KR"/>
        </w:rPr>
      </w:pPr>
      <w:r>
        <w:rPr>
          <w:lang w:eastAsia="ko-KR"/>
        </w:rPr>
        <w:t>-</w:t>
        <w:tab/>
        <w:t>The UE corresponds to the 5G-RG.</w:t>
      </w:r>
    </w:p>
    <w:p>
      <w:pPr>
        <w:pStyle w:val="B1"/>
        <w:rPr>
          <w:lang w:eastAsia="ko-KR"/>
        </w:rPr>
      </w:pPr>
      <w:r>
        <w:rPr>
          <w:lang w:eastAsia="ko-KR"/>
        </w:rPr>
        <w:t>-</w:t>
        <w:tab/>
        <w:t>The means for managing the user plane for the PDU Session between 5G-RG and FAGF is to be determined by BBF.</w:t>
      </w:r>
    </w:p>
    <w:p>
      <w:pPr>
        <w:pStyle w:val="Normal"/>
        <w:rPr/>
      </w:pPr>
      <w:r>
        <w:rPr>
          <w:lang w:eastAsia="ko-KR"/>
        </w:rPr>
        <w:t>When the 5G-RG is in CM-CONNECTED state over wireline access and the network receives downlink data for a PDU Session over wireline access that has no user plane connection, the steps 1-4a in TS 23.502 [3], clause 4.2.3.3 (Network Triggered Service Request) shall be performed with the following exceptions:</w:t>
      </w:r>
    </w:p>
    <w:p>
      <w:pPr>
        <w:pStyle w:val="B1"/>
        <w:rPr/>
      </w:pPr>
      <w:r>
        <w:rPr>
          <w:lang w:eastAsia="ko-KR"/>
        </w:rPr>
        <w:t>-</w:t>
        <w:tab/>
        <w:t xml:space="preserve">The (R)AN </w:t>
      </w:r>
      <w:r>
        <w:rPr/>
        <w:t>corresponds to an FAGF.</w:t>
      </w:r>
    </w:p>
    <w:p>
      <w:pPr>
        <w:pStyle w:val="B1"/>
        <w:rPr/>
      </w:pPr>
      <w:r>
        <w:rPr/>
        <w:t>-</w:t>
        <w:tab/>
        <w:t>The UE corresponds to the 5G-RG.</w:t>
      </w:r>
    </w:p>
    <w:p>
      <w:pPr>
        <w:pStyle w:val="B1"/>
        <w:rPr/>
      </w:pPr>
      <w:r>
        <w:rPr/>
        <w:t>-</w:t>
        <w:tab/>
        <w:t>The means for ma</w:t>
      </w:r>
      <w:r>
        <w:rPr>
          <w:lang w:eastAsia="ko-KR"/>
        </w:rPr>
        <w:t>naging the user plane for the PDU Session between 5G-RG and FAGF is to be determined by BBF.</w:t>
      </w:r>
    </w:p>
    <w:p>
      <w:pPr>
        <w:pStyle w:val="Heading2"/>
        <w:rPr/>
      </w:pPr>
      <w:bookmarkStart w:id="80" w:name="__RefHeading___Toc532992835"/>
      <w:bookmarkEnd w:id="80"/>
      <w:r>
        <w:rPr/>
        <w:t>6.4</w:t>
        <w:tab/>
        <w:t>Solution #4 - Handover support for KI #5</w:t>
      </w:r>
    </w:p>
    <w:p>
      <w:pPr>
        <w:pStyle w:val="Heading3"/>
        <w:rPr/>
      </w:pPr>
      <w:bookmarkStart w:id="81" w:name="__RefHeading___Toc532992836"/>
      <w:bookmarkEnd w:id="81"/>
      <w:r>
        <w:rPr/>
        <w:t>6.4.1</w:t>
        <w:tab/>
        <w:t>General</w:t>
      </w:r>
    </w:p>
    <w:p>
      <w:pPr>
        <w:pStyle w:val="Normal"/>
        <w:rPr/>
      </w:pPr>
      <w:r>
        <w:rPr/>
        <w:t>This solution describes handover support and handover procedures applicable to scenarios described in clause 4.2.2.</w:t>
      </w:r>
    </w:p>
    <w:p>
      <w:pPr>
        <w:pStyle w:val="Heading3"/>
        <w:rPr/>
      </w:pPr>
      <w:bookmarkStart w:id="82" w:name="__RefHeading___Toc532992837"/>
      <w:bookmarkEnd w:id="82"/>
      <w:r>
        <w:rPr/>
        <w:t>6.4.2</w:t>
        <w:tab/>
        <w:t>5G-RG connected via W-5GAN</w:t>
      </w:r>
    </w:p>
    <w:p>
      <w:pPr>
        <w:pStyle w:val="Normal"/>
        <w:rPr/>
      </w:pPr>
      <w:r>
        <w:rPr/>
        <w:t>For the scenario of 5G-RG connected only via W-5GAN (as shown in Figure 4.2.2</w:t>
      </w:r>
      <w:r>
        <w:rPr>
          <w:lang w:val="en-US"/>
        </w:rPr>
        <w:t>.1</w:t>
      </w:r>
      <w:r>
        <w:rPr/>
        <w:t>-1 in Scenario 1) the handover procedures defined in TS 23.502 [3] clause 4.9 are not applicable, since the 5G-RG is stationary and connected only via a wired network.</w:t>
      </w:r>
    </w:p>
    <w:p>
      <w:pPr>
        <w:pStyle w:val="Heading3"/>
        <w:rPr/>
      </w:pPr>
      <w:bookmarkStart w:id="83" w:name="__RefHeading___Toc532992838"/>
      <w:bookmarkEnd w:id="83"/>
      <w:r>
        <w:rPr/>
        <w:t>6.4.3</w:t>
        <w:tab/>
        <w:t>5G-RG connected via NG-RAN</w:t>
      </w:r>
    </w:p>
    <w:p>
      <w:pPr>
        <w:pStyle w:val="Normal"/>
        <w:rPr/>
      </w:pPr>
      <w:r>
        <w:rPr/>
        <w:t>A 5G-RG (as a 3GPP UE) connected to NG-RAN (as shown in Figure 4.2.2</w:t>
      </w:r>
      <w:r>
        <w:rPr>
          <w:lang w:val="en-US"/>
        </w:rPr>
        <w:t>.1</w:t>
      </w:r>
      <w:r>
        <w:rPr/>
        <w:t xml:space="preserve">-3 in Scenario 1) supports the </w:t>
      </w:r>
      <w:r>
        <w:rPr>
          <w:lang w:eastAsia="ko-KR"/>
        </w:rPr>
        <w:t>handover procedures in 3GPP access as defined in TS 23.502 [3], clause 4.9.1.</w:t>
      </w:r>
    </w:p>
    <w:p>
      <w:pPr>
        <w:pStyle w:val="Heading3"/>
        <w:rPr/>
      </w:pPr>
      <w:bookmarkStart w:id="84" w:name="__RefHeading___Toc532992839"/>
      <w:bookmarkEnd w:id="84"/>
      <w:r>
        <w:rPr/>
        <w:t>6.4.4</w:t>
        <w:tab/>
        <w:t>5G-RG connected via W-5GAN and NG-RAN</w:t>
      </w:r>
    </w:p>
    <w:p>
      <w:pPr>
        <w:pStyle w:val="Heading4"/>
        <w:ind w:left="1418" w:hanging="1418"/>
        <w:rPr>
          <w:lang w:eastAsia="ko-KR"/>
        </w:rPr>
      </w:pPr>
      <w:bookmarkStart w:id="85" w:name="__RefHeading___Toc532992840"/>
      <w:bookmarkEnd w:id="85"/>
      <w:r>
        <w:rPr>
          <w:lang w:eastAsia="ko-KR"/>
        </w:rPr>
        <w:t>6.4.4.1</w:t>
        <w:tab/>
        <w:t>General</w:t>
      </w:r>
    </w:p>
    <w:p>
      <w:pPr>
        <w:pStyle w:val="Normal"/>
        <w:rPr/>
      </w:pPr>
      <w:r>
        <w:rPr/>
        <w:t>For the scenario of 5G-RG with capability to connect both via NG-RAN and W-5GAN (as shown in Figure 4.2.2</w:t>
      </w:r>
      <w:r>
        <w:rPr>
          <w:lang w:val="en-US"/>
        </w:rPr>
        <w:t>.1</w:t>
      </w:r>
      <w:r>
        <w:rPr/>
        <w:t>-2 in Scenario 1), the handover procedures between 3GPP access and Non-3GPP access are described below.</w:t>
      </w:r>
    </w:p>
    <w:p>
      <w:pPr>
        <w:pStyle w:val="Heading4"/>
        <w:ind w:left="1418" w:hanging="1418"/>
        <w:rPr>
          <w:lang w:eastAsia="ko-KR"/>
        </w:rPr>
      </w:pPr>
      <w:bookmarkStart w:id="86" w:name="__RefHeading___Toc532992841"/>
      <w:bookmarkEnd w:id="86"/>
      <w:r>
        <w:rPr>
          <w:lang w:eastAsia="ko-KR"/>
        </w:rPr>
        <w:t>6.4.4.2</w:t>
        <w:tab/>
        <w:t>Handover of a PDU Session procedure from W-5GAN to 3GPP access (non-roaming and roaming with local breakout)</w:t>
      </w:r>
    </w:p>
    <w:p>
      <w:pPr>
        <w:pStyle w:val="Normal"/>
        <w:rPr/>
      </w:pPr>
      <w:r>
        <w:rPr>
          <w:rFonts w:eastAsia="MS Mincho;ＭＳ 明朝"/>
        </w:rPr>
        <w:t>This clause specifies how a 5G-RG can handover a PDU Session from W-5GAN access to 3GPP access. It is based on the PDU Session Establishment procedure for 3GPP access as specified in TS 23.501 [2], clause 4.3.2.</w:t>
      </w:r>
    </w:p>
    <w:p>
      <w:pPr>
        <w:pStyle w:val="TH"/>
        <w:rPr/>
      </w:pPr>
      <w:r>
        <w:rPr/>
        <w:object w:dxaOrig="10365" w:dyaOrig="2880">
          <v:shapetype id="_x0000_tole_rId82" coordsize="21600,21600" o:spt="ole_rId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 type="_x0000_tole_rId82" style="width:475.2pt;height:132.5pt" filled="f" o:ole="">
            <v:imagedata r:id="rId83" o:title=""/>
          </v:shape>
          <o:OLEObject Type="Embed" ProgID="" ShapeID="ole_rId82" DrawAspect="Content" ObjectID="_258576006" r:id="rId82"/>
        </w:object>
      </w:r>
    </w:p>
    <w:p>
      <w:pPr>
        <w:pStyle w:val="TF"/>
        <w:rPr/>
      </w:pPr>
      <w:r>
        <w:rPr/>
        <w:t>Figure 6.4.4.2-1: Handover of a PDU Session procedure from W-5GAN access to 3</w:t>
      </w:r>
      <w:r>
        <w:rPr>
          <w:lang w:eastAsia="ko-KR"/>
        </w:rPr>
        <w:t>GPP</w:t>
      </w:r>
      <w:r>
        <w:rPr/>
        <w:t xml:space="preserve"> access </w:t>
      </w:r>
      <w:r>
        <w:rPr>
          <w:lang w:eastAsia="ko-KR"/>
        </w:rPr>
        <w:t>(non-roaming and roaming with local breakout)</w:t>
      </w:r>
    </w:p>
    <w:p>
      <w:pPr>
        <w:pStyle w:val="B1"/>
        <w:rPr/>
      </w:pPr>
      <w:r>
        <w:rPr>
          <w:lang w:eastAsia="ko-KR"/>
        </w:rPr>
        <w:t>1.</w:t>
        <w:tab/>
        <w:t>If the 5G-RG is not registered via 3GPP access, the 5G-RG shall initiate Registration procedure as defined in TS 23.501 [2], clause 4.2.2.2.2.</w:t>
      </w:r>
    </w:p>
    <w:p>
      <w:pPr>
        <w:pStyle w:val="B1"/>
        <w:rPr/>
      </w:pPr>
      <w:r>
        <w:rPr>
          <w:lang w:eastAsia="ko-KR"/>
        </w:rPr>
        <w:t>2.</w:t>
        <w:tab/>
        <w:t>The 5G-RG performs a PDU Session Establishment procedure with the PDU Session ID of the PDU Session to be moved as specified TS 23.501 [2], clause 4.3.2.2.1.</w:t>
      </w:r>
    </w:p>
    <w:p>
      <w:pPr>
        <w:pStyle w:val="B1"/>
        <w:rPr/>
      </w:pPr>
      <w:r>
        <w:rPr>
          <w:lang w:eastAsia="ko-KR"/>
        </w:rPr>
        <w:t>3.</w:t>
        <w:tab/>
        <w:t xml:space="preserve">The SMF executes </w:t>
      </w:r>
      <w:r>
        <w:rPr/>
        <w:t>t</w:t>
      </w:r>
      <w:r>
        <w:rPr>
          <w:lang w:eastAsia="ko-KR"/>
        </w:rPr>
        <w:t>he release of resources in W-5GAN access</w:t>
      </w:r>
      <w:r>
        <w:rPr/>
        <w:t>. Because the PDU Session shall not be released, the SMF shall not send the PDU Session Release Command to the 5G-RG. T</w:t>
      </w:r>
      <w:r>
        <w:rPr>
          <w:lang w:eastAsia="ko-KR"/>
        </w:rPr>
        <w:t>he SM context between the AMF and the SMF is maintained.</w:t>
      </w:r>
    </w:p>
    <w:p>
      <w:pPr>
        <w:pStyle w:val="EditorsNote"/>
        <w:rPr/>
      </w:pPr>
      <w:r>
        <w:rPr/>
        <w:t>Editor's note:</w:t>
        <w:tab/>
        <w:t xml:space="preserve">The procedure for </w:t>
      </w:r>
      <w:r>
        <w:rPr>
          <w:lang w:eastAsia="ko-KR"/>
        </w:rPr>
        <w:t>release of resources in W-5GAN access is FFS</w:t>
      </w:r>
    </w:p>
    <w:p>
      <w:pPr>
        <w:pStyle w:val="Heading4"/>
        <w:ind w:left="1418" w:hanging="1418"/>
        <w:rPr>
          <w:lang w:eastAsia="ko-KR"/>
        </w:rPr>
      </w:pPr>
      <w:bookmarkStart w:id="87" w:name="__RefHeading___Toc532992842"/>
      <w:bookmarkEnd w:id="87"/>
      <w:r>
        <w:rPr>
          <w:lang w:eastAsia="ko-KR"/>
        </w:rPr>
        <w:t>6.4.4.3</w:t>
        <w:tab/>
        <w:t>Handover of a PDU Session procedure from 3GPP to W-5GAN access (non-roaming and roaming with local breakout)</w:t>
      </w:r>
    </w:p>
    <w:p>
      <w:pPr>
        <w:pStyle w:val="Normal"/>
        <w:rPr>
          <w:rFonts w:eastAsia="MS Mincho;ＭＳ 明朝"/>
        </w:rPr>
      </w:pPr>
      <w:r>
        <w:rPr>
          <w:rFonts w:eastAsia="MS Mincho;ＭＳ 明朝"/>
        </w:rPr>
        <w:t>This clause specifies how to hand over a PDU Session from 3GPP access to target W-5GAN access. It is based on the PDU Session Establishment procedure for W-5GAN access as specified in clause 6.3.3.</w:t>
      </w:r>
    </w:p>
    <w:p>
      <w:pPr>
        <w:pStyle w:val="TH"/>
        <w:rPr/>
      </w:pPr>
      <w:r>
        <w:rPr/>
        <w:object w:dxaOrig="10260" w:dyaOrig="2849">
          <v:shapetype id="_x0000_tole_rId84" coordsize="21600,21600" o:spt="ole_rId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 type="_x0000_tole_rId84" style="width:470.4pt;height:130.7pt" filled="f" o:ole="">
            <v:imagedata r:id="rId85" o:title=""/>
          </v:shape>
          <o:OLEObject Type="Embed" ProgID="" ShapeID="ole_rId84" DrawAspect="Content" ObjectID="_68174076" r:id="rId84"/>
        </w:object>
      </w:r>
    </w:p>
    <w:p>
      <w:pPr>
        <w:pStyle w:val="TF"/>
        <w:rPr/>
      </w:pPr>
      <w:r>
        <w:rPr/>
        <w:t xml:space="preserve">Figure 6.4.4.3-1: Handover of a PDU Session from 3GPP access to W-5GAN access </w:t>
      </w:r>
      <w:r>
        <w:rPr>
          <w:lang w:eastAsia="ko-KR"/>
        </w:rPr>
        <w:t>(non-roaming and roaming with local breakout)</w:t>
      </w:r>
    </w:p>
    <w:p>
      <w:pPr>
        <w:pStyle w:val="B1"/>
        <w:rPr>
          <w:lang w:eastAsia="ko-KR"/>
        </w:rPr>
      </w:pPr>
      <w:r>
        <w:rPr>
          <w:lang w:eastAsia="ko-KR"/>
        </w:rPr>
        <w:t>1.</w:t>
        <w:tab/>
      </w:r>
      <w:r>
        <w:rPr/>
        <w:t>If the 5G-RG is not registered via W-5GAN access, the UE shall initiate Registration procedure. Solutions for Registration procedure in W-5GAN access are described in clause 6.</w:t>
      </w:r>
      <w:r>
        <w:rPr>
          <w:lang w:val="en-US"/>
        </w:rPr>
        <w:t>3</w:t>
      </w:r>
      <w:r>
        <w:rPr/>
        <w:t>.2 and clause 6.3.</w:t>
      </w:r>
      <w:r>
        <w:rPr>
          <w:lang w:val="en-US"/>
        </w:rPr>
        <w:t>3</w:t>
      </w:r>
      <w:r>
        <w:rPr/>
        <w:t>.</w:t>
      </w:r>
    </w:p>
    <w:p>
      <w:pPr>
        <w:pStyle w:val="B1"/>
        <w:rPr/>
      </w:pPr>
      <w:r>
        <w:rPr/>
        <w:t>2.</w:t>
        <w:tab/>
        <w:t xml:space="preserve">The UE performs PDU Session Establishment procedure </w:t>
      </w:r>
      <w:r>
        <w:rPr>
          <w:lang w:eastAsia="ko-KR"/>
        </w:rPr>
        <w:t>with the PDU Session ID of the PDU Session to be moved</w:t>
      </w:r>
      <w:r>
        <w:rPr/>
        <w:t xml:space="preserve"> as specified in clause 6.3.3.</w:t>
      </w:r>
    </w:p>
    <w:p>
      <w:pPr>
        <w:pStyle w:val="B1"/>
        <w:rPr/>
      </w:pPr>
      <w:r>
        <w:rPr/>
        <w:t>3</w:t>
        <w:tab/>
      </w:r>
      <w:r>
        <w:rPr>
          <w:lang w:eastAsia="ko-KR"/>
        </w:rPr>
        <w:t xml:space="preserve">The SMF executes </w:t>
      </w:r>
      <w:r>
        <w:rPr/>
        <w:t>t</w:t>
      </w:r>
      <w:r>
        <w:rPr>
          <w:lang w:eastAsia="ko-KR"/>
        </w:rPr>
        <w:t>he release of resource in 3GPP as described instep 3, in TS 23.501 [2], clause 4.9.2.2.</w:t>
      </w:r>
    </w:p>
    <w:p>
      <w:pPr>
        <w:pStyle w:val="Heading3"/>
        <w:rPr/>
      </w:pPr>
      <w:bookmarkStart w:id="88" w:name="__RefHeading___Toc532992843"/>
      <w:bookmarkEnd w:id="88"/>
      <w:r>
        <w:rPr/>
        <w:t>6.4.5</w:t>
        <w:tab/>
        <w:t>5GC-capable UE connected via NG-RAN and 5G-RG</w:t>
      </w:r>
    </w:p>
    <w:p>
      <w:pPr>
        <w:pStyle w:val="Heading4"/>
        <w:ind w:left="1418" w:hanging="1418"/>
        <w:rPr>
          <w:lang w:eastAsia="ko-KR"/>
        </w:rPr>
      </w:pPr>
      <w:bookmarkStart w:id="89" w:name="__RefHeading___Toc532992844"/>
      <w:bookmarkEnd w:id="89"/>
      <w:r>
        <w:rPr>
          <w:lang w:eastAsia="ko-KR"/>
        </w:rPr>
        <w:t>6.4.5.1</w:t>
        <w:tab/>
        <w:t>General</w:t>
      </w:r>
    </w:p>
    <w:p>
      <w:pPr>
        <w:pStyle w:val="Normal"/>
        <w:rPr/>
      </w:pPr>
      <w:r>
        <w:rPr/>
        <w:t>For the scenario of 5GC-capable UE connected via 5G-RG and NG-RAN (as shown in Figure 4.2.2.3-2 in scenario 3), the handover procedures between 3GPP access and Non-3GPP access are described below.</w:t>
      </w:r>
    </w:p>
    <w:p>
      <w:pPr>
        <w:pStyle w:val="Heading4"/>
        <w:ind w:left="1418" w:hanging="1418"/>
        <w:rPr>
          <w:lang w:eastAsia="ko-KR"/>
        </w:rPr>
      </w:pPr>
      <w:bookmarkStart w:id="90" w:name="__RefHeading___Toc532992845"/>
      <w:bookmarkEnd w:id="90"/>
      <w:r>
        <w:rPr>
          <w:lang w:eastAsia="ko-KR"/>
        </w:rPr>
        <w:t>6.4.5.2</w:t>
        <w:tab/>
        <w:t>Handover of a PDU Session procedure from W-5GAN to 3GPP access (non-roaming and roaming with local breakout)</w:t>
      </w:r>
    </w:p>
    <w:p>
      <w:pPr>
        <w:pStyle w:val="Normal"/>
        <w:rPr/>
      </w:pPr>
      <w:r>
        <w:rPr>
          <w:rFonts w:eastAsia="MS Mincho;ＭＳ 明朝"/>
        </w:rPr>
        <w:t xml:space="preserve">This clause specifies how a 5GC-capable UE can handover a PDU Session from 5G-RG/W-5GAN access to 3GPP access. It is based on the PDU Session Establishment procedure for 3GPP access as specified in </w:t>
      </w:r>
      <w:r>
        <w:rPr>
          <w:lang w:eastAsia="ko-KR"/>
        </w:rPr>
        <w:t>TS 23.501 [2]</w:t>
      </w:r>
      <w:r>
        <w:rPr>
          <w:rFonts w:eastAsia="MS Mincho;ＭＳ 明朝"/>
        </w:rPr>
        <w:t>, clause 4.3.2.</w:t>
      </w:r>
    </w:p>
    <w:p>
      <w:pPr>
        <w:pStyle w:val="TH"/>
        <w:rPr/>
      </w:pPr>
      <w:r>
        <w:rPr/>
        <w:object w:dxaOrig="10365" w:dyaOrig="2880">
          <v:shapetype id="_x0000_tole_rId86" coordsize="21600,21600" o:spt="ole_rId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 type="_x0000_tole_rId86" style="width:475.2pt;height:132.5pt" filled="f" o:ole="">
            <v:imagedata r:id="rId87" o:title=""/>
          </v:shape>
          <o:OLEObject Type="Embed" ProgID="" ShapeID="ole_rId86" DrawAspect="Content" ObjectID="_124375506" r:id="rId86"/>
        </w:object>
      </w:r>
    </w:p>
    <w:p>
      <w:pPr>
        <w:pStyle w:val="TF"/>
        <w:rPr/>
      </w:pPr>
      <w:r>
        <w:rPr/>
        <w:t>Figure 6.4.5.2-1: Handover of a PDU Session procedure from 5G-RG/W-5GAN access to 3</w:t>
      </w:r>
      <w:r>
        <w:rPr>
          <w:lang w:eastAsia="ko-KR"/>
        </w:rPr>
        <w:t>GPP</w:t>
      </w:r>
      <w:r>
        <w:rPr/>
        <w:t xml:space="preserve"> access </w:t>
      </w:r>
      <w:r>
        <w:rPr>
          <w:lang w:eastAsia="ko-KR"/>
        </w:rPr>
        <w:t>(non-roaming and roaming with local breakout)</w:t>
      </w:r>
    </w:p>
    <w:p>
      <w:pPr>
        <w:pStyle w:val="B1"/>
        <w:rPr/>
      </w:pPr>
      <w:r>
        <w:rPr>
          <w:lang w:eastAsia="ko-KR"/>
        </w:rPr>
        <w:t>1.</w:t>
        <w:tab/>
        <w:t>If the 5GC-capable UE is not registered via 3GPP access, the 5GC-capable UE shall initiate Registration procedure as defined in TS 23.501 [2], clause 4.2.2.2.2.</w:t>
      </w:r>
    </w:p>
    <w:p>
      <w:pPr>
        <w:pStyle w:val="B1"/>
        <w:rPr/>
      </w:pPr>
      <w:r>
        <w:rPr>
          <w:lang w:eastAsia="ko-KR"/>
        </w:rPr>
        <w:t>2.</w:t>
        <w:tab/>
        <w:t>The 5GC-capable UE performs a PDU Session Establishment procedure with the PDU Session ID of the PDU Session to be moved as specified TS 23.501 [2], clause 4.3.2.2.1.</w:t>
      </w:r>
    </w:p>
    <w:p>
      <w:pPr>
        <w:pStyle w:val="B1"/>
        <w:rPr/>
      </w:pPr>
      <w:r>
        <w:rPr>
          <w:lang w:eastAsia="ko-KR"/>
        </w:rPr>
        <w:t>3.</w:t>
        <w:tab/>
        <w:t xml:space="preserve">The SMF executes </w:t>
      </w:r>
      <w:r>
        <w:rPr/>
        <w:t>t</w:t>
      </w:r>
      <w:r>
        <w:rPr>
          <w:lang w:eastAsia="ko-KR"/>
        </w:rPr>
        <w:t>he release of resources in W-5GAN access</w:t>
      </w:r>
      <w:r>
        <w:rPr/>
        <w:t>. Because the PDU Session shall not be released, the SMF shall not send the PDU Session Release Command to the 5GC-capable UE. T</w:t>
      </w:r>
      <w:r>
        <w:rPr>
          <w:lang w:eastAsia="ko-KR"/>
        </w:rPr>
        <w:t>he SM context between the AMF and the SMF is maintained.</w:t>
      </w:r>
    </w:p>
    <w:p>
      <w:pPr>
        <w:pStyle w:val="EditorsNote"/>
        <w:rPr/>
      </w:pPr>
      <w:r>
        <w:rPr/>
        <w:t>Editor's note:</w:t>
        <w:tab/>
        <w:t xml:space="preserve">The procedure for </w:t>
      </w:r>
      <w:r>
        <w:rPr>
          <w:lang w:eastAsia="ko-KR"/>
        </w:rPr>
        <w:t>release of resources in W-5GAN access is FFS.</w:t>
      </w:r>
    </w:p>
    <w:p>
      <w:pPr>
        <w:pStyle w:val="Heading4"/>
        <w:ind w:left="1418" w:hanging="1418"/>
        <w:rPr>
          <w:lang w:eastAsia="ko-KR"/>
        </w:rPr>
      </w:pPr>
      <w:bookmarkStart w:id="91" w:name="__RefHeading___Toc532992846"/>
      <w:bookmarkEnd w:id="91"/>
      <w:r>
        <w:rPr>
          <w:lang w:eastAsia="ko-KR"/>
        </w:rPr>
        <w:t>6.4.5.3</w:t>
        <w:tab/>
        <w:t>Handover of a PDU Session procedure from 3GPP to W-5GAN access (non-roaming and roaming with local breakout)</w:t>
      </w:r>
    </w:p>
    <w:p>
      <w:pPr>
        <w:pStyle w:val="Normal"/>
        <w:rPr>
          <w:lang w:val="en-US"/>
        </w:rPr>
      </w:pPr>
      <w:r>
        <w:rPr>
          <w:rFonts w:eastAsia="MS Mincho;ＭＳ 明朝"/>
        </w:rPr>
        <w:t>This clause specifies how a 5GC-capable UE can handover a PDU Session from 3GPP access to target 5G-RG/W-</w:t>
      </w:r>
    </w:p>
    <w:p>
      <w:pPr>
        <w:pStyle w:val="TH"/>
        <w:rPr/>
      </w:pPr>
      <w:r>
        <w:rPr/>
        <w:object w:dxaOrig="10260" w:dyaOrig="2849">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width:470.4pt;height:130.7pt" filled="f" o:ole="">
            <v:imagedata r:id="rId89" o:title=""/>
          </v:shape>
          <o:OLEObject Type="Embed" ProgID="" ShapeID="ole_rId88" DrawAspect="Content" ObjectID="_617576852" r:id="rId88"/>
        </w:object>
      </w:r>
    </w:p>
    <w:p>
      <w:pPr>
        <w:pStyle w:val="TF"/>
        <w:rPr/>
      </w:pPr>
      <w:r>
        <w:rPr/>
        <w:t xml:space="preserve">Figure 6.3.5.3-1: Handover of a PDU Session from 3GPP access to 5G-RG/W-5GAN access </w:t>
      </w:r>
      <w:r>
        <w:rPr>
          <w:lang w:eastAsia="ko-KR"/>
        </w:rPr>
        <w:t>(non-roaming and roaming with local breakout)</w:t>
      </w:r>
    </w:p>
    <w:p>
      <w:pPr>
        <w:pStyle w:val="B1"/>
        <w:rPr/>
      </w:pPr>
      <w:r>
        <w:rPr>
          <w:lang w:eastAsia="ko-KR"/>
        </w:rPr>
        <w:t>1.</w:t>
        <w:tab/>
      </w:r>
      <w:r>
        <w:rPr/>
        <w:t>If the 5GC-capable UE is not registered via 5G-RG/W-5GAN access, the UE shall initiate Registration procedure.</w:t>
      </w:r>
    </w:p>
    <w:p>
      <w:pPr>
        <w:pStyle w:val="EditorsNote"/>
        <w:rPr/>
      </w:pPr>
      <w:r>
        <w:rPr/>
        <w:t>Editor's note:</w:t>
        <w:tab/>
      </w:r>
      <w:r>
        <w:rPr>
          <w:lang w:val="en-US"/>
        </w:rPr>
        <w:t>The Registration procedures for 5GC-capable UE connected via 5G-RG is FFS and discussed as part of other solutions.</w:t>
      </w:r>
    </w:p>
    <w:p>
      <w:pPr>
        <w:pStyle w:val="B1"/>
        <w:rPr/>
      </w:pPr>
      <w:r>
        <w:rPr/>
        <w:t>2.</w:t>
        <w:tab/>
        <w:t xml:space="preserve">The 5GC-capable UE performs PDU Session Establishment procedure </w:t>
      </w:r>
      <w:r>
        <w:rPr>
          <w:lang w:eastAsia="ko-KR"/>
        </w:rPr>
        <w:t>with the PDU Session ID of the PDU Session to be moved</w:t>
      </w:r>
      <w:r>
        <w:rPr/>
        <w:t>.</w:t>
      </w:r>
    </w:p>
    <w:p>
      <w:pPr>
        <w:pStyle w:val="EditorsNote"/>
        <w:rPr/>
      </w:pPr>
      <w:r>
        <w:rPr/>
        <w:t>Editor's note:</w:t>
        <w:tab/>
      </w:r>
      <w:r>
        <w:rPr>
          <w:lang w:val="en-US"/>
        </w:rPr>
        <w:t>The PDU Session Establishment procedures for 5GC-capable UE connected via 5G-RG is FFS and discussed as part of other solutions.</w:t>
      </w:r>
    </w:p>
    <w:p>
      <w:pPr>
        <w:pStyle w:val="B1"/>
        <w:rPr/>
      </w:pPr>
      <w:r>
        <w:rPr/>
        <w:t>3</w:t>
        <w:tab/>
      </w:r>
      <w:r>
        <w:rPr>
          <w:lang w:eastAsia="ko-KR"/>
        </w:rPr>
        <w:t xml:space="preserve">The SMF executes </w:t>
      </w:r>
      <w:r>
        <w:rPr/>
        <w:t>t</w:t>
      </w:r>
      <w:r>
        <w:rPr>
          <w:lang w:eastAsia="ko-KR"/>
        </w:rPr>
        <w:t>he release of resource in 3GPP as described in step 3, in TS 23.501 [2], clause 4.9.2.2.</w:t>
      </w:r>
    </w:p>
    <w:p>
      <w:pPr>
        <w:pStyle w:val="Heading2"/>
        <w:rPr/>
      </w:pPr>
      <w:bookmarkStart w:id="92" w:name="__RefHeading___Toc532992847"/>
      <w:bookmarkEnd w:id="92"/>
      <w:r>
        <w:rPr/>
        <w:t>6.5</w:t>
        <w:tab/>
        <w:t>Solution #5 - Connection Management support for KI #5</w:t>
      </w:r>
    </w:p>
    <w:p>
      <w:pPr>
        <w:pStyle w:val="Normal"/>
        <w:rPr/>
      </w:pPr>
      <w:r>
        <w:rPr/>
        <w:t>The solution proposed in this clause are based on architecture describe in Solution #1 clause 6.1.</w:t>
      </w:r>
    </w:p>
    <w:p>
      <w:pPr>
        <w:pStyle w:val="Heading3"/>
        <w:rPr/>
      </w:pPr>
      <w:bookmarkStart w:id="93" w:name="__RefHeading___Toc532992848"/>
      <w:bookmarkEnd w:id="93"/>
      <w:r>
        <w:rPr/>
        <w:t>6.5.1</w:t>
        <w:tab/>
        <w:t>5G-RG connected to W-5GAN</w:t>
      </w:r>
    </w:p>
    <w:p>
      <w:pPr>
        <w:pStyle w:val="Normal"/>
        <w:rPr/>
      </w:pPr>
      <w:r>
        <w:rPr/>
        <w:t>The CM-IDLE state defined in TS 23.501 [2] clause 5.3.3 for 3GPP access applies to 5G-RG connected via W-5GAN with following modifications:</w:t>
      </w:r>
    </w:p>
    <w:p>
      <w:pPr>
        <w:pStyle w:val="B1"/>
        <w:rPr/>
      </w:pPr>
      <w:r>
        <w:rPr/>
        <w:t>-</w:t>
        <w:tab/>
        <w:t>The UE is replaced by 5G-RG.</w:t>
      </w:r>
    </w:p>
    <w:p>
      <w:pPr>
        <w:pStyle w:val="B1"/>
        <w:rPr/>
      </w:pPr>
      <w:r>
        <w:rPr/>
        <w:t>-</w:t>
        <w:tab/>
        <w:t>The 5G-RG moves from CM-CONNECTED state to CM-IDLE state only in the case of connectivity failure with the AMF.</w:t>
      </w:r>
    </w:p>
    <w:p>
      <w:pPr>
        <w:pStyle w:val="B1"/>
        <w:rPr/>
      </w:pPr>
      <w:r>
        <w:rPr/>
        <w:t>-</w:t>
        <w:tab/>
        <w:t>When the 5G-RG is in CM-CONNECTED state and moves to CM-IDLE state and starts the UE Non-3GPP deregistration timer.</w:t>
      </w:r>
    </w:p>
    <w:p>
      <w:pPr>
        <w:pStyle w:val="B1"/>
        <w:rPr/>
      </w:pPr>
      <w:r>
        <w:rPr/>
        <w:t>-</w:t>
        <w:tab/>
        <w:t>the paging procedure is not applicable for 5G-RG.</w:t>
      </w:r>
    </w:p>
    <w:p>
      <w:pPr>
        <w:pStyle w:val="B1"/>
        <w:rPr/>
      </w:pPr>
      <w:r>
        <w:rPr/>
        <w:t>-</w:t>
        <w:tab/>
        <w:t>MICO mode is not applicable.</w:t>
      </w:r>
    </w:p>
    <w:p>
      <w:pPr>
        <w:pStyle w:val="Normal"/>
        <w:rPr/>
      </w:pPr>
      <w:r>
        <w:rPr/>
        <w:t>The CM-CONNECTED state defined in TS 23.501 [2] clause 5.3.3 applies to 5G-RG connected via W-5GAN with following modifications:</w:t>
      </w:r>
    </w:p>
    <w:p>
      <w:pPr>
        <w:pStyle w:val="B1"/>
        <w:rPr/>
      </w:pPr>
      <w:r>
        <w:rPr/>
        <w:t>-</w:t>
        <w:tab/>
        <w:t>The UE is replaced by 5G-RG.</w:t>
      </w:r>
    </w:p>
    <w:p>
      <w:pPr>
        <w:pStyle w:val="B1"/>
        <w:rPr/>
      </w:pPr>
      <w:r>
        <w:rPr/>
        <w:t>-</w:t>
        <w:tab/>
        <w:t>The 5G-RG shall remain in CM-CONNECTED state until any of those conditions arise:</w:t>
      </w:r>
    </w:p>
    <w:p>
      <w:pPr>
        <w:pStyle w:val="B2"/>
        <w:rPr/>
      </w:pPr>
      <w:r>
        <w:rPr/>
        <w:t>-</w:t>
        <w:tab/>
        <w:t>the 5G-RG AMF connectivity fails, in which case the 5G-RG moves to CM-IDLE state;</w:t>
      </w:r>
    </w:p>
    <w:p>
      <w:pPr>
        <w:pStyle w:val="B2"/>
        <w:rPr/>
      </w:pPr>
      <w:r>
        <w:rPr/>
        <w:t>-</w:t>
        <w:tab/>
        <w:t>it receives an explicit NAS deregistration from the 5G Core in which case the 5G-RG moves to RM-DEREGISTERED state;</w:t>
      </w:r>
    </w:p>
    <w:p>
      <w:pPr>
        <w:pStyle w:val="B2"/>
        <w:rPr/>
      </w:pPr>
      <w:r>
        <w:rPr/>
        <w:t>-</w:t>
        <w:tab/>
        <w:t>the 5G-RG explicitly deregisters e.g. when 5G-RG equipment is gracefully shut down, in which case the 5G-RG moves to RM-DEREGISTERED state.</w:t>
      </w:r>
    </w:p>
    <w:p>
      <w:pPr>
        <w:pStyle w:val="B1"/>
        <w:rPr/>
      </w:pPr>
      <w:r>
        <w:rPr/>
        <w:t>-</w:t>
        <w:tab/>
        <w:t>The AMF shall keep the 5G RG in CM-CONNECTED state until one of those conditions is met:</w:t>
      </w:r>
    </w:p>
    <w:p>
      <w:pPr>
        <w:pStyle w:val="B2"/>
        <w:rPr/>
      </w:pPr>
      <w:r>
        <w:rPr/>
        <w:t>-</w:t>
        <w:tab/>
        <w:t>the 5G-RG AMF connectivity fails, in which case the 5G-RG moves to CM-IDLE state.</w:t>
      </w:r>
    </w:p>
    <w:p>
      <w:pPr>
        <w:pStyle w:val="B1"/>
        <w:rPr/>
      </w:pPr>
      <w:r>
        <w:rPr/>
        <w:t>-</w:t>
        <w:tab/>
        <w:t>The AMF shall keep the 5G RG in RM-REGISTERED state until one of those conditions is met:</w:t>
      </w:r>
    </w:p>
    <w:p>
      <w:pPr>
        <w:pStyle w:val="B2"/>
        <w:rPr/>
      </w:pPr>
      <w:r>
        <w:rPr/>
        <w:t>-</w:t>
        <w:tab/>
        <w:t>the 5G-RG explicitly deregisters e.g. when 5G-RG equipment is gracefully shut down, in which case the 5G-RG moves to RM-DEREGISTERED state;</w:t>
      </w:r>
    </w:p>
    <w:p>
      <w:pPr>
        <w:pStyle w:val="B2"/>
        <w:rPr/>
      </w:pPr>
      <w:r>
        <w:rPr/>
        <w:t>-</w:t>
        <w:tab/>
        <w:t>the 5G-RG is explicitly de-registered by the core network by means of Deregistration procedure in which case the 5G-RG moves to RM-DEREGISTERED state;</w:t>
      </w:r>
    </w:p>
    <w:p>
      <w:pPr>
        <w:pStyle w:val="B2"/>
        <w:rPr/>
      </w:pPr>
      <w:r>
        <w:rPr/>
        <w:t>-</w:t>
        <w:tab/>
        <w:t>the 5G-RG is implicitly de-registered due to the expiry of the Network Non-3GPP Implicit Deregistration timer configured in the AMF, in which case the 5G-RG moves to RM-DEREGISTERED state.</w:t>
      </w:r>
    </w:p>
    <w:p>
      <w:pPr>
        <w:pStyle w:val="NO"/>
        <w:rPr/>
      </w:pPr>
      <w:r>
        <w:rPr/>
        <w:t>NOTE : the management of CM-IDLE state is based on the same timers as for Untrusted Non-3GPP.</w:t>
      </w:r>
    </w:p>
    <w:p>
      <w:pPr>
        <w:pStyle w:val="B1"/>
        <w:rPr/>
      </w:pPr>
      <w:r>
        <w:rPr/>
      </w:r>
    </w:p>
    <w:p>
      <w:pPr>
        <w:pStyle w:val="Normal"/>
        <w:rPr/>
      </w:pPr>
      <w:r>
        <w:rPr/>
        <w:t>The Connection procedures defined in TS 23.502 [3] are applicable as described in the table 6.5.1-1.</w:t>
      </w:r>
    </w:p>
    <w:p>
      <w:pPr>
        <w:pStyle w:val="TH"/>
        <w:rPr/>
      </w:pPr>
      <w:r>
        <w:rPr/>
        <w:t>Table 6.5.1-1: Applicability of Connection procedure defined in TS 23.502 [3]</w:t>
      </w:r>
    </w:p>
    <w:tbl>
      <w:tblPr>
        <w:tblW w:w="9854" w:type="dxa"/>
        <w:jc w:val="left"/>
        <w:tblInd w:w="-113" w:type="dxa"/>
        <w:tblLayout w:type="fixed"/>
        <w:tblCellMar>
          <w:top w:w="0" w:type="dxa"/>
          <w:left w:w="108" w:type="dxa"/>
          <w:bottom w:w="0" w:type="dxa"/>
          <w:right w:w="108" w:type="dxa"/>
        </w:tblCellMar>
      </w:tblPr>
      <w:tblGrid>
        <w:gridCol w:w="3284"/>
        <w:gridCol w:w="2778"/>
        <w:gridCol w:w="3792"/>
      </w:tblGrid>
      <w:tr>
        <w:trPr/>
        <w:tc>
          <w:tcPr>
            <w:tcW w:w="3284" w:type="dxa"/>
            <w:tcBorders>
              <w:top w:val="single" w:sz="4" w:space="0" w:color="000000"/>
              <w:left w:val="single" w:sz="4" w:space="0" w:color="000000"/>
              <w:bottom w:val="single" w:sz="4" w:space="0" w:color="000000"/>
              <w:right w:val="single" w:sz="4" w:space="0" w:color="000000"/>
            </w:tcBorders>
          </w:tcPr>
          <w:p>
            <w:pPr>
              <w:pStyle w:val="TAH"/>
              <w:rPr/>
            </w:pPr>
            <w:r>
              <w:rPr/>
              <w:t>Procedure</w:t>
            </w:r>
          </w:p>
        </w:tc>
        <w:tc>
          <w:tcPr>
            <w:tcW w:w="2778" w:type="dxa"/>
            <w:tcBorders>
              <w:top w:val="single" w:sz="4" w:space="0" w:color="000000"/>
              <w:left w:val="single" w:sz="4" w:space="0" w:color="000000"/>
              <w:bottom w:val="single" w:sz="4" w:space="0" w:color="000000"/>
              <w:right w:val="single" w:sz="4" w:space="0" w:color="000000"/>
            </w:tcBorders>
          </w:tcPr>
          <w:p>
            <w:pPr>
              <w:pStyle w:val="TAH"/>
              <w:rPr/>
            </w:pPr>
            <w:r>
              <w:rPr/>
              <w:t>Reference</w:t>
            </w:r>
          </w:p>
        </w:tc>
        <w:tc>
          <w:tcPr>
            <w:tcW w:w="3792" w:type="dxa"/>
            <w:tcBorders>
              <w:top w:val="single" w:sz="4" w:space="0" w:color="000000"/>
              <w:left w:val="single" w:sz="4" w:space="0" w:color="000000"/>
              <w:bottom w:val="single" w:sz="4" w:space="0" w:color="000000"/>
              <w:right w:val="single" w:sz="4" w:space="0" w:color="000000"/>
            </w:tcBorders>
          </w:tcPr>
          <w:p>
            <w:pPr>
              <w:pStyle w:val="TAH"/>
              <w:rPr/>
            </w:pPr>
            <w:r>
              <w:rPr/>
              <w:t>Applicability to 5G-RG connected via W-5GAN</w:t>
            </w:r>
          </w:p>
        </w:tc>
      </w:tr>
      <w:tr>
        <w:trPr/>
        <w:tc>
          <w:tcPr>
            <w:tcW w:w="3284" w:type="dxa"/>
            <w:tcBorders>
              <w:top w:val="single" w:sz="4" w:space="0" w:color="000000"/>
              <w:left w:val="single" w:sz="4" w:space="0" w:color="000000"/>
              <w:bottom w:val="single" w:sz="4" w:space="0" w:color="000000"/>
              <w:right w:val="single" w:sz="4" w:space="0" w:color="000000"/>
            </w:tcBorders>
          </w:tcPr>
          <w:p>
            <w:pPr>
              <w:pStyle w:val="TAL"/>
              <w:rPr/>
            </w:pPr>
            <w:r>
              <w:rPr/>
              <w:t>UE triggered service request in CM_IDLE state</w:t>
            </w:r>
          </w:p>
        </w:tc>
        <w:tc>
          <w:tcPr>
            <w:tcW w:w="2778" w:type="dxa"/>
            <w:tcBorders>
              <w:top w:val="single" w:sz="4" w:space="0" w:color="000000"/>
              <w:left w:val="single" w:sz="4" w:space="0" w:color="000000"/>
              <w:bottom w:val="single" w:sz="4" w:space="0" w:color="000000"/>
              <w:right w:val="single" w:sz="4" w:space="0" w:color="000000"/>
            </w:tcBorders>
          </w:tcPr>
          <w:p>
            <w:pPr>
              <w:pStyle w:val="TAL"/>
              <w:rPr/>
            </w:pPr>
            <w:r>
              <w:rPr/>
              <w:t>TS 23.502 [3] clause 4.2.3.2</w:t>
            </w:r>
          </w:p>
        </w:tc>
        <w:tc>
          <w:tcPr>
            <w:tcW w:w="3792" w:type="dxa"/>
            <w:tcBorders>
              <w:top w:val="single" w:sz="4" w:space="0" w:color="000000"/>
              <w:left w:val="single" w:sz="4" w:space="0" w:color="000000"/>
              <w:bottom w:val="single" w:sz="4" w:space="0" w:color="000000"/>
              <w:right w:val="single" w:sz="4" w:space="0" w:color="000000"/>
            </w:tcBorders>
          </w:tcPr>
          <w:p>
            <w:pPr>
              <w:pStyle w:val="TAL"/>
              <w:rPr/>
            </w:pPr>
            <w:r>
              <w:rPr/>
              <w:t>Applicable. It can be used by the 5G-RG to try to move from CM_IDLE state to CM_CONNECTED state.</w:t>
            </w:r>
          </w:p>
        </w:tc>
      </w:tr>
      <w:tr>
        <w:trPr/>
        <w:tc>
          <w:tcPr>
            <w:tcW w:w="3284" w:type="dxa"/>
            <w:tcBorders>
              <w:top w:val="single" w:sz="4" w:space="0" w:color="000000"/>
              <w:left w:val="single" w:sz="4" w:space="0" w:color="000000"/>
              <w:bottom w:val="single" w:sz="4" w:space="0" w:color="000000"/>
              <w:right w:val="single" w:sz="4" w:space="0" w:color="000000"/>
            </w:tcBorders>
          </w:tcPr>
          <w:p>
            <w:pPr>
              <w:pStyle w:val="TAL"/>
              <w:rPr/>
            </w:pPr>
            <w:r>
              <w:rPr/>
              <w:t>UE triggered service request in CM_CONNECTED state</w:t>
            </w:r>
          </w:p>
        </w:tc>
        <w:tc>
          <w:tcPr>
            <w:tcW w:w="2778" w:type="dxa"/>
            <w:tcBorders>
              <w:top w:val="single" w:sz="4" w:space="0" w:color="000000"/>
              <w:left w:val="single" w:sz="4" w:space="0" w:color="000000"/>
              <w:bottom w:val="single" w:sz="4" w:space="0" w:color="000000"/>
              <w:right w:val="single" w:sz="4" w:space="0" w:color="000000"/>
            </w:tcBorders>
          </w:tcPr>
          <w:p>
            <w:pPr>
              <w:pStyle w:val="TAL"/>
              <w:rPr/>
            </w:pPr>
            <w:r>
              <w:rPr/>
              <w:t>TS 23.502 [3] clause 4.2.3.3</w:t>
            </w:r>
          </w:p>
        </w:tc>
        <w:tc>
          <w:tcPr>
            <w:tcW w:w="3792" w:type="dxa"/>
            <w:tcBorders>
              <w:top w:val="single" w:sz="4" w:space="0" w:color="000000"/>
              <w:left w:val="single" w:sz="4" w:space="0" w:color="000000"/>
              <w:bottom w:val="single" w:sz="4" w:space="0" w:color="000000"/>
              <w:right w:val="single" w:sz="4" w:space="0" w:color="000000"/>
            </w:tcBorders>
          </w:tcPr>
          <w:p>
            <w:pPr>
              <w:pStyle w:val="TAL"/>
              <w:rPr/>
            </w:pPr>
            <w:r>
              <w:rPr/>
              <w:t>Applicable. It is used to activate PDU sessions.</w:t>
            </w:r>
          </w:p>
        </w:tc>
      </w:tr>
      <w:tr>
        <w:trPr/>
        <w:tc>
          <w:tcPr>
            <w:tcW w:w="3284" w:type="dxa"/>
            <w:tcBorders>
              <w:top w:val="single" w:sz="4" w:space="0" w:color="000000"/>
              <w:left w:val="single" w:sz="4" w:space="0" w:color="000000"/>
              <w:bottom w:val="single" w:sz="4" w:space="0" w:color="000000"/>
              <w:right w:val="single" w:sz="4" w:space="0" w:color="000000"/>
            </w:tcBorders>
          </w:tcPr>
          <w:p>
            <w:pPr>
              <w:pStyle w:val="TAL"/>
              <w:rPr/>
            </w:pPr>
            <w:r>
              <w:rPr/>
              <w:t>Network triggered service request</w:t>
            </w:r>
          </w:p>
        </w:tc>
        <w:tc>
          <w:tcPr>
            <w:tcW w:w="2778" w:type="dxa"/>
            <w:tcBorders>
              <w:top w:val="single" w:sz="4" w:space="0" w:color="000000"/>
              <w:left w:val="single" w:sz="4" w:space="0" w:color="000000"/>
              <w:bottom w:val="single" w:sz="4" w:space="0" w:color="000000"/>
              <w:right w:val="single" w:sz="4" w:space="0" w:color="000000"/>
            </w:tcBorders>
          </w:tcPr>
          <w:p>
            <w:pPr>
              <w:pStyle w:val="TAL"/>
              <w:rPr/>
            </w:pPr>
            <w:r>
              <w:rPr/>
              <w:t>TS 23.502 [3] clause 4.2.3.4</w:t>
            </w:r>
          </w:p>
        </w:tc>
        <w:tc>
          <w:tcPr>
            <w:tcW w:w="3792" w:type="dxa"/>
            <w:tcBorders>
              <w:top w:val="single" w:sz="4" w:space="0" w:color="000000"/>
              <w:left w:val="single" w:sz="4" w:space="0" w:color="000000"/>
              <w:bottom w:val="single" w:sz="4" w:space="0" w:color="000000"/>
              <w:right w:val="single" w:sz="4" w:space="0" w:color="000000"/>
            </w:tcBorders>
          </w:tcPr>
          <w:p>
            <w:pPr>
              <w:pStyle w:val="TAL"/>
              <w:rPr/>
            </w:pPr>
            <w:r>
              <w:rPr/>
              <w:t>Applicable only when the 5G-RG is CM_CONNECTED state since there is no connectivity in CM_IDLE state in non-3GPP access. For example, the paging part of the procedure is not applicable, while in case that UPF receives downlink data of a PDU session and there is no W-5GAN tunnel information stored in UPF for the PDU session, the network triggered service request can be performed</w:t>
            </w:r>
          </w:p>
        </w:tc>
      </w:tr>
      <w:tr>
        <w:trPr/>
        <w:tc>
          <w:tcPr>
            <w:tcW w:w="3284" w:type="dxa"/>
            <w:tcBorders>
              <w:top w:val="single" w:sz="4" w:space="0" w:color="000000"/>
              <w:left w:val="single" w:sz="4" w:space="0" w:color="000000"/>
              <w:bottom w:val="single" w:sz="4" w:space="0" w:color="000000"/>
              <w:right w:val="single" w:sz="4" w:space="0" w:color="000000"/>
            </w:tcBorders>
          </w:tcPr>
          <w:p>
            <w:pPr>
              <w:pStyle w:val="TAL"/>
              <w:rPr/>
            </w:pPr>
            <w:r>
              <w:rPr/>
              <w:t>UE configuration update</w:t>
            </w:r>
          </w:p>
        </w:tc>
        <w:tc>
          <w:tcPr>
            <w:tcW w:w="2778" w:type="dxa"/>
            <w:tcBorders>
              <w:top w:val="single" w:sz="4" w:space="0" w:color="000000"/>
              <w:left w:val="single" w:sz="4" w:space="0" w:color="000000"/>
              <w:bottom w:val="single" w:sz="4" w:space="0" w:color="000000"/>
              <w:right w:val="single" w:sz="4" w:space="0" w:color="000000"/>
            </w:tcBorders>
          </w:tcPr>
          <w:p>
            <w:pPr>
              <w:pStyle w:val="TAL"/>
              <w:rPr/>
            </w:pPr>
            <w:r>
              <w:rPr/>
              <w:t>TS 23.502 [3] clause 4.2.4</w:t>
            </w:r>
          </w:p>
        </w:tc>
        <w:tc>
          <w:tcPr>
            <w:tcW w:w="3792" w:type="dxa"/>
            <w:tcBorders>
              <w:top w:val="single" w:sz="4" w:space="0" w:color="000000"/>
              <w:left w:val="single" w:sz="4" w:space="0" w:color="000000"/>
              <w:bottom w:val="single" w:sz="4" w:space="0" w:color="000000"/>
              <w:right w:val="single" w:sz="4" w:space="0" w:color="000000"/>
            </w:tcBorders>
          </w:tcPr>
          <w:p>
            <w:pPr>
              <w:pStyle w:val="TAL"/>
              <w:rPr/>
            </w:pPr>
            <w:r>
              <w:rPr/>
              <w:t>Applicable</w:t>
            </w:r>
          </w:p>
        </w:tc>
      </w:tr>
      <w:tr>
        <w:trPr/>
        <w:tc>
          <w:tcPr>
            <w:tcW w:w="3284" w:type="dxa"/>
            <w:tcBorders>
              <w:top w:val="single" w:sz="4" w:space="0" w:color="000000"/>
              <w:left w:val="single" w:sz="4" w:space="0" w:color="000000"/>
              <w:bottom w:val="single" w:sz="4" w:space="0" w:color="000000"/>
              <w:right w:val="single" w:sz="4" w:space="0" w:color="000000"/>
            </w:tcBorders>
          </w:tcPr>
          <w:p>
            <w:pPr>
              <w:pStyle w:val="TAL"/>
              <w:rPr/>
            </w:pPr>
            <w:r>
              <w:rPr/>
              <w:t>UE reachability</w:t>
            </w:r>
          </w:p>
        </w:tc>
        <w:tc>
          <w:tcPr>
            <w:tcW w:w="2778" w:type="dxa"/>
            <w:tcBorders>
              <w:top w:val="single" w:sz="4" w:space="0" w:color="000000"/>
              <w:left w:val="single" w:sz="4" w:space="0" w:color="000000"/>
              <w:bottom w:val="single" w:sz="4" w:space="0" w:color="000000"/>
              <w:right w:val="single" w:sz="4" w:space="0" w:color="000000"/>
            </w:tcBorders>
          </w:tcPr>
          <w:p>
            <w:pPr>
              <w:pStyle w:val="TAL"/>
              <w:rPr/>
            </w:pPr>
            <w:r>
              <w:rPr/>
              <w:t>TS 23.502 [3] clause 4.2.5</w:t>
            </w:r>
          </w:p>
        </w:tc>
        <w:tc>
          <w:tcPr>
            <w:tcW w:w="3792" w:type="dxa"/>
            <w:tcBorders>
              <w:top w:val="single" w:sz="4" w:space="0" w:color="000000"/>
              <w:left w:val="single" w:sz="4" w:space="0" w:color="000000"/>
              <w:bottom w:val="single" w:sz="4" w:space="0" w:color="000000"/>
              <w:right w:val="single" w:sz="4" w:space="0" w:color="000000"/>
            </w:tcBorders>
          </w:tcPr>
          <w:p>
            <w:pPr>
              <w:pStyle w:val="TAL"/>
              <w:rPr/>
            </w:pPr>
            <w:r>
              <w:rPr/>
              <w:t>Not applicable</w:t>
            </w:r>
          </w:p>
        </w:tc>
      </w:tr>
      <w:tr>
        <w:trPr/>
        <w:tc>
          <w:tcPr>
            <w:tcW w:w="3284" w:type="dxa"/>
            <w:tcBorders>
              <w:top w:val="single" w:sz="4" w:space="0" w:color="000000"/>
              <w:left w:val="single" w:sz="4" w:space="0" w:color="000000"/>
              <w:bottom w:val="single" w:sz="4" w:space="0" w:color="000000"/>
              <w:right w:val="single" w:sz="4" w:space="0" w:color="000000"/>
            </w:tcBorders>
          </w:tcPr>
          <w:p>
            <w:pPr>
              <w:pStyle w:val="TAL"/>
              <w:rPr/>
            </w:pPr>
            <w:r>
              <w:rPr/>
              <w:t>UE context release in AN</w:t>
            </w:r>
          </w:p>
        </w:tc>
        <w:tc>
          <w:tcPr>
            <w:tcW w:w="2778" w:type="dxa"/>
            <w:tcBorders>
              <w:top w:val="single" w:sz="4" w:space="0" w:color="000000"/>
              <w:left w:val="single" w:sz="4" w:space="0" w:color="000000"/>
              <w:bottom w:val="single" w:sz="4" w:space="0" w:color="000000"/>
              <w:right w:val="single" w:sz="4" w:space="0" w:color="000000"/>
            </w:tcBorders>
          </w:tcPr>
          <w:p>
            <w:pPr>
              <w:pStyle w:val="TAL"/>
              <w:rPr/>
            </w:pPr>
            <w:r>
              <w:rPr/>
              <w:t>TS 23.502 [3] clause 4.2.6</w:t>
            </w:r>
          </w:p>
        </w:tc>
        <w:tc>
          <w:tcPr>
            <w:tcW w:w="3792" w:type="dxa"/>
            <w:tcBorders>
              <w:top w:val="single" w:sz="4" w:space="0" w:color="000000"/>
              <w:left w:val="single" w:sz="4" w:space="0" w:color="000000"/>
              <w:bottom w:val="single" w:sz="4" w:space="0" w:color="000000"/>
              <w:right w:val="single" w:sz="4" w:space="0" w:color="000000"/>
            </w:tcBorders>
          </w:tcPr>
          <w:p>
            <w:pPr>
              <w:pStyle w:val="TAL"/>
              <w:rPr/>
            </w:pPr>
            <w:r>
              <w:rPr/>
              <w:t>Applicable</w:t>
            </w:r>
          </w:p>
        </w:tc>
      </w:tr>
      <w:tr>
        <w:trPr/>
        <w:tc>
          <w:tcPr>
            <w:tcW w:w="3284" w:type="dxa"/>
            <w:tcBorders>
              <w:top w:val="single" w:sz="4" w:space="0" w:color="000000"/>
              <w:left w:val="single" w:sz="4" w:space="0" w:color="000000"/>
              <w:bottom w:val="single" w:sz="4" w:space="0" w:color="000000"/>
              <w:right w:val="single" w:sz="4" w:space="0" w:color="000000"/>
            </w:tcBorders>
          </w:tcPr>
          <w:p>
            <w:pPr>
              <w:pStyle w:val="TAL"/>
              <w:rPr/>
            </w:pPr>
            <w:r>
              <w:rPr/>
              <w:t>N2 procedure</w:t>
            </w:r>
          </w:p>
        </w:tc>
        <w:tc>
          <w:tcPr>
            <w:tcW w:w="2778" w:type="dxa"/>
            <w:tcBorders>
              <w:top w:val="single" w:sz="4" w:space="0" w:color="000000"/>
              <w:left w:val="single" w:sz="4" w:space="0" w:color="000000"/>
              <w:bottom w:val="single" w:sz="4" w:space="0" w:color="000000"/>
              <w:right w:val="single" w:sz="4" w:space="0" w:color="000000"/>
            </w:tcBorders>
          </w:tcPr>
          <w:p>
            <w:pPr>
              <w:pStyle w:val="TAL"/>
              <w:rPr/>
            </w:pPr>
            <w:r>
              <w:rPr/>
              <w:t>TS 23.502 [3] clause 4.2.7</w:t>
            </w:r>
          </w:p>
        </w:tc>
        <w:tc>
          <w:tcPr>
            <w:tcW w:w="3792" w:type="dxa"/>
            <w:tcBorders>
              <w:top w:val="single" w:sz="4" w:space="0" w:color="000000"/>
              <w:left w:val="single" w:sz="4" w:space="0" w:color="000000"/>
              <w:bottom w:val="single" w:sz="4" w:space="0" w:color="000000"/>
              <w:right w:val="single" w:sz="4" w:space="0" w:color="000000"/>
            </w:tcBorders>
          </w:tcPr>
          <w:p>
            <w:pPr>
              <w:pStyle w:val="TAL"/>
              <w:rPr/>
            </w:pPr>
            <w:r>
              <w:rPr/>
              <w:t>Applicable</w:t>
            </w:r>
          </w:p>
        </w:tc>
      </w:tr>
      <w:tr>
        <w:trPr/>
        <w:tc>
          <w:tcPr>
            <w:tcW w:w="3284" w:type="dxa"/>
            <w:tcBorders>
              <w:top w:val="single" w:sz="4" w:space="0" w:color="000000"/>
              <w:left w:val="single" w:sz="4" w:space="0" w:color="000000"/>
              <w:bottom w:val="single" w:sz="4" w:space="0" w:color="000000"/>
              <w:right w:val="single" w:sz="4" w:space="0" w:color="000000"/>
            </w:tcBorders>
          </w:tcPr>
          <w:p>
            <w:pPr>
              <w:pStyle w:val="TAL"/>
              <w:rPr/>
            </w:pPr>
            <w:r>
              <w:rPr/>
              <w:t>Feature specific UE/RAN Radio information and Compatibility Request procedure</w:t>
            </w:r>
          </w:p>
        </w:tc>
        <w:tc>
          <w:tcPr>
            <w:tcW w:w="2778" w:type="dxa"/>
            <w:tcBorders>
              <w:top w:val="single" w:sz="4" w:space="0" w:color="000000"/>
              <w:left w:val="single" w:sz="4" w:space="0" w:color="000000"/>
              <w:bottom w:val="single" w:sz="4" w:space="0" w:color="000000"/>
              <w:right w:val="single" w:sz="4" w:space="0" w:color="000000"/>
            </w:tcBorders>
          </w:tcPr>
          <w:p>
            <w:pPr>
              <w:pStyle w:val="TAL"/>
              <w:rPr/>
            </w:pPr>
            <w:r>
              <w:rPr/>
              <w:t>TS 23.502 [3] clause 4.2.8</w:t>
            </w:r>
          </w:p>
        </w:tc>
        <w:tc>
          <w:tcPr>
            <w:tcW w:w="3792" w:type="dxa"/>
            <w:tcBorders>
              <w:top w:val="single" w:sz="4" w:space="0" w:color="000000"/>
              <w:left w:val="single" w:sz="4" w:space="0" w:color="000000"/>
              <w:bottom w:val="single" w:sz="4" w:space="0" w:color="000000"/>
              <w:right w:val="single" w:sz="4" w:space="0" w:color="000000"/>
            </w:tcBorders>
          </w:tcPr>
          <w:p>
            <w:pPr>
              <w:pStyle w:val="TAL"/>
              <w:rPr/>
            </w:pPr>
            <w:r>
              <w:rPr/>
              <w:t>Not applicable</w:t>
            </w:r>
          </w:p>
        </w:tc>
      </w:tr>
    </w:tbl>
    <w:p>
      <w:pPr>
        <w:pStyle w:val="FP"/>
        <w:rPr/>
      </w:pPr>
      <w:r>
        <w:rPr/>
      </w:r>
    </w:p>
    <w:p>
      <w:pPr>
        <w:pStyle w:val="EditorsNote"/>
        <w:rPr/>
      </w:pPr>
      <w:r>
        <w:rPr/>
        <w:t>Editor's note:</w:t>
        <w:tab/>
        <w:t>Whether a procedure equivalent to Feature specific UE/RAN Radio information and Compatibility Request procedure is required for 5G-RG is FFS.</w:t>
      </w:r>
    </w:p>
    <w:p>
      <w:pPr>
        <w:pStyle w:val="EditorsNote"/>
        <w:rPr/>
      </w:pPr>
      <w:r>
        <w:rPr/>
        <w:t>Editor's note:</w:t>
        <w:tab/>
        <w:t>The detailed description of Connection management procedures defined in TS 23.502 [3] for the scenario of 5G-RG connected to a W-5GAN are FFS.</w:t>
      </w:r>
    </w:p>
    <w:p>
      <w:pPr>
        <w:pStyle w:val="Heading2"/>
        <w:rPr/>
      </w:pPr>
      <w:bookmarkStart w:id="94" w:name="__RefHeading___Toc532992849"/>
      <w:bookmarkEnd w:id="94"/>
      <w:r>
        <w:rPr/>
        <w:t>6.6</w:t>
        <w:tab/>
      </w:r>
      <w:r>
        <w:rPr>
          <w:lang w:eastAsia="zh-CN"/>
        </w:rPr>
        <w:t xml:space="preserve">Solution </w:t>
      </w:r>
      <w:r>
        <w:rPr>
          <w:lang w:eastAsia="zh-CN"/>
        </w:rPr>
        <w:t>#6</w:t>
      </w:r>
      <w:r>
        <w:rPr>
          <w:lang w:eastAsia="zh-CN"/>
        </w:rPr>
        <w:t xml:space="preserve"> </w:t>
      </w:r>
      <w:r>
        <w:rPr>
          <w:lang w:eastAsia="zh-CN"/>
        </w:rPr>
        <w:t>-</w:t>
      </w:r>
      <w:r>
        <w:rPr>
          <w:lang w:eastAsia="zh-CN"/>
        </w:rPr>
        <w:t xml:space="preserve"> </w:t>
      </w:r>
      <w:r>
        <w:rPr>
          <w:lang w:eastAsia="zh-CN"/>
        </w:rPr>
        <w:t>Registration management support for KI #5</w:t>
      </w:r>
    </w:p>
    <w:p>
      <w:pPr>
        <w:pStyle w:val="Normal"/>
        <w:rPr/>
      </w:pPr>
      <w:r>
        <w:rPr/>
        <w:t>The solution proposed in this clause are based on architecture describe in Solution #1 clause 6.1.</w:t>
      </w:r>
    </w:p>
    <w:p>
      <w:pPr>
        <w:pStyle w:val="Heading3"/>
        <w:rPr/>
      </w:pPr>
      <w:bookmarkStart w:id="95" w:name="__RefHeading___Toc532992850"/>
      <w:bookmarkEnd w:id="95"/>
      <w:r>
        <w:rPr/>
        <w:t>6.6.1</w:t>
        <w:tab/>
        <w:t>5G-RG connected to W-5GAN</w:t>
      </w:r>
    </w:p>
    <w:p>
      <w:pPr>
        <w:pStyle w:val="Normal"/>
        <w:rPr/>
      </w:pPr>
      <w:r>
        <w:rPr/>
        <w:t>The RM-DEREGISTERED state and the RM-REGISTERED state defined in TS 23.501 [2] clause 5.3.2 apply to 5G-RG connected via W-5GAN with the following difference:</w:t>
      </w:r>
    </w:p>
    <w:p>
      <w:pPr>
        <w:pStyle w:val="B1"/>
        <w:rPr/>
      </w:pPr>
      <w:r>
        <w:rPr/>
        <w:t>-</w:t>
        <w:tab/>
        <w:t>The RM-DEREGISTERED state defined in TS 23.501 [2] clause 5.3.2.2.2 applies to 5G-RG as defined for the UE.</w:t>
      </w:r>
    </w:p>
    <w:p>
      <w:pPr>
        <w:pStyle w:val="B1"/>
        <w:rPr/>
      </w:pPr>
      <w:r>
        <w:rPr/>
        <w:t>-</w:t>
        <w:tab/>
        <w:t>The RM-REGISTERED state defined in TS 23.501 [2] clause 5.3.2.2.3 applies to 5G-RG as defined for the UE.</w:t>
      </w:r>
    </w:p>
    <w:p>
      <w:pPr>
        <w:pStyle w:val="B1"/>
        <w:rPr/>
      </w:pPr>
      <w:r>
        <w:rPr/>
        <w:t>-</w:t>
        <w:tab/>
        <w:t>Mobility Registration Update procedure defined in TS 23.501 [2] and TS 23.502 [3] is not applicable, since the 5G-RG is assumed to be connected via wireline access and it is not moving.</w:t>
      </w:r>
    </w:p>
    <w:p>
      <w:pPr>
        <w:pStyle w:val="B1"/>
        <w:rPr/>
      </w:pPr>
      <w:r>
        <w:rPr/>
        <w:t>-</w:t>
        <w:tab/>
        <w:t>Periodic Registration Update procedure, defined by 3GPP in TS 23.501 [2] and TS 23.502 [3], triggered by expiration of the periodic update timer to notify the network that the 5G-RG is still active is not applicable.</w:t>
      </w:r>
    </w:p>
    <w:p>
      <w:pPr>
        <w:pStyle w:val="B1"/>
        <w:rPr/>
      </w:pPr>
      <w:r>
        <w:rPr/>
        <w:t>-</w:t>
        <w:tab/>
        <w:t>When the 5G-RG registers to the 5G Core, the 5G Core provides the 5G RG with a UE Non-3GPP Deregistration timer. When moving to CM-IDLE state, the 5G-RG starts the UE Non-3GPP Deregistration timer. When the UE Non-3GPP Deregistration timer expires, the 5G-RG moves to RM-DEREGISTERED.</w:t>
      </w:r>
    </w:p>
    <w:p>
      <w:pPr>
        <w:pStyle w:val="B1"/>
        <w:rPr/>
      </w:pPr>
      <w:r>
        <w:rPr/>
        <w:t>-</w:t>
        <w:tab/>
        <w:t>When the 5G-RG has a PDU session with an active the user plane connection and moves to CM-IDLE state, the PDU session user plane connection becomes inactive but the PDU session is not released as long as the UE Non-3GPP Deregistration timer has not expired. This allows the 5G-RG to try to re-activate the PDU session user plane connection in a seamless way (with same RG-5G IP address). The 5G-RG uses the Service Request procedure to re-activate the user-plane connection.</w:t>
      </w:r>
    </w:p>
    <w:p>
      <w:pPr>
        <w:pStyle w:val="NO"/>
        <w:rPr/>
      </w:pPr>
      <w:r>
        <w:rPr/>
        <w:t>NOTE: the management of CM-IDLE state is based on the same timers as for Untrusted Non-3GPP.</w:t>
      </w:r>
    </w:p>
    <w:p>
      <w:pPr>
        <w:pStyle w:val="Normal"/>
        <w:rPr/>
      </w:pPr>
      <w:r>
        <w:rPr/>
      </w:r>
    </w:p>
    <w:p>
      <w:pPr>
        <w:pStyle w:val="Heading2"/>
        <w:rPr>
          <w:lang w:val="en-US"/>
        </w:rPr>
      </w:pPr>
      <w:bookmarkStart w:id="96" w:name="__RefHeading___Toc532992851"/>
      <w:bookmarkEnd w:id="96"/>
      <w:r>
        <w:rPr>
          <w:lang w:val="en-US"/>
        </w:rPr>
        <w:t>6.7</w:t>
        <w:tab/>
        <w:t>Solution #7 - IPTV Service Support</w:t>
      </w:r>
    </w:p>
    <w:p>
      <w:pPr>
        <w:pStyle w:val="Normal"/>
        <w:rPr/>
      </w:pPr>
      <w:r>
        <w:rPr/>
        <w:t>This is the solution to Key issue #11.</w:t>
      </w:r>
    </w:p>
    <w:p>
      <w:pPr>
        <w:pStyle w:val="Heading3"/>
        <w:rPr/>
      </w:pPr>
      <w:bookmarkStart w:id="97" w:name="__RefHeading___Toc532992852"/>
      <w:bookmarkEnd w:id="97"/>
      <w:r>
        <w:rPr>
          <w:lang w:val="en-US"/>
        </w:rPr>
        <w:t>6.</w:t>
      </w:r>
      <w:r>
        <w:rPr>
          <w:lang w:val="en-US"/>
        </w:rPr>
        <w:t>7</w:t>
      </w:r>
      <w:r>
        <w:rPr>
          <w:lang w:val="en-US"/>
        </w:rPr>
        <w:t>.1</w:t>
      </w:r>
      <w:r>
        <w:rPr/>
        <w:tab/>
      </w:r>
      <w:r>
        <w:rPr>
          <w:lang w:val="en-US"/>
        </w:rPr>
        <w:t>Description</w:t>
      </w:r>
    </w:p>
    <w:p>
      <w:pPr>
        <w:pStyle w:val="Normal"/>
        <w:rPr/>
      </w:pPr>
      <w:r>
        <w:rPr/>
        <w:t xml:space="preserve">This solution describes how to support the IPTV services without impacting the IPTV platform, including IPTV Authentication, IP allocation from IPTV network and the support of </w:t>
      </w:r>
      <w:r>
        <w:rPr>
          <w:rFonts w:eastAsia="SimSun;宋体"/>
        </w:rPr>
        <w:t>Unicast Packets transmission and Multicast Packets transmission</w:t>
      </w:r>
      <w:r>
        <w:rPr/>
        <w:t xml:space="preserve"> without MBS supports in 5GC and NG RAN</w:t>
      </w:r>
      <w:r>
        <w:rPr>
          <w:rFonts w:eastAsia="SimSun;宋体"/>
        </w:rPr>
        <w:t>.</w:t>
      </w:r>
    </w:p>
    <w:p>
      <w:pPr>
        <w:pStyle w:val="NO"/>
        <w:rPr/>
      </w:pPr>
      <w:r>
        <w:rPr/>
        <w:t xml:space="preserve">NOTE </w:t>
      </w:r>
      <w:r>
        <w:rPr>
          <w:lang w:val="en-US"/>
        </w:rPr>
        <w:t>1</w:t>
      </w:r>
      <w:r>
        <w:rPr/>
        <w:t>:</w:t>
        <w:tab/>
        <w:t>Some specifications about IPTV are standardized by ETSI, e.g. ETSI TS 102 542</w:t>
        <w:noBreakHyphen/>
        <w:t>1 [37] and ITU. However this solution is proposed based on the existing common IPTV platform already deployed.</w:t>
      </w:r>
    </w:p>
    <w:p>
      <w:pPr>
        <w:pStyle w:val="EditorsNote"/>
        <w:rPr/>
      </w:pPr>
      <w:r>
        <w:rPr/>
        <w:t>Editor's note:</w:t>
        <w:tab/>
        <w:t>The reference to the existing specification for IPTV is FFS.</w:t>
      </w:r>
    </w:p>
    <w:p>
      <w:pPr>
        <w:pStyle w:val="Normal"/>
        <w:rPr>
          <w:rFonts w:eastAsia="SimSun;宋体"/>
        </w:rPr>
      </w:pPr>
      <w:r>
        <w:rPr>
          <w:rFonts w:eastAsia="SimSun;宋体"/>
        </w:rPr>
        <w:t>This solution is based on establishment of PDU session dedicated to IPTV service where the IP address is assigned by IPTV platform. The UPF performs the control of user to the multicast group via IGMP, packet replication and enforces the Channel Access Control of Multicast Channels.</w:t>
      </w:r>
    </w:p>
    <w:p>
      <w:pPr>
        <w:pStyle w:val="Normal"/>
        <w:rPr/>
      </w:pPr>
      <w:r>
        <w:rPr/>
        <w:t>Considering the architecture of Figure 6.1-3 that 5G-RG connecting to NG-RAN, the solution include the procedures listed as below:</w:t>
      </w:r>
    </w:p>
    <w:p>
      <w:pPr>
        <w:pStyle w:val="B1"/>
        <w:rPr/>
      </w:pPr>
      <w:r>
        <w:rPr/>
        <w:t>-</w:t>
        <w:tab/>
        <w:t>Two Alternatives of Channel Access Control list Provision Procedure.</w:t>
      </w:r>
    </w:p>
    <w:p>
      <w:pPr>
        <w:pStyle w:val="B2"/>
        <w:rPr/>
      </w:pPr>
      <w:r>
        <w:rPr/>
        <w:t>-</w:t>
        <w:tab/>
        <w:t>Alternative one: the Channel Access Control list is provided by IPTV SMS (Service Management System) in IPTV network to UDM in order to be included in user subscription data via the Channel Access Control list Provision Procedure shown in figure 6.7.2-1a.</w:t>
      </w:r>
    </w:p>
    <w:p>
      <w:pPr>
        <w:pStyle w:val="B2"/>
        <w:rPr/>
      </w:pPr>
      <w:r>
        <w:rPr/>
        <w:t>-</w:t>
        <w:tab/>
        <w:t>Alternative two: the Channel Access Control list is provided by IPTV SMS (Service Management System) in IPTV network to PCF to be included in 3GPP policy via the Channel Access Control list Provision Procedure shown in figure 6.7.2-1b.</w:t>
      </w:r>
    </w:p>
    <w:p>
      <w:pPr>
        <w:pStyle w:val="B1"/>
        <w:rPr/>
      </w:pPr>
      <w:r>
        <w:rPr>
          <w:rFonts w:eastAsia="SimSun;宋体"/>
          <w:lang w:eastAsia="zh-CN"/>
        </w:rPr>
        <w:t>-</w:t>
        <w:tab/>
        <w:t>Registration Procedure and PDU Session Establishment Procedure for a PDU session dedicated to IPTV service for 5G-RG shown in Figure 6.</w:t>
      </w:r>
      <w:r>
        <w:rPr>
          <w:rFonts w:eastAsia="SimSun;宋体"/>
          <w:lang w:val="en-US" w:eastAsia="zh-CN"/>
        </w:rPr>
        <w:t>7</w:t>
      </w:r>
      <w:r>
        <w:rPr>
          <w:rFonts w:eastAsia="SimSun;宋体"/>
          <w:lang w:eastAsia="zh-CN"/>
        </w:rPr>
        <w:t>.2-</w:t>
      </w:r>
      <w:r>
        <w:rPr>
          <w:rFonts w:eastAsia="SimSun;宋体"/>
          <w:lang w:val="en-US" w:eastAsia="zh-CN"/>
        </w:rPr>
        <w:t>2</w:t>
      </w:r>
      <w:r>
        <w:rPr>
          <w:rFonts w:eastAsia="SimSun;宋体"/>
          <w:lang w:eastAsia="zh-CN"/>
        </w:rPr>
        <w:t>. The Registration Procedure is used to register to 5GS and the PDU Session Establishment Procedure is used to establish the PDU Session for IPTV Service.</w:t>
      </w:r>
    </w:p>
    <w:p>
      <w:pPr>
        <w:pStyle w:val="B1"/>
        <w:rPr/>
      </w:pPr>
      <w:r>
        <w:rPr>
          <w:rFonts w:eastAsia="SimSun;宋体"/>
          <w:lang w:eastAsia="zh-CN"/>
        </w:rPr>
        <w:t>-</w:t>
        <w:tab/>
        <w:t xml:space="preserve">IPTV Access Procedure shown in Figure </w:t>
      </w:r>
      <w:r>
        <w:rPr>
          <w:lang w:eastAsia="zh-CN"/>
        </w:rPr>
        <w:t>6.7.2-3</w:t>
      </w:r>
      <w:r>
        <w:rPr>
          <w:rFonts w:eastAsia="SimSun;宋体"/>
          <w:lang w:eastAsia="zh-CN"/>
        </w:rPr>
        <w:t>. The IPTV Access Procedure is used to access the IPTV network, including completing the IPTV Authentication and IP allocation function.</w:t>
      </w:r>
    </w:p>
    <w:p>
      <w:pPr>
        <w:pStyle w:val="B1"/>
        <w:rPr/>
      </w:pPr>
      <w:r>
        <w:rPr>
          <w:rFonts w:eastAsia="SimSun;宋体"/>
          <w:lang w:eastAsia="zh-CN"/>
        </w:rPr>
        <w:t>-</w:t>
        <w:tab/>
        <w:t xml:space="preserve">Multicast Service Support Procedure shown in Figure </w:t>
      </w:r>
      <w:r>
        <w:rPr>
          <w:lang w:eastAsia="zh-CN"/>
        </w:rPr>
        <w:t>6.7.2-4</w:t>
      </w:r>
      <w:r>
        <w:rPr>
          <w:rFonts w:eastAsia="SimSun;宋体"/>
          <w:lang w:eastAsia="zh-CN"/>
        </w:rPr>
        <w:t>. The Multicast Service Support Procedure is used to enhance the 5GS to support Multicast Service from IPTV network.</w:t>
      </w:r>
    </w:p>
    <w:p>
      <w:pPr>
        <w:pStyle w:val="NO"/>
        <w:rPr>
          <w:rFonts w:eastAsia="SimSun;宋体"/>
          <w:lang w:eastAsia="zh-CN"/>
        </w:rPr>
      </w:pPr>
      <w:r>
        <w:rPr>
          <w:rFonts w:eastAsia="SimSun;宋体"/>
          <w:lang w:eastAsia="zh-CN"/>
        </w:rPr>
        <w:t>NOTE 1:</w:t>
        <w:tab/>
        <w:t>5GS can support Unicast Service from IPTV network directly.</w:t>
      </w:r>
    </w:p>
    <w:p>
      <w:pPr>
        <w:pStyle w:val="EditorsNote"/>
        <w:rPr/>
      </w:pPr>
      <w:r>
        <w:rPr/>
        <w:t>Editor's note:</w:t>
        <w:tab/>
        <w:t>How to enhance the 5GS to support Multicast Packets transmission for the architecture of Figure 6.1-1 and Figure 6.1-5 that 5G-RG connecting to Wireline Access Network is FFS.</w:t>
      </w:r>
    </w:p>
    <w:p>
      <w:pPr>
        <w:pStyle w:val="Normal"/>
        <w:rPr/>
      </w:pPr>
      <w:r>
        <w:rPr/>
        <w:t xml:space="preserve">In current IPTV network, Line ID </w:t>
      </w:r>
      <w:r>
        <w:rPr>
          <w:lang w:eastAsia="zh-CN"/>
        </w:rPr>
        <w:t>is used to perform IPTV Authentication</w:t>
      </w:r>
      <w:r>
        <w:rPr/>
        <w:t xml:space="preserve">. In addition, User ID&amp;&amp;Password and/or STB MAC address should also be used to </w:t>
      </w:r>
      <w:r>
        <w:rPr>
          <w:lang w:eastAsia="zh-CN"/>
        </w:rPr>
        <w:t>perform IPTV Authentication</w:t>
      </w:r>
      <w:r>
        <w:rPr/>
        <w:t>. Line ID includes Circuit ID and Remote ID defined in RFC 3046 [14]. The Line ID is provided by the wireline access network or BNG during the DHCPv4 procedure. User ID&amp;&amp;Password and/or STB MAC address is provided by STB during the DHCPv4 procedure to IPTV network. After that IPTV Authentication is completed, the DHCP Server in the IPTV system will allocate the IP address to the RG.</w:t>
      </w:r>
    </w:p>
    <w:p>
      <w:pPr>
        <w:pStyle w:val="Normal"/>
        <w:rPr/>
      </w:pPr>
      <w:r>
        <w:rPr/>
        <w:t xml:space="preserve">In order to minimize the impact to the existing IPTV system, </w:t>
      </w:r>
      <w:r>
        <w:rPr>
          <w:rFonts w:eastAsia="SimSun;宋体"/>
        </w:rPr>
        <w:t>Line ID,</w:t>
      </w:r>
      <w:r>
        <w:rPr/>
        <w:t xml:space="preserve"> User ID&amp;&amp;Password, STB MAC address</w:t>
      </w:r>
      <w:r>
        <w:rPr>
          <w:rFonts w:eastAsia="SimSun;宋体"/>
        </w:rPr>
        <w:t xml:space="preserve"> </w:t>
      </w:r>
      <w:r>
        <w:rPr/>
        <w:t>can be reused to perform IPTV Authentication. The Line ID is added to the subscription data in UDM via the management system (e.g. when the user subscribed the IPTV services). The SMF receives the Line ID included in the subscription data and send the Line ID to UPF in during the PDU Session Establishment Procedure.</w:t>
      </w:r>
    </w:p>
    <w:p>
      <w:pPr>
        <w:pStyle w:val="NO"/>
        <w:rPr/>
      </w:pPr>
      <w:r>
        <w:rPr>
          <w:rFonts w:eastAsia="SimSun;宋体"/>
          <w:lang w:eastAsia="zh-CN"/>
        </w:rPr>
        <w:t>NOTE 2:</w:t>
        <w:tab/>
        <w:t xml:space="preserve">The Line ID </w:t>
      </w:r>
      <w:r>
        <w:rPr/>
        <w:t>reused to perform IPTV Authentication</w:t>
      </w:r>
      <w:r>
        <w:rPr>
          <w:rFonts w:eastAsia="SimSun;宋体"/>
          <w:lang w:eastAsia="zh-CN"/>
        </w:rPr>
        <w:t xml:space="preserve"> is allocated by the IPTV System and has the same format as the Line ID used in the traditional wireline network, but it doesn't used to identify the incoming circuit and the remote high-speed modem in the wireline network as specified in </w:t>
      </w:r>
      <w:r>
        <w:rPr/>
        <w:t>RFC 3046 [14]</w:t>
      </w:r>
      <w:r>
        <w:rPr>
          <w:rFonts w:eastAsia="SimSun;宋体"/>
          <w:lang w:eastAsia="zh-CN"/>
        </w:rPr>
        <w:t>.</w:t>
      </w:r>
    </w:p>
    <w:p>
      <w:pPr>
        <w:pStyle w:val="EditorsNote"/>
        <w:rPr/>
      </w:pPr>
      <w:r>
        <w:rPr/>
        <w:t>Editor's note:</w:t>
        <w:tab/>
        <w:t>Whether the procedure to add the Line ID to subscription data should be standardized in 3GPP is FFS.</w:t>
      </w:r>
    </w:p>
    <w:p>
      <w:pPr>
        <w:pStyle w:val="NO"/>
        <w:rPr>
          <w:rFonts w:eastAsia="SimSun;宋体"/>
          <w:lang w:eastAsia="zh-CN"/>
        </w:rPr>
      </w:pPr>
      <w:r>
        <w:rPr>
          <w:rFonts w:eastAsia="SimSun;宋体"/>
          <w:lang w:eastAsia="zh-CN"/>
        </w:rPr>
        <w:t>NOTE 3:</w:t>
        <w:tab/>
        <w:t>Based on IPTV network deployment, IPTV Authentication is performed using either the STB MAC address or User ID &amp;&amp;password or both as subscription.</w:t>
      </w:r>
    </w:p>
    <w:p>
      <w:pPr>
        <w:pStyle w:val="Normal"/>
        <w:rPr/>
      </w:pPr>
      <w:r>
        <w:rPr/>
        <w:t>The solution assumes that a PDU session per STB is dedicated to the IPTV services and that the IP address is assigned via DHCPv4 by a server located in IPTV network. The DHCPv4 procedure enables the Line ID based authentication via Option 82. Furthermore, DHCPv4 procedure may also enable the STB MAC address based authentication via Option 61 and/or enable the User ID&amp;&amp;Password based authentication via Option 60 mechanism extensively used in current BBF network deployment.</w:t>
      </w:r>
    </w:p>
    <w:p>
      <w:pPr>
        <w:pStyle w:val="NO"/>
        <w:rPr/>
      </w:pPr>
      <w:r>
        <w:rPr>
          <w:rFonts w:eastAsia="SimSun;宋体"/>
          <w:lang w:eastAsia="zh-CN"/>
        </w:rPr>
        <w:t>NOTE 4:</w:t>
        <w:tab/>
        <w:t xml:space="preserve">The PDU </w:t>
      </w:r>
      <w:r>
        <w:rPr/>
        <w:t>session dedicated to the IPTV services is per STB</w:t>
      </w:r>
      <w:r>
        <w:rPr>
          <w:rFonts w:eastAsia="SimSun;宋体"/>
          <w:lang w:eastAsia="zh-CN"/>
        </w:rPr>
        <w:t xml:space="preserve">. If multiple STB(s) are under the coverage of one 5G-RG, corresponding multiple PDU Sessions </w:t>
      </w:r>
      <w:r>
        <w:rPr/>
        <w:t>dedicated to the IPTV services are needed.</w:t>
      </w:r>
    </w:p>
    <w:p>
      <w:pPr>
        <w:pStyle w:val="EditorsNote"/>
        <w:rPr/>
      </w:pPr>
      <w:r>
        <w:rPr/>
        <w:t>Editor's note:</w:t>
      </w:r>
      <w:r>
        <w:rPr>
          <w:lang w:eastAsia="zh-CN"/>
        </w:rPr>
        <w:tab/>
        <w:t>How to support Multicast for IPv6 (e.g. the support of MLD and DHCPv6) is FFS.</w:t>
      </w:r>
    </w:p>
    <w:p>
      <w:pPr>
        <w:pStyle w:val="Normal"/>
        <w:rPr/>
      </w:pPr>
      <w:r>
        <w:rPr/>
        <w:t>The Multicast Support relies on the IGMP and on the support of IGMP Join in UPF for binding the Multicast address included in the IGMP Join message to the related PDU Session from the 5G-RG. When the UPF receives a downlink Multicast packet from IPTV network, the UPF identifies the corresponding PDU session via the Multicast address in the Multicast packet and send the downlink Multicast packet to 5G-RG.</w:t>
      </w:r>
    </w:p>
    <w:p>
      <w:pPr>
        <w:pStyle w:val="NO"/>
        <w:rPr/>
      </w:pPr>
      <w:r>
        <w:rPr/>
        <w:t>NOTE </w:t>
      </w:r>
      <w:r>
        <w:rPr>
          <w:lang w:val="en-US"/>
        </w:rPr>
        <w:t>5</w:t>
      </w:r>
      <w:r>
        <w:rPr/>
        <w:t>:</w:t>
        <w:tab/>
        <w:t>UPF shall enforce PIM (</w:t>
      </w:r>
      <w:r>
        <w:rPr>
          <w:bCs/>
        </w:rPr>
        <w:t>Protocol-Independent Multicast</w:t>
      </w:r>
      <w:r>
        <w:rPr/>
        <w:t xml:space="preserve">) to ensure receive DL multicast traffic. Which PIM mode (e.g. Sparse Mode PIM-SM </w:t>
      </w:r>
      <w:r>
        <w:rPr>
          <w:lang w:eastAsia="zh-CN"/>
        </w:rPr>
        <w:t>defined in RFC</w:t>
      </w:r>
      <w:r>
        <w:rPr>
          <w:lang w:eastAsia="zh-CN"/>
        </w:rPr>
        <w:t> </w:t>
      </w:r>
      <w:r>
        <w:rPr>
          <w:lang w:eastAsia="zh-CN"/>
        </w:rPr>
        <w:t>4601</w:t>
      </w:r>
      <w:r>
        <w:rPr>
          <w:lang w:eastAsia="zh-CN"/>
        </w:rPr>
        <w:t> </w:t>
      </w:r>
      <w:r>
        <w:rPr>
          <w:lang w:eastAsia="zh-CN"/>
        </w:rPr>
        <w:t>[</w:t>
      </w:r>
      <w:r>
        <w:rPr>
          <w:lang w:eastAsia="zh-CN"/>
        </w:rPr>
        <w:t>40</w:t>
      </w:r>
      <w:r>
        <w:rPr>
          <w:lang w:eastAsia="zh-CN"/>
        </w:rPr>
        <w:t>]</w:t>
      </w:r>
      <w:r>
        <w:rPr/>
        <w:t xml:space="preserve"> or Dense Mode PIM-DM defined in RFC 3973 [41]) should be enforced is based on local policies in SMF/UPF.</w:t>
      </w:r>
    </w:p>
    <w:p>
      <w:pPr>
        <w:pStyle w:val="Normal"/>
        <w:rPr/>
      </w:pPr>
      <w:r>
        <w:rPr/>
        <w:t>Channel</w:t>
      </w:r>
      <w:r>
        <w:rPr>
          <w:lang w:eastAsia="zh-CN"/>
        </w:rPr>
        <w:t xml:space="preserve"> Access Control </w:t>
      </w:r>
      <w:r>
        <w:rPr>
          <w:lang w:eastAsia="zh-CN"/>
        </w:rPr>
        <w:t xml:space="preserve">of Multicast Channels </w:t>
      </w:r>
      <w:r>
        <w:rPr>
          <w:lang w:eastAsia="zh-CN"/>
        </w:rPr>
        <w:t xml:space="preserve">is performed </w:t>
      </w:r>
      <w:r>
        <w:rPr>
          <w:lang w:eastAsia="zh-CN"/>
        </w:rPr>
        <w:t>in UPF to support some access right status of the entitlement to each of the Multicast channels for each user, such as fully allowed, preview allowed, not allowed. A Channel Access Control list is provided by IPTV SMS (Service Management System) in IPTV network to UDM in order to add in user subscription data via the Channel Access Control list Provision Procedure shown in figure 6.7.2-1a or to PCF in order to add in 3GPP policy via the Channel Access Control list Provision Procedure shown in figure 6.7.2-1b. UPF obtains the Channel Access Control list from from user subscription data or 3GPP policy during PDU Session Establishment procedure shown in figure 6.7.2-2 and performs the Channel Access Control based on the Channel Access Control list. The format of the Channel Access Control list is specific for IPTV network. An example of Channel Access Control list is given in table 6.7.1-1.</w:t>
      </w:r>
    </w:p>
    <w:p>
      <w:pPr>
        <w:pStyle w:val="Normal"/>
        <w:rPr>
          <w:lang w:eastAsia="zh-CN"/>
        </w:rPr>
      </w:pPr>
      <w:r>
        <w:rPr>
          <w:lang w:eastAsia="zh-CN"/>
        </w:rPr>
        <w:t>UPF shall map the STB ID in the Channel Access Control list received during PDU session procedures to the IP address assigned to the PDU Session dedicated to the IPTV services. The procedure is shown in Figure 6.7.2-3 step 12-2. An example of Channel Access Control list after mapping is given in table 6.7.1-2.</w:t>
      </w:r>
    </w:p>
    <w:p>
      <w:pPr>
        <w:pStyle w:val="NO"/>
        <w:rPr>
          <w:lang w:eastAsia="zh-CN"/>
        </w:rPr>
      </w:pPr>
      <w:r>
        <w:rPr>
          <w:lang w:eastAsia="zh-CN"/>
        </w:rPr>
        <w:t>NOTE 6:</w:t>
        <w:tab/>
        <w:t>The STB ID is decided by IPTV network. Based on IPTV network deployment, it can be MAC address of the STB or User ID. Furthermore, the Channel Access Control list will not be specified in 3GPP, but decided by IPTV network. 3GPP network only take the Channel Access Control list as input from IPTV network to perform Channel Access Control. In this solution UDM (alternative one in 6.7.2) or PCF (alternative two in 6.7.2) only transparently transmit it to UPF without understanding and translation.</w:t>
      </w:r>
    </w:p>
    <w:p>
      <w:pPr>
        <w:pStyle w:val="B1"/>
        <w:rPr/>
      </w:pPr>
      <w:r>
        <w:rPr>
          <w:lang w:val="en-US" w:eastAsia="zh-CN"/>
        </w:rPr>
        <w:t>-</w:t>
        <w:tab/>
      </w:r>
      <w:r>
        <w:rPr>
          <w:lang w:eastAsia="zh-CN"/>
        </w:rPr>
        <w:t>UPF sends the DL multicast traffic to the 5G-RG via the related PDU Session when the Channel is fully allowed for the STB.</w:t>
      </w:r>
    </w:p>
    <w:p>
      <w:pPr>
        <w:pStyle w:val="B1"/>
        <w:rPr>
          <w:lang w:val="en-US" w:eastAsia="zh-CN"/>
        </w:rPr>
      </w:pPr>
      <w:r>
        <w:rPr>
          <w:lang w:val="en-US" w:eastAsia="zh-CN"/>
        </w:rPr>
        <w:t>-</w:t>
        <w:tab/>
      </w:r>
      <w:r>
        <w:rPr>
          <w:lang w:eastAsia="zh-CN"/>
        </w:rPr>
        <w:t>UPF sends the DL multicast traffic to the 5G-RG under certain condition via the related PDU Session when the Channel is Preview allowed for the 5G-RG PDU Session, e.g. the preview will be allowed for 10 seconds. After that, the UPF unbinds the multicast address and the PDU Session, and stops sending DL multicast traffic.</w:t>
      </w:r>
    </w:p>
    <w:p>
      <w:pPr>
        <w:pStyle w:val="NO"/>
        <w:rPr/>
      </w:pPr>
      <w:r>
        <w:rPr/>
        <w:t>NOTE </w:t>
      </w:r>
      <w:r>
        <w:rPr>
          <w:lang w:val="en-US"/>
        </w:rPr>
        <w:t>7</w:t>
      </w:r>
      <w:r>
        <w:rPr/>
        <w:t>:</w:t>
        <w:tab/>
        <w:t>The condition is defined by the IPTV system is also included in the Channel Access Control list, but not shown in table 6.7.1-1.</w:t>
      </w:r>
    </w:p>
    <w:p>
      <w:pPr>
        <w:pStyle w:val="B1"/>
        <w:rPr/>
      </w:pPr>
      <w:r>
        <w:rPr>
          <w:lang w:val="en-US"/>
        </w:rPr>
        <w:t>-</w:t>
        <w:tab/>
      </w:r>
      <w:r>
        <w:rPr>
          <w:lang w:eastAsia="zh-CN"/>
        </w:rPr>
        <w:t>UPF drops the IGMP join message when the Channel is not allowed for the 5G-RG PDU Session and doesn't send the DL multicast traffic to the 5G-RG.</w:t>
      </w:r>
    </w:p>
    <w:p>
      <w:pPr>
        <w:pStyle w:val="TH"/>
        <w:rPr/>
      </w:pPr>
      <w:r>
        <w:rPr/>
        <w:t>Table 6.7.1-1: An example of Channel Access Control list before mapping</w:t>
      </w:r>
    </w:p>
    <w:tbl>
      <w:tblPr>
        <w:tblW w:w="9628" w:type="dxa"/>
        <w:jc w:val="left"/>
        <w:tblInd w:w="-113" w:type="dxa"/>
        <w:tblLayout w:type="fixed"/>
        <w:tblCellMar>
          <w:top w:w="0" w:type="dxa"/>
          <w:left w:w="108" w:type="dxa"/>
          <w:bottom w:w="0" w:type="dxa"/>
          <w:right w:w="108" w:type="dxa"/>
        </w:tblCellMar>
      </w:tblPr>
      <w:tblGrid>
        <w:gridCol w:w="2407"/>
        <w:gridCol w:w="2407"/>
        <w:gridCol w:w="2407"/>
        <w:gridCol w:w="2407"/>
      </w:tblGrid>
      <w:tr>
        <w:trPr/>
        <w:tc>
          <w:tcPr>
            <w:tcW w:w="2407" w:type="dxa"/>
            <w:tcBorders>
              <w:top w:val="single" w:sz="4" w:space="0" w:color="000000"/>
              <w:left w:val="single" w:sz="4" w:space="0" w:color="000000"/>
              <w:bottom w:val="single" w:sz="4" w:space="0" w:color="000000"/>
              <w:right w:val="single" w:sz="4" w:space="0" w:color="000000"/>
            </w:tcBorders>
          </w:tcPr>
          <w:p>
            <w:pPr>
              <w:pStyle w:val="TAH"/>
              <w:snapToGrid w:val="false"/>
              <w:rPr>
                <w:rFonts w:eastAsia="SimSun;宋体"/>
              </w:rPr>
            </w:pPr>
            <w:r>
              <w:rPr>
                <w:rFonts w:eastAsia="SimSun;宋体"/>
              </w:rPr>
            </w:r>
          </w:p>
        </w:tc>
        <w:tc>
          <w:tcPr>
            <w:tcW w:w="2407" w:type="dxa"/>
            <w:tcBorders>
              <w:top w:val="single" w:sz="4" w:space="0" w:color="000000"/>
              <w:left w:val="single" w:sz="4" w:space="0" w:color="000000"/>
              <w:bottom w:val="single" w:sz="4" w:space="0" w:color="000000"/>
              <w:right w:val="single" w:sz="4" w:space="0" w:color="000000"/>
            </w:tcBorders>
          </w:tcPr>
          <w:p>
            <w:pPr>
              <w:pStyle w:val="TAH"/>
              <w:rPr>
                <w:rFonts w:eastAsia="SimSun;宋体"/>
              </w:rPr>
            </w:pPr>
            <w:r>
              <w:rPr>
                <w:rFonts w:eastAsia="SimSun;宋体"/>
              </w:rPr>
              <w:t>Multicast address 1 (Channel 1)</w:t>
            </w:r>
          </w:p>
        </w:tc>
        <w:tc>
          <w:tcPr>
            <w:tcW w:w="2407" w:type="dxa"/>
            <w:tcBorders>
              <w:top w:val="single" w:sz="4" w:space="0" w:color="000000"/>
              <w:left w:val="single" w:sz="4" w:space="0" w:color="000000"/>
              <w:bottom w:val="single" w:sz="4" w:space="0" w:color="000000"/>
              <w:right w:val="single" w:sz="4" w:space="0" w:color="000000"/>
            </w:tcBorders>
          </w:tcPr>
          <w:p>
            <w:pPr>
              <w:pStyle w:val="TAH"/>
              <w:rPr>
                <w:rFonts w:eastAsia="SimSun;宋体"/>
              </w:rPr>
            </w:pPr>
            <w:r>
              <w:rPr>
                <w:rFonts w:eastAsia="SimSun;宋体"/>
              </w:rPr>
              <w:t>Multicast address 2 (Channel 2)</w:t>
            </w:r>
          </w:p>
        </w:tc>
        <w:tc>
          <w:tcPr>
            <w:tcW w:w="2407" w:type="dxa"/>
            <w:tcBorders>
              <w:top w:val="single" w:sz="4" w:space="0" w:color="000000"/>
              <w:left w:val="single" w:sz="4" w:space="0" w:color="000000"/>
              <w:bottom w:val="single" w:sz="4" w:space="0" w:color="000000"/>
              <w:right w:val="single" w:sz="4" w:space="0" w:color="000000"/>
            </w:tcBorders>
          </w:tcPr>
          <w:p>
            <w:pPr>
              <w:pStyle w:val="TAH"/>
              <w:rPr>
                <w:rFonts w:eastAsia="SimSun;宋体"/>
              </w:rPr>
            </w:pPr>
            <w:r>
              <w:rPr>
                <w:rFonts w:eastAsia="SimSun;宋体"/>
              </w:rPr>
              <w:t>Multicast address 3 (Channel 3)</w:t>
            </w:r>
          </w:p>
        </w:tc>
      </w:tr>
      <w:tr>
        <w:trPr/>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STB ID 1</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Fully allowed</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Not allowed</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Preview allowed</w:t>
            </w:r>
          </w:p>
        </w:tc>
      </w:tr>
      <w:tr>
        <w:trPr/>
        <w:tc>
          <w:tcPr>
            <w:tcW w:w="2407" w:type="dxa"/>
            <w:tcBorders>
              <w:top w:val="single" w:sz="4" w:space="0" w:color="000000"/>
              <w:left w:val="single" w:sz="4" w:space="0" w:color="000000"/>
              <w:bottom w:val="single" w:sz="4" w:space="0" w:color="000000"/>
              <w:right w:val="single" w:sz="4" w:space="0" w:color="000000"/>
            </w:tcBorders>
          </w:tcPr>
          <w:p>
            <w:pPr>
              <w:pStyle w:val="TAL"/>
              <w:rPr/>
            </w:pPr>
            <w:r>
              <w:rPr>
                <w:rFonts w:eastAsia="Arial"/>
              </w:rPr>
              <w:t xml:space="preserve"> </w:t>
            </w:r>
            <w:r>
              <w:rPr>
                <w:rFonts w:eastAsia="SimSun;宋体"/>
              </w:rPr>
              <w:t xml:space="preserve">STB ID </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Fully allowed</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Fully allowed</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Not allowed</w:t>
            </w:r>
          </w:p>
        </w:tc>
      </w:tr>
      <w:tr>
        <w:trPr/>
        <w:tc>
          <w:tcPr>
            <w:tcW w:w="2407" w:type="dxa"/>
            <w:tcBorders>
              <w:top w:val="single" w:sz="4" w:space="0" w:color="000000"/>
              <w:left w:val="single" w:sz="4" w:space="0" w:color="000000"/>
              <w:bottom w:val="single" w:sz="4" w:space="0" w:color="000000"/>
              <w:right w:val="single" w:sz="4" w:space="0" w:color="000000"/>
            </w:tcBorders>
          </w:tcPr>
          <w:p>
            <w:pPr>
              <w:pStyle w:val="TAL"/>
              <w:rPr/>
            </w:pPr>
            <w:r>
              <w:rPr>
                <w:rFonts w:eastAsia="Arial"/>
              </w:rPr>
              <w:t xml:space="preserve"> </w:t>
            </w:r>
            <w:r>
              <w:rPr>
                <w:rFonts w:eastAsia="SimSun;宋体"/>
              </w:rPr>
              <w:t>STB ID 3</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Fully allowed</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Preview allowed</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Preview allowed</w:t>
            </w:r>
          </w:p>
        </w:tc>
      </w:tr>
    </w:tbl>
    <w:p>
      <w:pPr>
        <w:pStyle w:val="TH"/>
        <w:rPr/>
      </w:pPr>
      <w:r>
        <w:rPr/>
        <w:t>Table 6.7.1-1: An example of Channel Access Control list after mapping</w:t>
      </w:r>
    </w:p>
    <w:tbl>
      <w:tblPr>
        <w:tblW w:w="9628" w:type="dxa"/>
        <w:jc w:val="left"/>
        <w:tblInd w:w="-113" w:type="dxa"/>
        <w:tblLayout w:type="fixed"/>
        <w:tblCellMar>
          <w:top w:w="0" w:type="dxa"/>
          <w:left w:w="108" w:type="dxa"/>
          <w:bottom w:w="0" w:type="dxa"/>
          <w:right w:w="108" w:type="dxa"/>
        </w:tblCellMar>
      </w:tblPr>
      <w:tblGrid>
        <w:gridCol w:w="2407"/>
        <w:gridCol w:w="2407"/>
        <w:gridCol w:w="2407"/>
        <w:gridCol w:w="2407"/>
      </w:tblGrid>
      <w:tr>
        <w:trPr/>
        <w:tc>
          <w:tcPr>
            <w:tcW w:w="2407" w:type="dxa"/>
            <w:tcBorders>
              <w:top w:val="single" w:sz="4" w:space="0" w:color="000000"/>
              <w:left w:val="single" w:sz="4" w:space="0" w:color="000000"/>
              <w:bottom w:val="single" w:sz="4" w:space="0" w:color="000000"/>
              <w:right w:val="single" w:sz="4" w:space="0" w:color="000000"/>
            </w:tcBorders>
          </w:tcPr>
          <w:p>
            <w:pPr>
              <w:pStyle w:val="TAH"/>
              <w:snapToGrid w:val="false"/>
              <w:rPr>
                <w:rFonts w:eastAsia="SimSun;宋体"/>
              </w:rPr>
            </w:pPr>
            <w:r>
              <w:rPr>
                <w:rFonts w:eastAsia="SimSun;宋体"/>
              </w:rPr>
            </w:r>
          </w:p>
        </w:tc>
        <w:tc>
          <w:tcPr>
            <w:tcW w:w="2407" w:type="dxa"/>
            <w:tcBorders>
              <w:top w:val="single" w:sz="4" w:space="0" w:color="000000"/>
              <w:left w:val="single" w:sz="4" w:space="0" w:color="000000"/>
              <w:bottom w:val="single" w:sz="4" w:space="0" w:color="000000"/>
              <w:right w:val="single" w:sz="4" w:space="0" w:color="000000"/>
            </w:tcBorders>
          </w:tcPr>
          <w:p>
            <w:pPr>
              <w:pStyle w:val="TAH"/>
              <w:rPr>
                <w:rFonts w:eastAsia="SimSun;宋体"/>
              </w:rPr>
            </w:pPr>
            <w:r>
              <w:rPr>
                <w:rFonts w:eastAsia="SimSun;宋体"/>
              </w:rPr>
              <w:t>Multicast address 1 (Channel 1)</w:t>
            </w:r>
          </w:p>
        </w:tc>
        <w:tc>
          <w:tcPr>
            <w:tcW w:w="2407" w:type="dxa"/>
            <w:tcBorders>
              <w:top w:val="single" w:sz="4" w:space="0" w:color="000000"/>
              <w:left w:val="single" w:sz="4" w:space="0" w:color="000000"/>
              <w:bottom w:val="single" w:sz="4" w:space="0" w:color="000000"/>
              <w:right w:val="single" w:sz="4" w:space="0" w:color="000000"/>
            </w:tcBorders>
          </w:tcPr>
          <w:p>
            <w:pPr>
              <w:pStyle w:val="TAH"/>
              <w:rPr>
                <w:rFonts w:eastAsia="SimSun;宋体"/>
              </w:rPr>
            </w:pPr>
            <w:r>
              <w:rPr>
                <w:rFonts w:eastAsia="SimSun;宋体"/>
              </w:rPr>
              <w:t>Multicast address 2 (Channel 2)</w:t>
            </w:r>
          </w:p>
        </w:tc>
        <w:tc>
          <w:tcPr>
            <w:tcW w:w="2407" w:type="dxa"/>
            <w:tcBorders>
              <w:top w:val="single" w:sz="4" w:space="0" w:color="000000"/>
              <w:left w:val="single" w:sz="4" w:space="0" w:color="000000"/>
              <w:bottom w:val="single" w:sz="4" w:space="0" w:color="000000"/>
              <w:right w:val="single" w:sz="4" w:space="0" w:color="000000"/>
            </w:tcBorders>
          </w:tcPr>
          <w:p>
            <w:pPr>
              <w:pStyle w:val="TAH"/>
              <w:rPr>
                <w:rFonts w:eastAsia="SimSun;宋体"/>
              </w:rPr>
            </w:pPr>
            <w:r>
              <w:rPr>
                <w:rFonts w:eastAsia="SimSun;宋体"/>
              </w:rPr>
              <w:t>Multicast address 3 (Channel 3)</w:t>
            </w:r>
          </w:p>
        </w:tc>
      </w:tr>
      <w:tr>
        <w:trPr/>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IP address assigned to the PDU Session dedicated to the IPTV services for STB1</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Fully allowed</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Not allowed</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Preview allowed</w:t>
            </w:r>
          </w:p>
        </w:tc>
      </w:tr>
      <w:tr>
        <w:trPr/>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IP address assigned to the PDU Session dedicated to the IPTV services for STB2</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Fully allowed</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Fully allowed</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Not allowed</w:t>
            </w:r>
          </w:p>
        </w:tc>
      </w:tr>
      <w:tr>
        <w:trPr/>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IP address assigned to the PDU Session dedicated to the IPTV services for STB3</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Fully allowed</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Preview allowed</w:t>
            </w:r>
          </w:p>
        </w:tc>
        <w:tc>
          <w:tcPr>
            <w:tcW w:w="2407" w:type="dxa"/>
            <w:tcBorders>
              <w:top w:val="single" w:sz="4" w:space="0" w:color="000000"/>
              <w:left w:val="single" w:sz="4" w:space="0" w:color="000000"/>
              <w:bottom w:val="single" w:sz="4" w:space="0" w:color="000000"/>
              <w:right w:val="single" w:sz="4" w:space="0" w:color="000000"/>
            </w:tcBorders>
          </w:tcPr>
          <w:p>
            <w:pPr>
              <w:pStyle w:val="TAL"/>
              <w:rPr>
                <w:rFonts w:eastAsia="SimSun;宋体"/>
              </w:rPr>
            </w:pPr>
            <w:r>
              <w:rPr>
                <w:rFonts w:eastAsia="SimSun;宋体"/>
              </w:rPr>
              <w:t>Preview allowed</w:t>
            </w:r>
          </w:p>
        </w:tc>
      </w:tr>
    </w:tbl>
    <w:p>
      <w:pPr>
        <w:pStyle w:val="FP"/>
        <w:rPr/>
      </w:pPr>
      <w:r>
        <w:rPr/>
      </w:r>
    </w:p>
    <w:p>
      <w:pPr>
        <w:pStyle w:val="Heading3"/>
        <w:rPr/>
      </w:pPr>
      <w:bookmarkStart w:id="98" w:name="__RefHeading___Toc532992853"/>
      <w:bookmarkEnd w:id="98"/>
      <w:r>
        <w:rPr>
          <w:lang w:val="en-US"/>
        </w:rPr>
        <w:t>6.</w:t>
      </w:r>
      <w:r>
        <w:rPr>
          <w:lang w:val="en-US"/>
        </w:rPr>
        <w:t>7</w:t>
      </w:r>
      <w:r>
        <w:rPr>
          <w:lang w:val="en-US"/>
        </w:rPr>
        <w:t>.2</w:t>
      </w:r>
      <w:r>
        <w:rPr/>
        <w:tab/>
      </w:r>
      <w:r>
        <w:rPr>
          <w:lang w:val="en-US"/>
        </w:rPr>
        <w:t>Procedure</w:t>
      </w:r>
    </w:p>
    <w:p>
      <w:pPr>
        <w:pStyle w:val="Normal"/>
        <w:rPr/>
      </w:pPr>
      <w:r>
        <w:rPr/>
        <w:t>Alternative one: Channel Access Control list Provision Procedure via subscription data,</w:t>
      </w:r>
    </w:p>
    <w:p>
      <w:pPr>
        <w:pStyle w:val="TH"/>
        <w:rPr/>
      </w:pPr>
      <w:r>
        <w:rPr/>
        <w:object w:dxaOrig="8378" w:dyaOrig="3010">
          <v:shapetype id="_x0000_tole_rId90" coordsize="21600,21600" o:spt="ole_rId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 type="_x0000_tole_rId90" style="width:310.4pt;height:111.55pt" filled="f" o:ole="">
            <v:imagedata r:id="rId91" o:title=""/>
          </v:shape>
          <o:OLEObject Type="Embed" ProgID="" ShapeID="ole_rId90" DrawAspect="Content" ObjectID="_1575378705" r:id="rId90"/>
        </w:object>
      </w:r>
    </w:p>
    <w:p>
      <w:pPr>
        <w:pStyle w:val="TF"/>
        <w:rPr/>
      </w:pPr>
      <w:r>
        <w:rPr/>
        <w:t>Figure 6.7.2-1a: Channel Access Control list Provision Procedure</w:t>
      </w:r>
    </w:p>
    <w:p>
      <w:pPr>
        <w:pStyle w:val="B1"/>
        <w:rPr/>
      </w:pPr>
      <w:r>
        <w:rPr/>
        <w:t>1.</w:t>
        <w:tab/>
        <w:t>User subscribe or update the Channel authority. The information is updated to IPTV SMS.</w:t>
      </w:r>
    </w:p>
    <w:p>
      <w:pPr>
        <w:pStyle w:val="B1"/>
        <w:rPr/>
      </w:pPr>
      <w:r>
        <w:rPr/>
        <w:t>2.</w:t>
        <w:tab/>
        <w:t>IPTV SMS send the Channel Access Control list Provision message to 3GPP NMS, which includes the Channel Access Control list and 5G-RG ID (e.g.GPSI). 3GPP NMS send the Channel Access Control list Provision Response message to IPTV SMS in step 3.</w:t>
      </w:r>
    </w:p>
    <w:p>
      <w:pPr>
        <w:pStyle w:val="B1"/>
        <w:rPr/>
      </w:pPr>
      <w:r>
        <w:rPr/>
        <w:t>3.</w:t>
        <w:tab/>
        <w:t xml:space="preserve">3GPP NMS provides the Channel Access Control list and 5G-RG ID (e.g.GPSI) to UDR. Based on the 5G-RG ID, UDR add the Channel Access Control list to the subscription data of the corresponding 5G-RG. </w:t>
      </w:r>
      <w:r>
        <w:rPr>
          <w:lang w:val="en-US"/>
        </w:rPr>
        <w:t xml:space="preserve"> </w:t>
      </w:r>
      <w:r>
        <w:rPr/>
        <w:t>UDM can synchronize the subscription data from UDR based on existing UDR service in clause 5.2.12 of TS 23.502 [3].</w:t>
      </w:r>
    </w:p>
    <w:p>
      <w:pPr>
        <w:pStyle w:val="NO"/>
        <w:rPr/>
      </w:pPr>
      <w:r>
        <w:rPr/>
        <w:t>NOTE 1:</w:t>
        <w:tab/>
        <w:t>The Interactions between 3GPP NMS and UDR, and between 3GPP NMS and IPTV SMS belong to SA5 scope and given in this solution only for shown.</w:t>
      </w:r>
    </w:p>
    <w:p>
      <w:pPr>
        <w:pStyle w:val="Normal"/>
        <w:rPr/>
      </w:pPr>
      <w:r>
        <w:rPr/>
        <w:t>Alternative two: Channel Access Control list Provision Procedure via policy,</w:t>
      </w:r>
    </w:p>
    <w:p>
      <w:pPr>
        <w:pStyle w:val="TH"/>
        <w:rPr/>
      </w:pPr>
      <w:r>
        <w:rPr/>
        <w:object w:dxaOrig="8378" w:dyaOrig="3010">
          <v:shapetype id="_x0000_tole_rId92" coordsize="21600,21600" o:spt="ole_rId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 type="_x0000_tole_rId92" style="width:327.15pt;height:117.6pt" filled="f" o:ole="">
            <v:imagedata r:id="rId93" o:title=""/>
          </v:shape>
          <o:OLEObject Type="Embed" ProgID="" ShapeID="ole_rId92" DrawAspect="Content" ObjectID="_229742089" r:id="rId92"/>
        </w:object>
      </w:r>
    </w:p>
    <w:p>
      <w:pPr>
        <w:pStyle w:val="TF"/>
        <w:rPr/>
      </w:pPr>
      <w:r>
        <w:rPr/>
        <w:t>Figure 6.7.2-1b: Channel Access Control list Provision Procedure</w:t>
      </w:r>
    </w:p>
    <w:p>
      <w:pPr>
        <w:pStyle w:val="Normal"/>
        <w:rPr/>
      </w:pPr>
      <w:r>
        <w:rPr/>
        <w:t>The difference from alternative one in figure 6.7.2-1a is that the Channel Access Control list is sent to PCF instead of UDM.</w:t>
      </w:r>
    </w:p>
    <w:p>
      <w:pPr>
        <w:pStyle w:val="EditorsNote"/>
        <w:rPr/>
      </w:pPr>
      <w:r>
        <w:rPr/>
        <w:t>Editor's note:</w:t>
        <w:tab/>
        <w:t>Whether the Secondary authentication/authorization procedure can be used to provide the Channel Access Control list is FFS.</w:t>
      </w:r>
    </w:p>
    <w:p>
      <w:pPr>
        <w:pStyle w:val="EditorsNote"/>
        <w:rPr>
          <w:lang w:val="en-US"/>
        </w:rPr>
      </w:pPr>
      <w:r>
        <w:rPr/>
        <w:t>Editor's note:</w:t>
        <w:tab/>
        <w:t>Whether both or only one of the two alternatives above should be standardized is FFS.</w:t>
      </w:r>
    </w:p>
    <w:p>
      <w:pPr>
        <w:pStyle w:val="TH"/>
        <w:rPr/>
      </w:pPr>
      <w:r>
        <w:rPr/>
        <w:object w:dxaOrig="15460" w:dyaOrig="14923">
          <v:shapetype id="_x0000_tole_rId94" coordsize="21600,21600" o:spt="ole_rId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 type="_x0000_tole_rId94" style="width:463.05pt;height:446.95pt" filled="f" o:ole="">
            <v:imagedata r:id="rId95" o:title=""/>
          </v:shape>
          <o:OLEObject Type="Embed" ProgID="" ShapeID="ole_rId94" DrawAspect="Content" ObjectID="_1855601878" r:id="rId94"/>
        </w:object>
      </w:r>
    </w:p>
    <w:p>
      <w:pPr>
        <w:pStyle w:val="TF"/>
        <w:rPr/>
      </w:pPr>
      <w:r>
        <w:rPr/>
        <w:t>Figure 6.</w:t>
      </w:r>
      <w:r>
        <w:rPr>
          <w:lang w:val="en-US"/>
        </w:rPr>
        <w:t>7</w:t>
      </w:r>
      <w:r>
        <w:rPr/>
        <w:t>.2-</w:t>
      </w:r>
      <w:r>
        <w:rPr>
          <w:lang w:val="en-US"/>
        </w:rPr>
        <w:t>2</w:t>
      </w:r>
      <w:r>
        <w:rPr/>
        <w:t>: Registration Procedure and PDU Session Establishment Procedure to support IPTV service</w:t>
      </w:r>
    </w:p>
    <w:p>
      <w:pPr>
        <w:pStyle w:val="B1"/>
        <w:rPr/>
      </w:pPr>
      <w:r>
        <w:rPr>
          <w:lang w:eastAsia="zh-CN"/>
        </w:rPr>
        <w:t>0.</w:t>
        <w:tab/>
        <w:t xml:space="preserve">Registration Procedure for 5G-RG </w:t>
      </w:r>
      <w:r>
        <w:rPr>
          <w:lang w:val="en-US" w:eastAsia="zh-CN"/>
        </w:rPr>
        <w:t xml:space="preserve">is </w:t>
      </w:r>
      <w:r>
        <w:rPr>
          <w:lang w:eastAsia="zh-CN"/>
        </w:rPr>
        <w:t xml:space="preserve">depicted in </w:t>
      </w:r>
      <w:r>
        <w:rPr/>
        <w:t>TS 23.502 [3] clause </w:t>
      </w:r>
      <w:r>
        <w:rPr>
          <w:lang w:eastAsia="zh-CN"/>
        </w:rPr>
        <w:t>4.2.2.2. The difference is that</w:t>
      </w:r>
      <w:r>
        <w:rPr>
          <w:lang w:eastAsia="zh-CN"/>
        </w:rPr>
        <w:t xml:space="preserve"> the </w:t>
      </w:r>
      <w:r>
        <w:rPr>
          <w:lang w:eastAsia="zh-CN"/>
        </w:rPr>
        <w:t>Line ID is included in the Subscription data and stored in UDM.</w:t>
      </w:r>
    </w:p>
    <w:p>
      <w:pPr>
        <w:pStyle w:val="NO"/>
        <w:rPr/>
      </w:pPr>
      <w:r>
        <w:rPr>
          <w:rFonts w:eastAsia="SimSun;宋体"/>
        </w:rPr>
        <w:t>NOTE 1:</w:t>
        <w:tab/>
        <w:t xml:space="preserve">5G-RG can act as the UE </w:t>
      </w:r>
      <w:r>
        <w:rPr/>
        <w:t>depicted in Registration Procedure in TS 23.502 [3] clause 4.2.2.2</w:t>
      </w:r>
      <w:r>
        <w:rPr>
          <w:rFonts w:eastAsia="SimSun;宋体"/>
        </w:rPr>
        <w:t>.</w:t>
      </w:r>
    </w:p>
    <w:p>
      <w:pPr>
        <w:pStyle w:val="B1"/>
        <w:rPr/>
      </w:pPr>
      <w:r>
        <w:rPr>
          <w:rFonts w:eastAsia="SimSun;宋体"/>
        </w:rPr>
        <w:t>1a.</w:t>
        <w:tab/>
      </w:r>
      <w:r>
        <w:rPr>
          <w:lang w:eastAsia="zh-CN"/>
        </w:rPr>
        <w:t xml:space="preserve">5G-RG </w:t>
      </w:r>
      <w:r>
        <w:rPr>
          <w:lang w:val="en-US" w:eastAsia="zh-CN"/>
        </w:rPr>
        <w:t xml:space="preserve">initiates the PDU session </w:t>
      </w:r>
      <w:r>
        <w:rPr>
          <w:lang w:eastAsia="zh-CN"/>
        </w:rPr>
        <w:t>establishment</w:t>
      </w:r>
      <w:r>
        <w:rPr>
          <w:lang w:val="en-US" w:eastAsia="zh-CN"/>
        </w:rPr>
        <w:t xml:space="preserve"> procedure dedicated to IPTV service. The following steps are the same as described in </w:t>
      </w:r>
      <w:r>
        <w:rPr/>
        <w:t>TS 23.502 [3] clause </w:t>
      </w:r>
      <w:r>
        <w:rPr>
          <w:lang w:eastAsia="zh-CN"/>
        </w:rPr>
        <w:t>4.2.2.2 with the differences below.</w:t>
      </w:r>
    </w:p>
    <w:p>
      <w:pPr>
        <w:pStyle w:val="NO"/>
        <w:rPr>
          <w:rFonts w:eastAsia="SimSun;宋体"/>
        </w:rPr>
      </w:pPr>
      <w:r>
        <w:rPr>
          <w:rFonts w:eastAsia="SimSun;宋体"/>
        </w:rPr>
        <w:t>NOTE 2:</w:t>
        <w:tab/>
        <w:t>The condition to trigger the 5G-RG to establish the PDU Session for IPTV service is implementation specific (e.g. when the STB is switch on).</w:t>
      </w:r>
    </w:p>
    <w:p>
      <w:pPr>
        <w:pStyle w:val="B1"/>
        <w:rPr/>
      </w:pPr>
      <w:r>
        <w:rPr/>
        <w:t>1b.</w:t>
        <w:tab/>
      </w:r>
      <w:r>
        <w:rPr>
          <w:lang w:eastAsia="zh-CN"/>
        </w:rPr>
        <w:t>The DNN for IPTV is sent by the 5G-RG to the AMF. Furthermore, since IPTV network allocate</w:t>
      </w:r>
      <w:r>
        <w:rPr>
          <w:lang w:val="en-US" w:eastAsia="zh-CN"/>
        </w:rPr>
        <w:t>s</w:t>
      </w:r>
      <w:r>
        <w:rPr>
          <w:lang w:eastAsia="zh-CN"/>
        </w:rPr>
        <w:t xml:space="preserve"> the IP address to this PDU session via DHCPv4, the 5G-RG shall indicate within the Protocol Configuration Options element that the UE requests to obtain the IPv4 address with DHCPv4.</w:t>
      </w:r>
    </w:p>
    <w:p>
      <w:pPr>
        <w:pStyle w:val="B1"/>
        <w:rPr>
          <w:lang w:eastAsia="zh-CN"/>
        </w:rPr>
      </w:pPr>
      <w:r>
        <w:rPr/>
        <w:t>2.</w:t>
        <w:tab/>
      </w:r>
      <w:r>
        <w:rPr>
          <w:rFonts w:eastAsia="SimSun;宋体"/>
          <w:lang w:eastAsia="zh-CN"/>
        </w:rPr>
        <w:t>The AMF shall select a SMF that support IPTV Service if the AMF receive the DNN for IPTV in step 1b.</w:t>
      </w:r>
    </w:p>
    <w:p>
      <w:pPr>
        <w:pStyle w:val="B1"/>
        <w:rPr>
          <w:lang w:eastAsia="zh-CN"/>
        </w:rPr>
      </w:pPr>
      <w:r>
        <w:rPr/>
        <w:t>4a-4b.</w:t>
        <w:tab/>
      </w:r>
      <w:r>
        <w:rPr>
          <w:rFonts w:eastAsia="SimSun;宋体"/>
        </w:rPr>
        <w:t>SM</w:t>
      </w:r>
      <w:r>
        <w:rPr>
          <w:rFonts w:eastAsia="SimSun;宋体"/>
          <w:lang w:eastAsia="zh-CN"/>
        </w:rPr>
        <w:t>F receive</w:t>
      </w:r>
      <w:r>
        <w:rPr>
          <w:lang w:eastAsia="zh-CN"/>
        </w:rPr>
        <w:t>s</w:t>
      </w:r>
      <w:r>
        <w:rPr>
          <w:rFonts w:eastAsia="SimSun;宋体"/>
          <w:lang w:eastAsia="zh-CN"/>
        </w:rPr>
        <w:t xml:space="preserve"> the user subscription data from UDM </w:t>
      </w:r>
      <w:r>
        <w:rPr>
          <w:lang w:eastAsia="zh-CN"/>
        </w:rPr>
        <w:t>whi</w:t>
      </w:r>
      <w:r>
        <w:rPr/>
        <w:t xml:space="preserve">ch </w:t>
      </w:r>
      <w:r>
        <w:rPr>
          <w:rFonts w:eastAsia="SimSun;宋体"/>
        </w:rPr>
        <w:t>includ</w:t>
      </w:r>
      <w:r>
        <w:rPr/>
        <w:t>es</w:t>
      </w:r>
      <w:r>
        <w:rPr>
          <w:rFonts w:eastAsia="SimSun;宋体"/>
        </w:rPr>
        <w:t xml:space="preserve"> the Line I</w:t>
      </w:r>
      <w:r>
        <w:rPr>
          <w:rFonts w:eastAsia="SimSun;宋体"/>
          <w:lang w:eastAsia="zh-CN"/>
        </w:rPr>
        <w:t>D. . For Alternative one of Channel Access Control list Provision Procedure, the Channel Access Control list is included in the user subscription data.</w:t>
      </w:r>
    </w:p>
    <w:p>
      <w:pPr>
        <w:pStyle w:val="B1"/>
        <w:rPr/>
      </w:pPr>
      <w:r>
        <w:rPr/>
        <w:t>6b.</w:t>
        <w:tab/>
      </w:r>
      <w:r>
        <w:rPr>
          <w:lang w:eastAsia="zh-CN"/>
        </w:rPr>
        <w:t>SMF receives QoS Profile(s) related to IPTV Service, in</w:t>
      </w:r>
      <w:r>
        <w:rPr/>
        <w:t>cluding the QoS Profile(</w:t>
      </w:r>
      <w:r>
        <w:rPr>
          <w:lang w:eastAsia="zh-CN"/>
        </w:rPr>
        <w:t>s) for multicast service.</w:t>
      </w:r>
      <w:r>
        <w:rPr>
          <w:lang w:val="en-US" w:eastAsia="zh-CN"/>
        </w:rPr>
        <w:t xml:space="preserve"> For Alternative two of Channel Access Control list Provision Procedure, the Channel Access Control list is included in the policy provided to SMF by PCF.</w:t>
      </w:r>
    </w:p>
    <w:p>
      <w:pPr>
        <w:pStyle w:val="B1"/>
        <w:rPr/>
      </w:pPr>
      <w:r>
        <w:rPr/>
        <w:t>7.</w:t>
        <w:tab/>
      </w:r>
      <w:r>
        <w:rPr>
          <w:lang w:eastAsia="zh-CN"/>
        </w:rPr>
        <w:t xml:space="preserve">SMF selects the UPF </w:t>
      </w:r>
      <w:r>
        <w:rPr>
          <w:lang w:val="en-US" w:eastAsia="zh-CN"/>
        </w:rPr>
        <w:t>which</w:t>
      </w:r>
      <w:r>
        <w:rPr>
          <w:lang w:eastAsia="zh-CN"/>
        </w:rPr>
        <w:t xml:space="preserve"> support</w:t>
      </w:r>
      <w:r>
        <w:rPr>
          <w:lang w:val="en-US" w:eastAsia="zh-CN"/>
        </w:rPr>
        <w:t>s</w:t>
      </w:r>
      <w:r>
        <w:rPr>
          <w:lang w:eastAsia="zh-CN"/>
        </w:rPr>
        <w:t xml:space="preserve"> IPTV Service.</w:t>
      </w:r>
    </w:p>
    <w:p>
      <w:pPr>
        <w:pStyle w:val="B1"/>
        <w:rPr/>
      </w:pPr>
      <w:r>
        <w:rPr/>
        <w:t>9a.</w:t>
        <w:tab/>
      </w:r>
      <w:r>
        <w:rPr>
          <w:rFonts w:eastAsia="SimSun;宋体"/>
          <w:lang w:eastAsia="zh-CN"/>
        </w:rPr>
        <w:t>Line ID</w:t>
      </w:r>
      <w:r>
        <w:rPr>
          <w:lang w:eastAsia="zh-CN"/>
        </w:rPr>
        <w:t xml:space="preserve"> and Channel Access Control list is included in the N4 Session Establishment/Modification Request</w:t>
      </w:r>
      <w:r>
        <w:rPr>
          <w:rFonts w:eastAsia="SimSun;宋体"/>
          <w:lang w:eastAsia="zh-CN"/>
        </w:rPr>
        <w:t xml:space="preserve"> to UPF</w:t>
      </w:r>
      <w:r>
        <w:rPr>
          <w:lang w:eastAsia="zh-CN"/>
        </w:rPr>
        <w:t>.</w:t>
      </w:r>
    </w:p>
    <w:p>
      <w:pPr>
        <w:pStyle w:val="B1"/>
        <w:rPr/>
      </w:pPr>
      <w:r>
        <w:rPr/>
        <w:t>New 9b.</w:t>
        <w:tab/>
        <w:t>UPF shall bind the Line ID received in step 9a with the CN Tunnel Info.</w:t>
      </w:r>
    </w:p>
    <w:p>
      <w:pPr>
        <w:pStyle w:val="TH"/>
        <w:rPr/>
      </w:pPr>
      <w:r>
        <w:rPr/>
        <w:object w:dxaOrig="9765" w:dyaOrig="10538">
          <v:shapetype id="_x0000_tole_rId96" coordsize="21600,21600" o:spt="ole_rId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 type="_x0000_tole_rId96" style="width:470.2pt;height:507.95pt" filled="f" o:ole="">
            <v:imagedata r:id="rId97" o:title=""/>
          </v:shape>
          <o:OLEObject Type="Embed" ProgID="" ShapeID="ole_rId96" DrawAspect="Content" ObjectID="_1927013470" r:id="rId96"/>
        </w:object>
      </w:r>
    </w:p>
    <w:p>
      <w:pPr>
        <w:pStyle w:val="TF"/>
        <w:rPr>
          <w:rFonts w:eastAsia="SimSun;宋体"/>
          <w:lang w:eastAsia="zh-CN"/>
        </w:rPr>
      </w:pPr>
      <w:r>
        <w:rPr/>
        <w:t>Figure 6.</w:t>
      </w:r>
      <w:r>
        <w:rPr>
          <w:lang w:val="en-US"/>
        </w:rPr>
        <w:t>7</w:t>
      </w:r>
      <w:r>
        <w:rPr/>
        <w:t>.2-</w:t>
      </w:r>
      <w:r>
        <w:rPr>
          <w:lang w:val="en-US"/>
        </w:rPr>
        <w:t>3</w:t>
      </w:r>
      <w:r>
        <w:rPr/>
        <w:t>: IPTV Access Procedure</w:t>
      </w:r>
    </w:p>
    <w:p>
      <w:pPr>
        <w:pStyle w:val="Normal"/>
        <w:rPr/>
      </w:pPr>
      <w:r>
        <w:rPr/>
        <w:t>When</w:t>
      </w:r>
      <w:r>
        <w:rPr>
          <w:rFonts w:eastAsia="SimSun;宋体"/>
        </w:rPr>
        <w:t xml:space="preserve"> PDU Session Establishment Procedure is completed, the </w:t>
      </w:r>
      <w:r>
        <w:rPr/>
        <w:t>STB</w:t>
      </w:r>
      <w:r>
        <w:rPr>
          <w:rFonts w:eastAsia="SimSun;宋体"/>
        </w:rPr>
        <w:t xml:space="preserve"> shall initial the IPTV Access Procedure</w:t>
      </w:r>
      <w:r>
        <w:rPr/>
        <w:t xml:space="preserve"> based on the DHCPv4 Procedure as follows:</w:t>
      </w:r>
    </w:p>
    <w:p>
      <w:pPr>
        <w:pStyle w:val="B1"/>
        <w:rPr/>
      </w:pPr>
      <w:r>
        <w:rPr/>
        <w:t>1.</w:t>
        <w:tab/>
        <w:t>The STB sends the DHCP Discover message to the UPF over the user plane. The UPF and the SMF interacts as described in TS 23.501 [2] clause 5.8.2.2.</w:t>
      </w:r>
      <w:r>
        <w:rPr>
          <w:lang w:val="en-US"/>
        </w:rPr>
        <w:t xml:space="preserve"> STB ID may be included in DHCP Discover message.</w:t>
      </w:r>
    </w:p>
    <w:p>
      <w:pPr>
        <w:pStyle w:val="NO"/>
        <w:rPr/>
      </w:pPr>
      <w:r>
        <w:rPr/>
        <w:t>NOTE 1: Based on the deployment of IPTV network, STB ID may be either MAC address of STB included in Option 61 of the DHCP Discover message or User ID&amp;&amp;Password included in Option 60 of the DHCP Discover message, or both.</w:t>
      </w:r>
    </w:p>
    <w:p>
      <w:pPr>
        <w:pStyle w:val="B1"/>
        <w:rPr/>
      </w:pPr>
      <w:r>
        <w:rPr/>
        <w:t>2.</w:t>
        <w:tab/>
        <w:t>The SMF acts as DHCP Proxy and adds the Option 82 defined in RFC 3046 [14] including Line ID to the DHCP Discover message.</w:t>
      </w:r>
    </w:p>
    <w:p>
      <w:pPr>
        <w:pStyle w:val="B1"/>
        <w:rPr>
          <w:rFonts w:eastAsia="SimSun;宋体"/>
        </w:rPr>
      </w:pPr>
      <w:r>
        <w:rPr/>
        <w:t>3.</w:t>
        <w:tab/>
        <w:t>The DHCP Discover message with Option 82 is sent to DHCP Server located in IPTV network via UPF.</w:t>
      </w:r>
    </w:p>
    <w:p>
      <w:pPr>
        <w:pStyle w:val="NO"/>
        <w:rPr/>
      </w:pPr>
      <w:r>
        <w:rPr>
          <w:rFonts w:eastAsia="SimSun;宋体"/>
        </w:rPr>
        <w:t xml:space="preserve">NOTE 1: In order to route the DHCP Discover message to the </w:t>
      </w:r>
      <w:r>
        <w:rPr/>
        <w:t>DHCP Server in IPTV network,</w:t>
      </w:r>
      <w:r>
        <w:rPr>
          <w:rFonts w:eastAsia="SimSun;宋体"/>
        </w:rPr>
        <w:t xml:space="preserve"> the DHCP Discover message is broadcasted inside the IPTV network.</w:t>
      </w:r>
    </w:p>
    <w:p>
      <w:pPr>
        <w:pStyle w:val="B1"/>
        <w:rPr/>
      </w:pPr>
      <w:r>
        <w:rPr/>
        <w:t>4.</w:t>
        <w:tab/>
        <w:t>The IPTV system shall perform IPTV Authentication based on the Line ID included in the Option 82.</w:t>
      </w:r>
    </w:p>
    <w:p>
      <w:pPr>
        <w:pStyle w:val="NO"/>
        <w:rPr>
          <w:rFonts w:eastAsia="SimSun;宋体"/>
        </w:rPr>
      </w:pPr>
      <w:r>
        <w:rPr>
          <w:rFonts w:eastAsia="SimSun;宋体"/>
        </w:rPr>
        <w:t>NOTE 2: The IPTV Authentication procedure performed by IPTV system is out of 3GPP Scope.</w:t>
      </w:r>
    </w:p>
    <w:p>
      <w:pPr>
        <w:pStyle w:val="B1"/>
        <w:rPr/>
      </w:pPr>
      <w:r>
        <w:rPr/>
        <w:t>5.</w:t>
        <w:tab/>
        <w:t>If the IPTV Authentication procedure in step 4 succeed</w:t>
      </w:r>
      <w:r>
        <w:rPr>
          <w:lang w:val="en-US"/>
        </w:rPr>
        <w:t>s</w:t>
      </w:r>
      <w:r>
        <w:rPr/>
        <w:t xml:space="preserve">, the DHCP Server in the IPTV system shall respond with DHCP Offer message with Option 82. The IP address allocated by </w:t>
      </w:r>
      <w:r>
        <w:rPr>
          <w:lang w:val="en-US"/>
        </w:rPr>
        <w:t xml:space="preserve">the </w:t>
      </w:r>
      <w:r>
        <w:rPr/>
        <w:t>DHCP Server in the IPTV system is included in the DHCP Offer message.</w:t>
      </w:r>
    </w:p>
    <w:p>
      <w:pPr>
        <w:pStyle w:val="B1"/>
        <w:rPr/>
      </w:pPr>
      <w:r>
        <w:rPr/>
        <w:t>6.</w:t>
        <w:tab/>
        <w:t xml:space="preserve">Since the DHCP Offer message doesn't contain destination IP address, the UPF is not able to identify the PDU Session that the DHCP Offer message belongs to.  </w:t>
      </w:r>
      <w:r>
        <w:rPr>
          <w:lang w:val="en-US"/>
        </w:rPr>
        <w:t>T</w:t>
      </w:r>
      <w:r>
        <w:rPr/>
        <w:t xml:space="preserve">he UPF shall </w:t>
      </w:r>
      <w:r>
        <w:rPr>
          <w:lang w:eastAsia="zh-CN"/>
        </w:rPr>
        <w:t>use the Line ID included in Option 82 and the binding relationship between Line ID and CN Tunnel info acquired in step 9b of Figure 6.7.2-1</w:t>
      </w:r>
      <w:r>
        <w:rPr>
          <w:lang w:val="en-US" w:eastAsia="zh-CN"/>
        </w:rPr>
        <w:t>a</w:t>
      </w:r>
      <w:r>
        <w:rPr>
          <w:lang w:eastAsia="zh-CN"/>
        </w:rPr>
        <w:t xml:space="preserve"> to </w:t>
      </w:r>
      <w:r>
        <w:rPr/>
        <w:t>identify the PDU Session that the DHCP Offer message belongs to.</w:t>
      </w:r>
    </w:p>
    <w:p>
      <w:pPr>
        <w:pStyle w:val="B1"/>
        <w:rPr>
          <w:lang w:eastAsia="zh-CN"/>
        </w:rPr>
      </w:pPr>
      <w:r>
        <w:rPr>
          <w:lang w:eastAsia="zh-CN"/>
        </w:rPr>
        <w:t>7-1.</w:t>
        <w:tab/>
        <w:t>DHCP Offer message is sent to 5G-RG via PDU Session identified in step 6.</w:t>
      </w:r>
    </w:p>
    <w:p>
      <w:pPr>
        <w:pStyle w:val="B1"/>
        <w:rPr>
          <w:lang w:eastAsia="zh-CN"/>
        </w:rPr>
      </w:pPr>
      <w:r>
        <w:rPr>
          <w:lang w:eastAsia="zh-CN"/>
        </w:rPr>
        <w:t>7-2.</w:t>
        <w:tab/>
        <w:t>The 5G-RG shall replace the IP address allocated by the DHCP Server in IPTV network with the local IP address.</w:t>
      </w:r>
    </w:p>
    <w:p>
      <w:pPr>
        <w:pStyle w:val="B1"/>
        <w:rPr>
          <w:lang w:eastAsia="zh-CN"/>
        </w:rPr>
      </w:pPr>
      <w:r>
        <w:rPr>
          <w:lang w:eastAsia="zh-CN"/>
        </w:rPr>
        <w:t>7-3.</w:t>
        <w:tab/>
        <w:t>The DHCP Offer message including local IP address is sent to STB.</w:t>
      </w:r>
    </w:p>
    <w:p>
      <w:pPr>
        <w:pStyle w:val="B1"/>
        <w:rPr>
          <w:lang w:eastAsia="zh-CN"/>
        </w:rPr>
      </w:pPr>
      <w:r>
        <w:rPr>
          <w:lang w:eastAsia="zh-CN"/>
        </w:rPr>
        <w:t>8-1.</w:t>
        <w:tab/>
        <w:t>The STB sends the DHCP Request message to confirm the local IP address is applicable.</w:t>
      </w:r>
    </w:p>
    <w:p>
      <w:pPr>
        <w:pStyle w:val="B1"/>
        <w:rPr>
          <w:lang w:eastAsia="zh-CN"/>
        </w:rPr>
      </w:pPr>
      <w:r>
        <w:rPr>
          <w:lang w:eastAsia="zh-CN"/>
        </w:rPr>
        <w:t>8-2.</w:t>
        <w:tab/>
        <w:t>The 5G-RG shall replace the local IP address with the IP address allocated by the DHCP Server in IPTV network.</w:t>
      </w:r>
    </w:p>
    <w:p>
      <w:pPr>
        <w:pStyle w:val="B1"/>
        <w:rPr>
          <w:lang w:eastAsia="zh-CN"/>
        </w:rPr>
      </w:pPr>
      <w:r>
        <w:rPr>
          <w:lang w:eastAsia="zh-CN"/>
        </w:rPr>
        <w:t>8-3.</w:t>
        <w:tab/>
        <w:t>The 5G-RG sends the DHCP Request message to confirm the IP address allocated by the DHCP Server in IPTV network is applicable.</w:t>
      </w:r>
    </w:p>
    <w:p>
      <w:pPr>
        <w:pStyle w:val="B1"/>
        <w:rPr/>
      </w:pPr>
      <w:r>
        <w:rPr>
          <w:lang w:eastAsia="zh-CN"/>
        </w:rPr>
        <w:t>9.</w:t>
        <w:tab/>
        <w:t xml:space="preserve">The SMF acts as DHCP Proxy and add the Option 82 defined in </w:t>
      </w:r>
      <w:r>
        <w:rPr/>
        <w:t>RFC 3046 [14]</w:t>
      </w:r>
      <w:r>
        <w:rPr>
          <w:lang w:eastAsia="zh-CN"/>
        </w:rPr>
        <w:t xml:space="preserve"> including Line ID to the DHCP Request message.</w:t>
      </w:r>
    </w:p>
    <w:p>
      <w:pPr>
        <w:pStyle w:val="B1"/>
        <w:rPr>
          <w:lang w:eastAsia="zh-CN"/>
        </w:rPr>
      </w:pPr>
      <w:r>
        <w:rPr>
          <w:lang w:eastAsia="zh-CN"/>
        </w:rPr>
        <w:t>10.</w:t>
        <w:tab/>
        <w:t>The DHCP Request message with Option 82 is sent to DHCP Server in IPTV network.</w:t>
      </w:r>
    </w:p>
    <w:p>
      <w:pPr>
        <w:pStyle w:val="B1"/>
        <w:rPr>
          <w:lang w:eastAsia="zh-CN"/>
        </w:rPr>
      </w:pPr>
      <w:r>
        <w:rPr>
          <w:lang w:eastAsia="zh-CN"/>
        </w:rPr>
        <w:t>11.</w:t>
        <w:tab/>
        <w:t>If the IPTV Server confirm the IP address allocated to 5G-RG is applicable, the DHCP Server in the IPTV network shall respond with DHCP Ack message with Option 82. The IP address allocated by DHCP Server in the IPTV network is included in the DHCP Ack message.</w:t>
      </w:r>
    </w:p>
    <w:p>
      <w:pPr>
        <w:pStyle w:val="B1"/>
        <w:rPr>
          <w:lang w:eastAsia="zh-CN"/>
        </w:rPr>
      </w:pPr>
      <w:r>
        <w:rPr>
          <w:lang w:eastAsia="zh-CN"/>
        </w:rPr>
        <w:t>12-1.</w:t>
        <w:tab/>
        <w:t>Similar as step 6, the UPF shall identify the PDU Session that the DHCP Ack message belongs to base on the Line ID included in Option 82 and the binding relationship between Line ID and CN Tunnel info acquired in step 9b of Figure 6.7.2-1.</w:t>
      </w:r>
    </w:p>
    <w:p>
      <w:pPr>
        <w:pStyle w:val="B1"/>
        <w:rPr>
          <w:lang w:eastAsia="zh-CN"/>
        </w:rPr>
      </w:pPr>
      <w:r>
        <w:rPr>
          <w:lang w:eastAsia="zh-CN"/>
        </w:rPr>
        <w:t>12-2.</w:t>
        <w:tab/>
        <w:t>After IPTV network allocate IP address, UPF shall map the STB ID in the Channel Control List to IP address for the PDU Session dedicated to the IPTV services per STB.</w:t>
      </w:r>
    </w:p>
    <w:p>
      <w:pPr>
        <w:pStyle w:val="B1"/>
        <w:rPr>
          <w:lang w:eastAsia="zh-CN"/>
        </w:rPr>
      </w:pPr>
      <w:r>
        <w:rPr>
          <w:lang w:eastAsia="zh-CN"/>
        </w:rPr>
        <w:t>13-1.</w:t>
        <w:tab/>
        <w:t>The DHCP Ack message is sent to the 5G-RG via PDU Session identified in step 12.</w:t>
      </w:r>
    </w:p>
    <w:p>
      <w:pPr>
        <w:pStyle w:val="B1"/>
        <w:rPr>
          <w:lang w:eastAsia="zh-CN"/>
        </w:rPr>
      </w:pPr>
      <w:r>
        <w:rPr>
          <w:lang w:eastAsia="zh-CN"/>
        </w:rPr>
        <w:t>13-2.</w:t>
        <w:tab/>
        <w:t>Similar as Step 7-2, the 5G-RG shall replace the IP address allocated by the DHCP Server in IPTV network with the local IP address.</w:t>
      </w:r>
    </w:p>
    <w:p>
      <w:pPr>
        <w:pStyle w:val="B1"/>
        <w:rPr>
          <w:lang w:eastAsia="zh-CN"/>
        </w:rPr>
      </w:pPr>
      <w:r>
        <w:rPr>
          <w:lang w:eastAsia="zh-CN"/>
        </w:rPr>
        <w:t>13-3.</w:t>
        <w:tab/>
        <w:t>The DHCP Ack message including local IP address is sent to STB.</w:t>
      </w:r>
    </w:p>
    <w:p>
      <w:pPr>
        <w:pStyle w:val="B1"/>
        <w:rPr>
          <w:lang w:eastAsia="zh-CN"/>
        </w:rPr>
      </w:pPr>
      <w:r>
        <w:rPr>
          <w:lang w:eastAsia="zh-CN"/>
        </w:rPr>
        <w:tab/>
        <w:t>After the STB receives the DHCP Ack message, the STB can obtain the IPTV Service.</w:t>
      </w:r>
    </w:p>
    <w:p>
      <w:pPr>
        <w:pStyle w:val="NO"/>
        <w:rPr>
          <w:lang w:eastAsia="zh-CN"/>
        </w:rPr>
      </w:pPr>
      <w:r>
        <w:rPr>
          <w:rFonts w:eastAsia="SimSun;宋体"/>
        </w:rPr>
        <w:t>NOTE 3:</w:t>
        <w:tab/>
        <w:t>NAT (Network Address Translation) function should be performed by 5G-RG.</w:t>
      </w:r>
    </w:p>
    <w:p>
      <w:pPr>
        <w:pStyle w:val="B1"/>
        <w:rPr>
          <w:lang w:eastAsia="zh-CN"/>
        </w:rPr>
      </w:pPr>
      <w:r>
        <w:rPr>
          <w:lang w:eastAsia="zh-CN"/>
        </w:rPr>
        <w:t>14.</w:t>
        <w:tab/>
        <w:t>When the SMF receives the DHCP Ack message in step 11, the SMF may trigger the PDU Session Modification to update the QoS Profile for IPTV service.</w:t>
      </w:r>
    </w:p>
    <w:p>
      <w:pPr>
        <w:pStyle w:val="EditorsNote"/>
        <w:rPr/>
      </w:pPr>
      <w:r>
        <w:rPr/>
        <w:t>Editor's note:</w:t>
      </w:r>
      <w:r>
        <w:rPr>
          <w:lang w:eastAsia="zh-CN"/>
        </w:rPr>
        <w:tab/>
        <w:t>How to enhance the 5GS to support other IPTV Authentication is FFS, e.g. Authentication based on PPPoE.</w:t>
      </w:r>
    </w:p>
    <w:p>
      <w:pPr>
        <w:pStyle w:val="EditorsNote"/>
        <w:rPr>
          <w:rFonts w:eastAsia="SimSun;宋体"/>
        </w:rPr>
      </w:pPr>
      <w:r>
        <w:rPr/>
        <w:t>Editor's note:</w:t>
      </w:r>
      <w:r>
        <w:rPr>
          <w:lang w:eastAsia="zh-CN"/>
        </w:rPr>
        <w:tab/>
      </w:r>
      <w:r>
        <w:rPr>
          <w:lang w:eastAsia="zh-CN"/>
        </w:rPr>
        <w:t>Whether</w:t>
      </w:r>
      <w:r>
        <w:rPr>
          <w:lang w:eastAsia="zh-CN"/>
        </w:rPr>
        <w:t xml:space="preserve"> and how to</w:t>
      </w:r>
      <w:r>
        <w:rPr>
          <w:lang w:eastAsia="zh-CN"/>
        </w:rPr>
        <w:t xml:space="preserve"> </w:t>
      </w:r>
      <w:r>
        <w:rPr>
          <w:lang w:eastAsia="zh-CN"/>
        </w:rPr>
        <w:t>perform the IPTV Access Procedure via the interface between SMF and IPTV network is FFS.</w:t>
      </w:r>
    </w:p>
    <w:p>
      <w:pPr>
        <w:pStyle w:val="TH"/>
        <w:rPr>
          <w:rFonts w:eastAsia="SimSun;宋体"/>
          <w:lang w:eastAsia="zh-CN"/>
        </w:rPr>
      </w:pPr>
      <w:r>
        <w:rPr/>
        <w:object w:dxaOrig="10640" w:dyaOrig="5644">
          <v:shapetype id="_x0000_tole_rId98" coordsize="21600,21600" o:spt="ole_rId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 type="_x0000_tole_rId98" style="width:482.2pt;height:187.15pt" filled="f" o:ole="">
            <v:imagedata r:id="rId99" o:title=""/>
          </v:shape>
          <o:OLEObject Type="Embed" ProgID="" ShapeID="ole_rId98" DrawAspect="Content" ObjectID="_1659006795" r:id="rId98"/>
        </w:object>
      </w:r>
    </w:p>
    <w:p>
      <w:pPr>
        <w:pStyle w:val="TF"/>
        <w:rPr>
          <w:rFonts w:eastAsia="SimSun;宋体"/>
          <w:lang w:eastAsia="zh-CN"/>
        </w:rPr>
      </w:pPr>
      <w:r>
        <w:rPr/>
        <w:t>Figure 6.</w:t>
      </w:r>
      <w:r>
        <w:rPr>
          <w:lang w:val="en-US"/>
        </w:rPr>
        <w:t>7</w:t>
      </w:r>
      <w:r>
        <w:rPr/>
        <w:t>.2-</w:t>
      </w:r>
      <w:r>
        <w:rPr>
          <w:lang w:val="en-US"/>
        </w:rPr>
        <w:t>4</w:t>
      </w:r>
      <w:r>
        <w:rPr/>
        <w:t>: Multicast Service Support Procedure</w:t>
      </w:r>
    </w:p>
    <w:p>
      <w:pPr>
        <w:pStyle w:val="Normal"/>
        <w:rPr>
          <w:rFonts w:eastAsia="SimSun;宋体"/>
        </w:rPr>
      </w:pPr>
      <w:r>
        <w:rPr>
          <w:rFonts w:eastAsia="SimSun;宋体"/>
        </w:rPr>
        <w:t xml:space="preserve">In order to obtain the multicast service from IPTV network, the </w:t>
      </w:r>
      <w:r>
        <w:rPr/>
        <w:t>Multicast Service Support Procedure should be performed.</w:t>
      </w:r>
    </w:p>
    <w:p>
      <w:pPr>
        <w:pStyle w:val="B1"/>
        <w:rPr/>
      </w:pPr>
      <w:r>
        <w:rPr/>
        <w:t>1.</w:t>
        <w:tab/>
        <w:t>In order to obtain the multicast service, STB send the IGMP Join message to the 5G-RG as specified in BBF TR-101 [10].</w:t>
      </w:r>
    </w:p>
    <w:p>
      <w:pPr>
        <w:pStyle w:val="B1"/>
        <w:rPr/>
      </w:pPr>
      <w:r>
        <w:rPr/>
        <w:t>2.</w:t>
        <w:tab/>
        <w:t>The 5G-RG shall relay the IGMP Join message to the UPF via the user plane as defined in BBF TR-101 [10].</w:t>
      </w:r>
    </w:p>
    <w:p>
      <w:pPr>
        <w:pStyle w:val="B1"/>
        <w:rPr/>
      </w:pPr>
      <w:r>
        <w:rPr/>
        <w:t>3.</w:t>
        <w:tab/>
        <w:t>When the UPF receives the IGMP Join message</w:t>
      </w:r>
      <w:r>
        <w:rPr>
          <w:lang w:val="en-US"/>
        </w:rPr>
        <w:t xml:space="preserve"> </w:t>
      </w:r>
      <w:r>
        <w:rPr/>
        <w:t>the UPF shall check the Channel Access Control list</w:t>
      </w:r>
      <w:r>
        <w:rPr>
          <w:lang w:val="en-US"/>
        </w:rPr>
        <w:t xml:space="preserve"> obtained in step 12-2 of figure 6.7.2-3.</w:t>
      </w:r>
      <w:r>
        <w:rPr/>
        <w:t xml:space="preserve"> If the Multicast address is allowed for the IP address</w:t>
      </w:r>
      <w:r>
        <w:rPr>
          <w:lang w:val="en-US"/>
        </w:rPr>
        <w:t xml:space="preserve"> for the PDU Session dedicated to the IPTV services per STB</w:t>
      </w:r>
      <w:r>
        <w:rPr/>
        <w:t xml:space="preserve">, the UPF shall add the 5G-RG IP address to the requested multicast group. If the Multicast address is not allowed for </w:t>
      </w:r>
      <w:r>
        <w:rPr>
          <w:lang w:val="en-US"/>
        </w:rPr>
        <w:t xml:space="preserve">this </w:t>
      </w:r>
      <w:r>
        <w:rPr/>
        <w:t>IP address</w:t>
      </w:r>
      <w:r>
        <w:rPr>
          <w:lang w:val="en-US"/>
        </w:rPr>
        <w:t xml:space="preserve"> for the PDU Session dedicated to the IPTV services per STB</w:t>
      </w:r>
      <w:r>
        <w:rPr/>
        <w:t>, the UPF shall drop the IGMP Join message. If the Multicast address is previewed allowed for the IP address, the UPF shall add the IP address</w:t>
      </w:r>
      <w:r>
        <w:rPr>
          <w:lang w:val="en-US"/>
        </w:rPr>
        <w:t xml:space="preserve"> for the PDU Session dedicated to the IPTV services per STB</w:t>
      </w:r>
      <w:r>
        <w:rPr/>
        <w:t xml:space="preserve"> to the requested multicast group under certain condition</w:t>
      </w:r>
      <w:r>
        <w:rPr>
          <w:lang w:eastAsia="zh-CN"/>
        </w:rPr>
        <w:t>, e.g. the preview will be allowed for 10 seconds</w:t>
      </w:r>
      <w:r>
        <w:rPr/>
        <w:t>.</w:t>
      </w:r>
    </w:p>
    <w:p>
      <w:pPr>
        <w:pStyle w:val="B1"/>
        <w:rPr/>
      </w:pPr>
      <w:r>
        <w:rPr/>
        <w:t>4-5.</w:t>
        <w:tab/>
        <w:t>When the UPF receives multicast packets from multicast server in IPTV network, the UPF shall select the PDU Session where to transmit the multicast packets based on the multicast group, constructed in step 3.</w:t>
      </w:r>
    </w:p>
    <w:p>
      <w:pPr>
        <w:pStyle w:val="B1"/>
        <w:rPr/>
      </w:pPr>
      <w:r>
        <w:rPr/>
        <w:t>6-7.</w:t>
        <w:tab/>
        <w:t>The UPF shall send the multicast packets to the 5G-RG via the PDU Session selected in step 5. Then the 5G-RG relay the multicast packets to the STB.</w:t>
      </w:r>
    </w:p>
    <w:p>
      <w:pPr>
        <w:pStyle w:val="Normal"/>
        <w:rPr/>
      </w:pPr>
      <w:r>
        <w:rPr>
          <w:rFonts w:eastAsia="SimSun;宋体"/>
        </w:rPr>
        <w:t>If some other STB also subscribe</w:t>
      </w:r>
      <w:r>
        <w:rPr/>
        <w:t>s</w:t>
      </w:r>
      <w:r>
        <w:rPr>
          <w:rFonts w:eastAsia="SimSun;宋体"/>
        </w:rPr>
        <w:t xml:space="preserve"> the same multicast </w:t>
      </w:r>
      <w:r>
        <w:rPr/>
        <w:t>group</w:t>
      </w:r>
      <w:r>
        <w:rPr>
          <w:rFonts w:eastAsia="SimSun;宋体"/>
        </w:rPr>
        <w:t xml:space="preserve">, </w:t>
      </w:r>
      <w:r>
        <w:rPr/>
        <w:t xml:space="preserve">the </w:t>
      </w:r>
      <w:r>
        <w:rPr>
          <w:rFonts w:eastAsia="SimSun;宋体"/>
        </w:rPr>
        <w:t>UPF shall perform replication of the Multicast packet</w:t>
      </w:r>
      <w:r>
        <w:rPr/>
        <w:t>s</w:t>
      </w:r>
      <w:r>
        <w:rPr>
          <w:rFonts w:eastAsia="SimSun;宋体"/>
        </w:rPr>
        <w:t xml:space="preserve"> and send </w:t>
      </w:r>
      <w:r>
        <w:rPr/>
        <w:t>them</w:t>
      </w:r>
      <w:r>
        <w:rPr>
          <w:rFonts w:eastAsia="SimSun;宋体"/>
        </w:rPr>
        <w:t xml:space="preserve"> to the corresponding 5G-RG and STB</w:t>
      </w:r>
      <w:r>
        <w:rPr/>
        <w:t xml:space="preserve"> as well</w:t>
      </w:r>
      <w:r>
        <w:rPr>
          <w:rFonts w:eastAsia="SimSun;宋体"/>
        </w:rPr>
        <w:t>.</w:t>
      </w:r>
    </w:p>
    <w:p>
      <w:pPr>
        <w:pStyle w:val="Heading3"/>
        <w:rPr>
          <w:lang w:eastAsia="zh-CN"/>
        </w:rPr>
      </w:pPr>
      <w:bookmarkStart w:id="99" w:name="__RefHeading___Toc532992854"/>
      <w:bookmarkEnd w:id="99"/>
      <w:r>
        <w:rPr>
          <w:lang w:eastAsia="zh-CN"/>
        </w:rPr>
        <w:t>6.7.3</w:t>
        <w:tab/>
        <w:t>Solution Evaluation</w:t>
      </w:r>
    </w:p>
    <w:p>
      <w:pPr>
        <w:pStyle w:val="EditorsNote"/>
        <w:rPr/>
      </w:pPr>
      <w:r>
        <w:rPr/>
        <w:t>Editor's note:</w:t>
      </w:r>
      <w:r>
        <w:rPr>
          <w:lang w:eastAsia="zh-CN"/>
        </w:rPr>
        <w:tab/>
        <w:t>The solution evaluation is FFS.</w:t>
      </w:r>
    </w:p>
    <w:p>
      <w:pPr>
        <w:pStyle w:val="Normal"/>
        <w:rPr/>
      </w:pPr>
      <w:r>
        <w:rPr/>
      </w:r>
    </w:p>
    <w:p>
      <w:pPr>
        <w:pStyle w:val="Heading2"/>
        <w:rPr>
          <w:lang w:eastAsia="zh-CN"/>
        </w:rPr>
      </w:pPr>
      <w:bookmarkStart w:id="100" w:name="__RefHeading___Toc532992855"/>
      <w:bookmarkEnd w:id="100"/>
      <w:r>
        <w:rPr/>
        <w:t>6.8</w:t>
        <w:tab/>
      </w:r>
      <w:r>
        <w:rPr>
          <w:lang w:eastAsia="zh-CN"/>
        </w:rPr>
        <w:t xml:space="preserve">Solution </w:t>
      </w:r>
      <w:r>
        <w:rPr>
          <w:lang w:eastAsia="zh-CN"/>
        </w:rPr>
        <w:t>#8</w:t>
      </w:r>
      <w:r>
        <w:rPr>
          <w:lang w:eastAsia="zh-CN"/>
        </w:rPr>
        <w:t xml:space="preserve"> </w:t>
      </w:r>
      <w:r>
        <w:rPr>
          <w:lang w:eastAsia="zh-CN"/>
        </w:rPr>
        <w:t xml:space="preserve">- Support of IPTV leveraging </w:t>
      </w:r>
      <w:r>
        <w:rPr/>
        <w:t>IGMP / MLD</w:t>
      </w:r>
    </w:p>
    <w:p>
      <w:pPr>
        <w:pStyle w:val="Heading3"/>
        <w:rPr/>
      </w:pPr>
      <w:bookmarkStart w:id="101" w:name="__RefHeading___Toc532992856"/>
      <w:bookmarkEnd w:id="101"/>
      <w:r>
        <w:rPr/>
        <w:t>6.8.1</w:t>
        <w:tab/>
        <w:t>Overview</w:t>
      </w:r>
    </w:p>
    <w:p>
      <w:pPr>
        <w:pStyle w:val="Normal"/>
        <w:rPr/>
      </w:pPr>
      <w:r>
        <w:rPr/>
        <w:t>This solution addresses KI #11.</w:t>
      </w:r>
    </w:p>
    <w:p>
      <w:pPr>
        <w:pStyle w:val="Normal"/>
        <w:rPr/>
      </w:pPr>
      <w:r>
        <w:rPr/>
        <w:t>This solution is meant to apply to both 5G-RG (connected over FWA and/or via a Wireline access) and FN-RG collectively called "UE " in this solution. In this solution IP means IPv4 or IPV6.</w:t>
      </w:r>
    </w:p>
    <w:p>
      <w:pPr>
        <w:pStyle w:val="Normal"/>
        <w:rPr/>
      </w:pPr>
      <w:r>
        <w:rPr/>
        <w:t>When the solution refers to the "UE" this collectively refers to the RG and/or to the STB (Set Top Box) behind the RG. The split of functionality between UE(RG) and UE(STB) is under responsibility of BBF and any reference to UE(RG) and UE(STB) in this solution is only for illustrative purpose. Corresponding impacts and requirements will be taken into account in normative phase.</w:t>
      </w:r>
    </w:p>
    <w:p>
      <w:pPr>
        <w:pStyle w:val="Normal"/>
        <w:rPr/>
      </w:pPr>
      <w:r>
        <w:rPr/>
        <w:t>The solution is meant to apply to a great variety of IPTV deployments. The IPTV infrastructure (architecture, protocol used by the STB to reach this infrastructure) are not to be defined by 3GPP. 3GPP specifications focus only on:</w:t>
      </w:r>
    </w:p>
    <w:p>
      <w:pPr>
        <w:pStyle w:val="B1"/>
        <w:rPr/>
      </w:pPr>
      <w:r>
        <w:rPr/>
        <w:t>-</w:t>
        <w:tab/>
        <w:t>Setting up the needed PDU Session and ensuring a corresponding IP address is allocated to the UE (supporting deployments where the IP address is allocated by the 5GC itself and deployments where the IP address is allocated by an external server).</w:t>
      </w:r>
    </w:p>
    <w:p>
      <w:pPr>
        <w:pStyle w:val="B1"/>
        <w:rPr/>
      </w:pPr>
      <w:r>
        <w:rPr/>
        <w:t>-</w:t>
        <w:tab/>
        <w:t>Handling of IGMP/MLD (and corresponding traffic replication towards the UE) and of the control on which multicast group the UE can join.</w:t>
      </w:r>
    </w:p>
    <w:p>
      <w:pPr>
        <w:pStyle w:val="Normal"/>
        <w:rPr/>
      </w:pPr>
      <w:r>
        <w:rPr/>
        <w:t>The solution relies on autonomous handling of multicast by the UPF based on an indication received from the SMF that the N4 (PDU) Session is eligible for IP multicast traffic.</w:t>
      </w:r>
    </w:p>
    <w:p>
      <w:pPr>
        <w:pStyle w:val="Normal"/>
        <w:rPr/>
      </w:pPr>
      <w:r>
        <w:rPr/>
        <w:t xml:space="preserve">The solution assumes the UE </w:t>
      </w:r>
      <w:r>
        <w:rPr>
          <w:rFonts w:cs="Arial"/>
        </w:rPr>
        <w:t xml:space="preserve">(RG) </w:t>
      </w:r>
      <w:r>
        <w:rPr/>
        <w:t>sends IGMP / MLD "signalling" (see [15],[52] and [16]) to indicate its desire to receive IP multicast traffic identified by this IGMP / MLD "signalling".</w:t>
      </w:r>
    </w:p>
    <w:p>
      <w:pPr>
        <w:pStyle w:val="NO"/>
        <w:rPr/>
      </w:pPr>
      <w:r>
        <w:rPr/>
        <w:t>NOTE 1:</w:t>
        <w:tab/>
        <w:t>The IGMP / MLD "signalling" may actually have been sent by a device (like a Set Top Box) inside the Customer Premises.</w:t>
      </w:r>
    </w:p>
    <w:p>
      <w:pPr>
        <w:pStyle w:val="Normal"/>
        <w:rPr/>
      </w:pPr>
      <w:r>
        <w:rPr/>
        <w:t>In 5G-RG case, the UE (RG) requests a dedicated PDU Session for IPTV service (dedicated DNN and/or S-NSSAI).</w:t>
      </w:r>
    </w:p>
    <w:p>
      <w:pPr>
        <w:pStyle w:val="Normal"/>
        <w:rPr/>
      </w:pPr>
      <w:r>
        <w:rPr>
          <w:rFonts w:cs="Arial"/>
        </w:rPr>
        <w:t xml:space="preserve">When required by IPTV sub-system, </w:t>
      </w:r>
      <w:r>
        <w:rPr>
          <w:lang w:eastAsia="zh-CN"/>
        </w:rPr>
        <w:t>in-band (UP) DHCP based address allocation is requested by the UE for the PDU Session.</w:t>
      </w:r>
    </w:p>
    <w:p>
      <w:pPr>
        <w:pStyle w:val="Normal"/>
        <w:rPr/>
      </w:pPr>
      <w:r>
        <w:rPr/>
        <w:t>Over this dedicated PDU Session the UE (STB) issues IGMP / MLD "signalling" and receives the corresponding DL IP multicast traffic. SMF/UPF that support the mechanisms described in this solution are selected based on the dedicated DNN and/or S-NSSAI.</w:t>
      </w:r>
    </w:p>
    <w:p>
      <w:pPr>
        <w:pStyle w:val="Normal"/>
        <w:rPr/>
      </w:pPr>
      <w:r>
        <w:rPr/>
        <w:t>The UPF enforces the Access Control of Multicast Channels by checking whether the subscription allows access to a multicast group identified by IGMP / MLD "signalling" sent by the UE. The UPF receives from the SMF over N4 the necessary information to carry out Access Control of Multicast Channels; the SMF receives policies related with Access Control of Multicast Channels over Npcf_SMPolicyControl.</w:t>
      </w:r>
    </w:p>
    <w:p>
      <w:pPr>
        <w:pStyle w:val="Normal"/>
        <w:rPr/>
      </w:pPr>
      <w:r>
        <w:rPr/>
        <w:t>Based on the detection of IGMP / MLD "signalling" over the User Plane, the SMF/UPF carries out following actions (assuming Access Control of Multicast Channels allows accessing to the content identified by this IGMP / MLD "signalling"):</w:t>
      </w:r>
    </w:p>
    <w:p>
      <w:pPr>
        <w:pStyle w:val="B1"/>
        <w:rPr/>
      </w:pPr>
      <w:r>
        <w:rPr/>
        <w:t>1)</w:t>
        <w:tab/>
        <w:t>if the UPF does not already receive the DL multicast traffic identified by this IGMP / MLD request e.g. if this is the first IGMP / MLD request, the SMF/UPF has received about an IP multicast traffic: the SMF/UPF exchanges N6 signalling such as PIM (Protocol-Independent Multicast) in order to connect to the N6 multicast distribution tree related with this IP multicast traffic; This ensures that the UPF receives the DL multicast traffic.</w:t>
      </w:r>
    </w:p>
    <w:p>
      <w:pPr>
        <w:pStyle w:val="NO"/>
        <w:rPr/>
      </w:pPr>
      <w:r>
        <w:rPr/>
        <w:t>NOTE 2:</w:t>
        <w:tab/>
        <w:t>The IP multicast related signalling protocol used on N6 (e.g. Sparse Mode PIM-SM) to be supported over N6 is defined by local policies on the UPF.</w:t>
      </w:r>
    </w:p>
    <w:p>
      <w:pPr>
        <w:pStyle w:val="B1"/>
        <w:rPr/>
      </w:pPr>
      <w:r>
        <w:rPr/>
        <w:t>2)</w:t>
        <w:tab/>
        <w:t>Add the PDU Session over which the IGMP / MLD request has been received to the UPF replication tree corresponding to the DL multicast traffic.</w:t>
      </w:r>
    </w:p>
    <w:p>
      <w:pPr>
        <w:pStyle w:val="B2"/>
        <w:rPr/>
      </w:pPr>
      <w:r>
        <w:rPr/>
        <w:t>-</w:t>
        <w:tab/>
        <w:t>This does not require any multicast capability (such as "MBMS") from the 5G-AN. It can therefore apply for FWA e.g. when the NG-RAN does not support a multicast capability (such as "MBMS" evolutions for 5GS). But this implies replication of the IP multicast traffic over N3.</w:t>
      </w:r>
    </w:p>
    <w:p>
      <w:pPr>
        <w:pStyle w:val="Normal"/>
        <w:rPr/>
      </w:pPr>
      <w:r>
        <w:rPr/>
        <w:t>The UPF referred to by this solution is the UPF acting as PSA for the PDU Session.</w:t>
      </w:r>
    </w:p>
    <w:p>
      <w:pPr>
        <w:pStyle w:val="Normal"/>
        <w:rPr/>
      </w:pPr>
      <w:r>
        <w:rPr/>
        <w:t>The solution assumes that UE and 5GC support RFC 4604 [38] on SSM;</w:t>
      </w:r>
    </w:p>
    <w:p>
      <w:pPr>
        <w:pStyle w:val="Normal"/>
        <w:rPr/>
      </w:pPr>
      <w:r>
        <w:rPr/>
        <w:t>The solution considers that the UE (STB) has been configured with the target IP multicast traffic information (e.g. IP multicast address, source of the multicast traffic) by means out of 3GPP specifications.</w:t>
      </w:r>
    </w:p>
    <w:p>
      <w:pPr>
        <w:pStyle w:val="Normal"/>
        <w:rPr/>
      </w:pPr>
      <w:r>
        <w:rPr/>
        <w:t>The solution assumes that the UE is not roaming Editor's note:</w:t>
        <w:tab/>
        <w:t>HR roaming would be possible as in HR the IP multicast address(es) that can be used can be configured by the Home operator on the UE while the IP multicast tree on N6 is under control of the Home operator .</w:t>
      </w:r>
    </w:p>
    <w:p>
      <w:pPr>
        <w:pStyle w:val="Heading3"/>
        <w:rPr/>
      </w:pPr>
      <w:bookmarkStart w:id="102" w:name="__RefHeading___Toc532992857"/>
      <w:bookmarkEnd w:id="102"/>
      <w:r>
        <w:rPr/>
        <w:t>6.8.2</w:t>
        <w:tab/>
        <w:t>Description of the solution</w:t>
      </w:r>
    </w:p>
    <w:p>
      <w:pPr>
        <w:pStyle w:val="Heading4"/>
        <w:ind w:left="1418" w:hanging="1418"/>
        <w:rPr/>
      </w:pPr>
      <w:bookmarkStart w:id="103" w:name="__RefHeading___Toc532992858"/>
      <w:bookmarkEnd w:id="103"/>
      <w:r>
        <w:rPr/>
        <w:t>6.8.2.1</w:t>
        <w:tab/>
        <w:t>PDU Session establishment</w:t>
      </w:r>
    </w:p>
    <w:p>
      <w:pPr>
        <w:pStyle w:val="Normal"/>
        <w:rPr/>
      </w:pPr>
      <w:r>
        <w:rPr/>
        <w:t>In 5G-RG case, the UE (RG) requests a dedicated PDU Session for IPTV service (dedicated DNN and/or S-NSSAI). The establishment of this PDU Session is handled per R15 specifications by the AMF. If the RG has no subscription to IPTV (no subscription to the relevant DNN), the PDU Session establishment request is rejected.</w:t>
      </w:r>
    </w:p>
    <w:p>
      <w:pPr>
        <w:pStyle w:val="Normal"/>
        <w:rPr/>
      </w:pPr>
      <w:r>
        <w:rPr/>
        <w:t>Any UE IP address allocation mechanism defined as part of existing R15 mechanisms or as part of the conclusions of this TR may be used for a PDU Session used by IPTV.</w:t>
      </w:r>
    </w:p>
    <w:p>
      <w:pPr>
        <w:pStyle w:val="Normal"/>
        <w:rPr/>
      </w:pPr>
      <w:r>
        <w:rPr/>
        <w:t>For deployments that require the IPTV system to allocate the IP address of the UE, following mechanism (or a subset of) may be used:</w:t>
      </w:r>
    </w:p>
    <w:p>
      <w:pPr>
        <w:pStyle w:val="B1"/>
        <w:rPr/>
      </w:pPr>
      <w:r>
        <w:rPr/>
        <w:t>-</w:t>
        <w:tab/>
        <w:t>Deferred DHCPV4 IP address allocation is requested by the UE and granted by the network.</w:t>
      </w:r>
    </w:p>
    <w:p>
      <w:pPr>
        <w:pStyle w:val="B1"/>
        <w:rPr/>
      </w:pPr>
      <w:r>
        <w:rPr/>
        <w:t>-</w:t>
        <w:tab/>
        <w:t>The SMF/UPF are, for the Network Instance corresponding to the DNN, configured with a DHCP server belonging to the IPTV subs-system.</w:t>
      </w:r>
    </w:p>
    <w:p>
      <w:pPr>
        <w:pStyle w:val="B1"/>
        <w:rPr/>
      </w:pPr>
      <w:r>
        <w:rPr/>
        <w:t>-</w:t>
        <w:tab/>
        <w:t>The SMF may receive within SM subscription data in UDM related with the DNN being used by IPTV information (under the form of a DHCP option) to add in DHCP signalling sent by the UE to request an IP Address. In that case the SMF has this information added in DHCP signalling relayed to the IPTV sub-system and acts as a DHCP relay (to be able to correlate the DHCP offer from IPTV server with the PDU Session).</w:t>
      </w:r>
    </w:p>
    <w:p>
      <w:pPr>
        <w:pStyle w:val="Normal"/>
        <w:rPr/>
      </w:pPr>
      <w:r>
        <w:rPr/>
        <w:t xml:space="preserve">During the establishment of a </w:t>
      </w:r>
      <w:r>
        <w:rPr>
          <w:rFonts w:cs="Arial"/>
        </w:rPr>
        <w:t>dedicated PDU Session for IPTV service (dedicated DNN and/or S-NSSAI)</w:t>
      </w:r>
      <w:r>
        <w:rPr/>
        <w:t xml:space="preserve"> the SMF indicates to the UPF acting as PSA for the PDU Session that the PDU Session is eligible for IP multicast traffic and provides over N4 the necessary information to carry out Access Control of Multicast Channels. This information may correspond.</w:t>
      </w:r>
    </w:p>
    <w:p>
      <w:pPr>
        <w:pStyle w:val="B1"/>
        <w:rPr/>
      </w:pPr>
      <w:r>
        <w:rPr/>
        <w:t>-</w:t>
        <w:tab/>
        <w:t>Wither to the Network Instance associated with the N6 interface of the PDU Session. In this case the UPF may determine the locally provisioned corresponding IP multicast configuration (Access Control of Multicast Channels Information) based on this information (Network Instance + indication that the PDU Session is eligible for IP multicast traffic).</w:t>
      </w:r>
    </w:p>
    <w:p>
      <w:pPr>
        <w:pStyle w:val="B1"/>
        <w:rPr/>
      </w:pPr>
      <w:r>
        <w:rPr/>
        <w:t>-</w:t>
        <w:tab/>
        <w:t>-</w:t>
        <w:tab/>
        <w:t>Or to an explicit Access Control of Multicast Channels Information sent over N4.</w:t>
      </w:r>
    </w:p>
    <w:p>
      <w:pPr>
        <w:pStyle w:val="Heading4"/>
        <w:ind w:left="1418" w:hanging="1418"/>
        <w:rPr/>
      </w:pPr>
      <w:bookmarkStart w:id="104" w:name="__RefHeading___Toc532992859"/>
      <w:bookmarkEnd w:id="104"/>
      <w:r>
        <w:rPr/>
        <w:t>6.8.2.2</w:t>
        <w:tab/>
        <w:t>UP handling (IP multicast)</w:t>
      </w:r>
    </w:p>
    <w:p>
      <w:pPr>
        <w:pStyle w:val="Normal"/>
        <w:rPr/>
      </w:pPr>
      <w:r>
        <w:rPr/>
        <w:t>When the N4 Session is associated with the multicast indicator, the UPF enforces the multicast feature described below. Otherwise it forwards IGMP / MLD traffic and IP multicast traffic without any dedicated processing related with IP Multicast.</w:t>
      </w:r>
    </w:p>
    <w:p>
      <w:pPr>
        <w:pStyle w:val="NO"/>
        <w:rPr/>
      </w:pPr>
      <w:r>
        <w:rPr/>
        <w:t>NOTE1:</w:t>
        <w:tab/>
        <w:t>The IP multicast configuration can e.g. include Access Control List related with Source-Specific Multicast (SSM) as well as configuration parameters defined in clause 8 of [15].</w:t>
      </w:r>
    </w:p>
    <w:p>
      <w:pPr>
        <w:pStyle w:val="Normal"/>
        <w:rPr/>
      </w:pPr>
      <w:r>
        <w:rPr/>
        <w:t>When it receives IGMP / MLD "signalling" over the User Plane from the UE, the UPF (PSA):</w:t>
      </w:r>
    </w:p>
    <w:p>
      <w:pPr>
        <w:pStyle w:val="B1"/>
        <w:rPr/>
      </w:pPr>
      <w:r>
        <w:rPr/>
        <w:t>-</w:t>
        <w:tab/>
        <w:t>checks the validity of the request using the Access Control of Multicast Channels information.</w:t>
      </w:r>
    </w:p>
    <w:p>
      <w:pPr>
        <w:pStyle w:val="B2"/>
        <w:rPr/>
      </w:pPr>
      <w:r>
        <w:rPr/>
        <w:t>-</w:t>
        <w:tab/>
        <w:t>The Access Control of Multicast Channels information at the UPF tells for a target multicast join (identified by an IP Multicast address and possibly a Source IP address range in case SSM applies) whether the UPF should deny multicast request, redirect multicast request (redirect to default channel), or process multicast request;</w:t>
      </w:r>
    </w:p>
    <w:p>
      <w:pPr>
        <w:pStyle w:val="B1"/>
        <w:rPr/>
      </w:pPr>
      <w:r>
        <w:rPr/>
        <w:t>-</w:t>
        <w:tab/>
        <w:t>acts as a Multicast Router as defined in [15], [52], [53] and [16]. This may include following actions.</w:t>
      </w:r>
    </w:p>
    <w:p>
      <w:pPr>
        <w:pStyle w:val="B2"/>
        <w:rPr/>
      </w:pPr>
      <w:r>
        <w:rPr/>
        <w:t>-</w:t>
        <w:tab/>
        <w:t>if  this is the first IGMP / MLD request the UPF has received about the target IP multicast traffic : the UPF exchanges N6 signalling such as PIM (Protocol-Independent Multicast) in order to connect to the N6 multicast distribution tree related with this IP multicast traffic; This ensures that the UPF receives the DL multicast traffic.</w:t>
      </w:r>
    </w:p>
    <w:p>
      <w:pPr>
        <w:pStyle w:val="B2"/>
        <w:rPr/>
      </w:pPr>
      <w:r>
        <w:rPr>
          <w:lang w:val="en-US"/>
        </w:rPr>
        <w:t>-</w:t>
      </w:r>
      <w:r>
        <w:rPr/>
        <w:tab/>
        <w:t>Configuration parameters of the N6 multicast related signalling protocol are associated by local UPF configuration with the Network Instance of the PDU Session.</w:t>
      </w:r>
    </w:p>
    <w:p>
      <w:pPr>
        <w:pStyle w:val="B2"/>
        <w:rPr/>
      </w:pPr>
      <w:r>
        <w:rPr/>
        <w:t>-</w:t>
        <w:tab/>
        <w:t>the UPF adds the interface corresponding to the UE to list of interfaces towards which it should replicate DL packets corresponding to the IP multicast traffic target of IGMP / MLD request.</w:t>
      </w:r>
    </w:p>
    <w:p>
      <w:pPr>
        <w:pStyle w:val="EditorsNote"/>
        <w:rPr/>
      </w:pPr>
      <w:r>
        <w:rPr/>
        <w:t>Editor's Note: Having the UPF doing DL multicast traffic replication is defined at least for the FWA case. Whether and How to adapt the solution to wireline access including the case of FN-RG  will be studied in normative phase</w:t>
      </w:r>
    </w:p>
    <w:p>
      <w:pPr>
        <w:pStyle w:val="B1"/>
        <w:rPr/>
      </w:pPr>
      <w:r>
        <w:rPr/>
        <w:t>The UPF (PSA) maintains membership for IP multicast traffic as defined in [15], [52] and [16].</w:t>
      </w:r>
    </w:p>
    <w:p>
      <w:pPr>
        <w:pStyle w:val="B1"/>
        <w:rPr/>
      </w:pPr>
      <w:r>
        <w:rPr/>
        <w:t>For deployments requiring SSM the UPF (PSA) supports the RFC 4604 [38].</w:t>
      </w:r>
    </w:p>
    <w:p>
      <w:pPr>
        <w:pStyle w:val="TH"/>
        <w:rPr/>
      </w:pPr>
      <w:r>
        <w:rPr/>
        <w:object w:dxaOrig="16900" w:dyaOrig="6730">
          <v:shapetype id="_x0000_tole_rId100" coordsize="21600,21600" o:spt="ole_rId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 type="_x0000_tole_rId100" style="width:449.5pt;height:174.65pt" filled="f" o:ole="">
            <v:imagedata r:id="rId101" o:title=""/>
          </v:shape>
          <o:OLEObject Type="Embed" ProgID="" ShapeID="ole_rId100" DrawAspect="Content" ObjectID="_9783181" r:id="rId100"/>
        </w:object>
      </w:r>
    </w:p>
    <w:p>
      <w:pPr>
        <w:pStyle w:val="TF"/>
        <w:rPr/>
      </w:pPr>
      <w:r>
        <w:rPr/>
        <w:t>Figure 6.8.2.2-1: UP handling</w:t>
      </w:r>
    </w:p>
    <w:p>
      <w:pPr>
        <w:pStyle w:val="Heading4"/>
        <w:ind w:left="1418" w:hanging="1418"/>
        <w:rPr/>
      </w:pPr>
      <w:bookmarkStart w:id="105" w:name="__RefHeading___Toc532992860"/>
      <w:bookmarkEnd w:id="105"/>
      <w:r>
        <w:rPr/>
        <w:t>6.8.2.3</w:t>
        <w:tab/>
        <w:t>IPTV subsystem configuration of Access Control of Multicast Channels information</w:t>
      </w:r>
    </w:p>
    <w:p>
      <w:pPr>
        <w:pStyle w:val="Normal"/>
        <w:rPr/>
      </w:pPr>
      <w:r>
        <w:rPr/>
        <w:t>The IPTV subsystem can control Access Control of Multicast Channels based on mechanism described in this sub-clause;</w:t>
      </w:r>
    </w:p>
    <w:p>
      <w:pPr>
        <w:pStyle w:val="Normal"/>
        <w:rPr/>
      </w:pPr>
      <w:r>
        <w:rPr/>
        <w:t>The IPTV subsystem (acting as an AF) may via API exposed by the NEF associate a subscription with policy information on Access Control of Multicast Channels and can modify such policy information.</w:t>
      </w:r>
    </w:p>
    <w:p>
      <w:pPr>
        <w:pStyle w:val="Normal"/>
        <w:rPr/>
      </w:pPr>
      <w:r>
        <w:rPr/>
        <w:t>The NEF may check the authorization rights of the IPTV subsystem to associate a subscription with Access Control of Multicast Channels policy information.</w:t>
      </w:r>
    </w:p>
    <w:p>
      <w:pPr>
        <w:pStyle w:val="Normal"/>
        <w:rPr/>
      </w:pPr>
      <w:r>
        <w:rPr/>
        <w:t>If the IPTV subsystem request is granted, the NEF updates Policy information related with the corresponding (UE, DNN, S-NSSAI) on the UDR.</w:t>
      </w:r>
    </w:p>
    <w:p>
      <w:pPr>
        <w:pStyle w:val="Normal"/>
        <w:rPr/>
      </w:pPr>
      <w:r>
        <w:rPr/>
        <w:t>The PCF takes into account such policy information to build PCC rules for the SMF:</w:t>
      </w:r>
    </w:p>
    <w:p>
      <w:pPr>
        <w:pStyle w:val="B1"/>
        <w:rPr/>
      </w:pPr>
      <w:r>
        <w:rPr/>
        <w:t>-</w:t>
        <w:tab/>
        <w:t>At SM Policy Association Establishment;</w:t>
      </w:r>
    </w:p>
    <w:p>
      <w:pPr>
        <w:pStyle w:val="B1"/>
        <w:rPr/>
      </w:pPr>
      <w:r>
        <w:rPr/>
        <w:t>-</w:t>
        <w:tab/>
        <w:t>When this policy information has been changed.</w:t>
      </w:r>
    </w:p>
    <w:p>
      <w:pPr>
        <w:pStyle w:val="Normal"/>
        <w:rPr/>
      </w:pPr>
      <w:r>
        <w:rPr/>
        <w:t>When it receives PCC rules or modified PCC rules with Access Control of Multicast Channels information, the SMF updates the UPF over N4.</w:t>
      </w:r>
    </w:p>
    <w:p>
      <w:pPr>
        <w:pStyle w:val="Normal"/>
        <w:rPr/>
      </w:pPr>
      <w:r>
        <w:rPr/>
        <w:t>The PCF may define a PCRT requesting to be notified when the UE "joins" to a multicast group. This allows to apply pre-view policies where the user is allowed to view a channel during some time after which it is redirected to a page where he/she is invited to pay for the content.</w:t>
      </w:r>
    </w:p>
    <w:p>
      <w:pPr>
        <w:pStyle w:val="Normal"/>
        <w:rPr/>
      </w:pPr>
      <w:r>
        <w:rPr/>
        <w:t>Other ways to configure PCF related data in UDR used for Access Control of Multicast Channels are not excluded but not defined in SA WG2.</w:t>
      </w:r>
    </w:p>
    <w:p>
      <w:pPr>
        <w:pStyle w:val="Heading3"/>
        <w:rPr/>
      </w:pPr>
      <w:bookmarkStart w:id="106" w:name="__RefHeading___Toc532992861"/>
      <w:bookmarkEnd w:id="106"/>
      <w:r>
        <w:rPr/>
        <w:t>6.8.3</w:t>
        <w:tab/>
        <w:t>Impacts on existing Network Functions</w:t>
      </w:r>
    </w:p>
    <w:p>
      <w:pPr>
        <w:pStyle w:val="B1"/>
        <w:rPr/>
      </w:pPr>
      <w:r>
        <w:rPr/>
        <w:t>1</w:t>
        <w:tab/>
        <w:t>The UPF need to be able to detect IGMP/MLD traffic and to support corresponding IP level multicast signalling (like</w:t>
      </w:r>
      <w:r>
        <w:rPr>
          <w:lang w:val="en-US"/>
        </w:rPr>
        <w:t xml:space="preserve"> IGMP/MLD and</w:t>
      </w:r>
      <w:r>
        <w:rPr/>
        <w:t xml:space="preserve"> PIM).</w:t>
      </w:r>
    </w:p>
    <w:p>
      <w:pPr>
        <w:pStyle w:val="B1"/>
        <w:rPr/>
      </w:pPr>
      <w:r>
        <w:rPr/>
        <w:t>2</w:t>
        <w:tab/>
        <w:t>The UPF needs to enforce DL traffic replication</w:t>
      </w:r>
      <w:r>
        <w:rPr>
          <w:lang w:val="en-US"/>
        </w:rPr>
        <w:t xml:space="preserve"> and to maintain membership for IP multicast traffic</w:t>
      </w:r>
      <w:r>
        <w:rPr/>
        <w:t>.</w:t>
      </w:r>
    </w:p>
    <w:p>
      <w:pPr>
        <w:pStyle w:val="B1"/>
        <w:rPr/>
      </w:pPr>
      <w:r>
        <w:rPr/>
        <w:t>3</w:t>
        <w:tab/>
        <w:t>The SMF and N4 are upgraded to indicate that a PDU Session is eligible for IP multicast traffic and for SMF to be able to provide Access Control of Multicast Channels information.</w:t>
      </w:r>
    </w:p>
    <w:p>
      <w:pPr>
        <w:pStyle w:val="Normal"/>
        <w:rPr/>
      </w:pPr>
      <w:r>
        <w:rPr/>
        <w:t>The solution does not require capabilities to replicate (multicast) traffic in the 5G AN but does not optimize N3 resources.</w:t>
      </w:r>
    </w:p>
    <w:p>
      <w:pPr>
        <w:pStyle w:val="NO"/>
        <w:rPr/>
      </w:pPr>
      <w:r>
        <w:rPr/>
        <w:t>NOTE 1:</w:t>
        <w:tab/>
        <w:t>Even though the solution applies equally to IPV4 and to IPV6, considering the IPTV current deployments, and in order to limit the amount of 3GPP work in R16 it can be envisaged to limit the solution to IPV4 case.</w:t>
      </w:r>
    </w:p>
    <w:p>
      <w:pPr>
        <w:pStyle w:val="Heading2"/>
        <w:rPr/>
      </w:pPr>
      <w:bookmarkStart w:id="107" w:name="__RefHeading___Toc532992862"/>
      <w:bookmarkEnd w:id="107"/>
      <w:r>
        <w:rPr/>
        <w:t>6.8.4</w:t>
        <w:tab/>
        <w:t>Evaluation</w:t>
      </w:r>
    </w:p>
    <w:p>
      <w:pPr>
        <w:pStyle w:val="Normal"/>
        <w:rPr/>
      </w:pPr>
      <w:r>
        <w:rPr/>
        <w:t>The solution applies to a great variety of IPTV deployments. The definition of the IPTV infrastructure (architecture, protocol used by the STB to reach this infrastructure) are not defined by 3GPP. 3GPP specifications focus only on:</w:t>
      </w:r>
    </w:p>
    <w:p>
      <w:pPr>
        <w:pStyle w:val="B1"/>
        <w:rPr/>
      </w:pPr>
      <w:r>
        <w:rPr/>
        <w:t>-</w:t>
        <w:tab/>
        <w:t>Setting up the needed PDU Session and ensuring a corresponding IP address is allocated to the UE (supporting deployments where the IP address is allocated by the 5GC itself and deployments where the IP address is allocated by an external server).</w:t>
      </w:r>
    </w:p>
    <w:p>
      <w:pPr>
        <w:pStyle w:val="B1"/>
        <w:rPr/>
      </w:pPr>
      <w:r>
        <w:rPr/>
        <w:t>-</w:t>
        <w:tab/>
        <w:t>Handling of IGMP/MLD (and corresponding traffic replication towards the UE) and of the control on which multicast group the UE can join (and for how long).</w:t>
      </w:r>
    </w:p>
    <w:p>
      <w:pPr>
        <w:pStyle w:val="Heading2"/>
        <w:rPr/>
      </w:pPr>
      <w:bookmarkStart w:id="108" w:name="__RefHeading___Toc532992863"/>
      <w:bookmarkEnd w:id="108"/>
      <w:r>
        <w:rPr/>
        <w:t>6.9</w:t>
        <w:tab/>
      </w:r>
      <w:r>
        <w:rPr>
          <w:lang w:eastAsia="zh-CN"/>
        </w:rPr>
        <w:t xml:space="preserve">Solution </w:t>
      </w:r>
      <w:r>
        <w:rPr>
          <w:lang w:eastAsia="zh-CN"/>
        </w:rPr>
        <w:t>#9</w:t>
      </w:r>
      <w:r>
        <w:rPr>
          <w:lang w:eastAsia="zh-CN"/>
        </w:rPr>
        <w:t xml:space="preserve"> </w:t>
      </w:r>
      <w:r>
        <w:rPr>
          <w:lang w:eastAsia="zh-CN"/>
        </w:rPr>
        <w:t>- new IPV6 address allocation mechanisms</w:t>
      </w:r>
    </w:p>
    <w:p>
      <w:pPr>
        <w:pStyle w:val="Heading3"/>
        <w:rPr/>
      </w:pPr>
      <w:bookmarkStart w:id="109" w:name="__RefHeading___Toc532992864"/>
      <w:bookmarkEnd w:id="109"/>
      <w:r>
        <w:rPr/>
        <w:t>6.9.1</w:t>
        <w:tab/>
        <w:t>Overview</w:t>
      </w:r>
    </w:p>
    <w:p>
      <w:pPr>
        <w:pStyle w:val="Normal"/>
        <w:rPr/>
      </w:pPr>
      <w:r>
        <w:rPr/>
        <w:t>This solution addresses KI # 15.</w:t>
      </w:r>
    </w:p>
    <w:p>
      <w:pPr>
        <w:pStyle w:val="Normal"/>
        <w:rPr/>
      </w:pPr>
      <w:r>
        <w:rPr/>
        <w:t xml:space="preserve">This solution is meant to apply to 5G-RG (connected over FWA and/or via a Wireline access) and FN-RG collectively called "UE </w:t>
      </w:r>
      <w:r>
        <w:rPr>
          <w:rFonts w:cs="Arial"/>
        </w:rPr>
        <w:t>(RG)</w:t>
      </w:r>
      <w:r>
        <w:rPr/>
        <w:t xml:space="preserve">" in this solution; the </w:t>
      </w:r>
      <w:r>
        <w:rPr>
          <w:lang w:eastAsia="zh-CN"/>
        </w:rPr>
        <w:t>IPV6 address allocation mechanisms</w:t>
      </w:r>
      <w:r>
        <w:rPr/>
        <w:t xml:space="preserve"> described in this solution could also apply to other kind of UE.</w:t>
      </w:r>
    </w:p>
    <w:p>
      <w:pPr>
        <w:pStyle w:val="Normal"/>
        <w:rPr/>
      </w:pPr>
      <w:r>
        <w:rPr/>
        <w:t xml:space="preserve">5GS Rel15 specifications already supports that </w:t>
      </w:r>
      <w:r>
        <w:rPr>
          <w:lang w:eastAsia="ko-KR"/>
        </w:rPr>
        <w:t xml:space="preserve">IPv4 address allocation and/or IPv4 parameter configuration via DHCPv4 (according to </w:t>
      </w:r>
      <w:r>
        <w:rPr/>
        <w:t>RFC 2131</w:t>
      </w:r>
      <w:r>
        <w:rPr>
          <w:lang w:eastAsia="ko-KR"/>
        </w:rPr>
        <w:t xml:space="preserve"> [17]) can be used once the </w:t>
      </w:r>
      <w:r>
        <w:rPr/>
        <w:t>PDU Session</w:t>
      </w:r>
      <w:r>
        <w:rPr>
          <w:lang w:eastAsia="ko-KR"/>
        </w:rPr>
        <w:t xml:space="preserve"> is established.</w:t>
      </w:r>
    </w:p>
    <w:p>
      <w:pPr>
        <w:pStyle w:val="Normal"/>
        <w:rPr>
          <w:lang w:eastAsia="ko-KR"/>
        </w:rPr>
      </w:pPr>
      <w:r>
        <w:rPr>
          <w:lang w:eastAsia="ko-KR"/>
        </w:rPr>
        <w:t>In this solution both for IPV4 and IPV6 cases the UE can get any IP configuration parameter without relying on PCO (i.e. these parameters can be retrieved via purely UP based DHCP interactions with the network).</w:t>
      </w:r>
    </w:p>
    <w:p>
      <w:pPr>
        <w:pStyle w:val="NO"/>
        <w:rPr/>
      </w:pPr>
      <w:r>
        <w:rPr/>
        <w:t>NOTE 1:</w:t>
        <w:tab/>
        <w:t>IPv4 parameter configuration via DHCPv4 (according to RFC 2131 [9]) and IPv6 parameter configuration via Stateless DHCPv6 (according to RFC 3736 [14]) are already supported in R15 specifications.</w:t>
      </w:r>
    </w:p>
    <w:p>
      <w:pPr>
        <w:pStyle w:val="Normal"/>
        <w:rPr/>
      </w:pPr>
      <w:r>
        <w:rPr/>
        <w:t>As some BBF networks use DHCPv6 IA NA and/or PD (Prefix Delegation), the 5GS needs to supports these capabilities.</w:t>
      </w:r>
    </w:p>
    <w:p>
      <w:pPr>
        <w:pStyle w:val="NO"/>
        <w:rPr/>
      </w:pPr>
      <w:r>
        <w:rPr/>
        <w:t>NOTE 2:</w:t>
        <w:tab/>
      </w:r>
      <w:r>
        <w:rPr>
          <w:lang w:val="en-US"/>
        </w:rPr>
        <w:t>TS </w:t>
      </w:r>
      <w:r>
        <w:rPr/>
        <w:t>23.401</w:t>
      </w:r>
      <w:r>
        <w:rPr>
          <w:lang w:val="en-US"/>
        </w:rPr>
        <w:t> </w:t>
      </w:r>
      <w:r>
        <w:rPr/>
        <w:t>[24] supports IPv6 Prefix Delegation via DHCPv6.</w:t>
      </w:r>
    </w:p>
    <w:p>
      <w:pPr>
        <w:pStyle w:val="Heading3"/>
        <w:rPr/>
      </w:pPr>
      <w:bookmarkStart w:id="110" w:name="__RefHeading___Toc532992865"/>
      <w:bookmarkEnd w:id="110"/>
      <w:r>
        <w:rPr/>
        <w:t>6.9.2</w:t>
        <w:tab/>
        <w:t>Description of the solution</w:t>
      </w:r>
    </w:p>
    <w:p>
      <w:pPr>
        <w:pStyle w:val="Heading4"/>
        <w:ind w:left="1418" w:hanging="1418"/>
        <w:rPr/>
      </w:pPr>
      <w:bookmarkStart w:id="111" w:name="__RefHeading___Toc532992866"/>
      <w:bookmarkEnd w:id="111"/>
      <w:r>
        <w:rPr/>
        <w:t>6.9.2.1</w:t>
        <w:tab/>
        <w:t>IPv6 Prefix Delegation via DHCPv6</w:t>
      </w:r>
    </w:p>
    <w:p>
      <w:pPr>
        <w:pStyle w:val="Normal"/>
        <w:rPr/>
      </w:pPr>
      <w:r>
        <w:rPr/>
        <w:t>When IPv6 Prefix Delegation (PD) via DHCPv6 applies to a PDU Session, a single (global) network prefix of a size shorter than the default /64 prefix may be assigned to the PDU Session and provided to the UE (RG) allowing the UE(RG) to further allocate /64 prefixes to other device within the customer premises.</w:t>
      </w:r>
    </w:p>
    <w:p>
      <w:pPr>
        <w:pStyle w:val="Normal"/>
        <w:rPr/>
      </w:pPr>
      <w:r>
        <w:rPr/>
        <w:t>The default /64 prefix allocated to the UE (RG) at the PDU Session establishment may be allocated from this (global) shorter network prefix; the remaining address space from the network prefix can be delegated to the PDU Session using prefix delegation according to RFC 3633 [18].</w:t>
      </w:r>
    </w:p>
    <w:p>
      <w:pPr>
        <w:pStyle w:val="Normal"/>
        <w:rPr/>
      </w:pPr>
      <w:r>
        <w:rPr/>
        <w:t>In this case, the address space provided is maintained as an IPv6 address space pool available to the PDU session for DHCPv6 IPv6 prefix requests with the exclusion of the default IPv6 prefix that is allocated during the PDU Session establishment.</w:t>
      </w:r>
    </w:p>
    <w:p>
      <w:pPr>
        <w:pStyle w:val="Normal"/>
        <w:rPr/>
      </w:pPr>
      <w:r>
        <w:rPr/>
        <w:t>The UE (RG) uses DHCPv6 to request additional IPv6 prefixes (i.e. prefixes in addition to the default prefix) from the network after completing the PDU Session establishment procedure including the acquisition of the default /64 prefix. The UE acts as a "Requesting Router" as described in RFC 3633 [18] and inserts one or more IA_PD option(s) into a DHCPv6 Solicit message sent from the UE (RG) to the network in the User Plane. The SMF/UPF acts as the DHCP server and fulfils the role of a "Delegating Router" according to RFC 3633 [18].</w:t>
      </w:r>
    </w:p>
    <w:p>
      <w:pPr>
        <w:pStyle w:val="Normal"/>
        <w:rPr/>
      </w:pPr>
      <w:r>
        <w:rPr/>
        <w:t>While the RG may use DHCP IA_PD to get delegated Prefixes, for the own RG address (RG WAN interface management) any supported address allocation scheme may be used e.g. SLAAC or DHCPv6 IA_NA.</w:t>
      </w:r>
    </w:p>
    <w:p>
      <w:pPr>
        <w:pStyle w:val="Normal"/>
        <w:rPr/>
      </w:pPr>
      <w:r>
        <w:rPr/>
        <w:t>The following figure shows the message flow for a PDU Session establishment (copied from TS 23.502 [3] Figure 4.3.2.2.1-1: "UE-requested PDU Session Establishment for non-roaming and roaming with local breakout"). The changes to the R15 procedure introduced for the support of the solution are highlighted in dark red in the figure and are described in the text below the figure while otherwise the PDU Session Establishment proceeds as described in R15 specifications.</w:t>
      </w:r>
    </w:p>
    <w:p>
      <w:pPr>
        <w:pStyle w:val="TH"/>
        <w:rPr/>
      </w:pPr>
      <w:r>
        <w:rPr/>
        <w:object w:dxaOrig="9336" w:dyaOrig="12339">
          <v:shapetype id="_x0000_tole_rId102" coordsize="21600,21600" o:spt="ole_rId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 type="_x0000_tole_rId102" style="width:446.25pt;height:589.8pt" filled="f" o:ole="">
            <v:imagedata r:id="rId103" o:title=""/>
          </v:shape>
          <o:OLEObject Type="Embed" ProgID="" ShapeID="ole_rId102" DrawAspect="Content" ObjectID="_2005774340" r:id="rId102"/>
        </w:object>
      </w:r>
    </w:p>
    <w:p>
      <w:pPr>
        <w:pStyle w:val="TF"/>
        <w:rPr/>
      </w:pPr>
      <w:r>
        <w:rPr/>
        <w:t>Figure 6.9.2-1: Impacts of IPv6 Prefix Delegation to TS 23.502 [3] UE-requested PDU Session Establishment for non-roaming and roaming with local breakout (Figure 4.3.2.2.1-1)</w:t>
      </w:r>
    </w:p>
    <w:p>
      <w:pPr>
        <w:pStyle w:val="B1"/>
        <w:rPr/>
      </w:pPr>
      <w:r>
        <w:rPr/>
        <w:t>Step 4:</w:t>
        <w:tab/>
        <w:t>For a subscription allowing Prefix Delegation, the subscription data provided by the UDM contains the maximum size of the prefix that may be allocated for the PDU Session.</w:t>
      </w:r>
    </w:p>
    <w:p>
      <w:pPr>
        <w:pStyle w:val="B1"/>
        <w:rPr/>
      </w:pPr>
      <w:r>
        <w:rPr/>
        <w:t>Step 9:</w:t>
        <w:tab/>
        <w:t>The SMF indicates to the PCF the maximum size of the prefix received in step 4 together with the individual prefix that has been allocated as part of the PDU Session establishment procedure.</w:t>
      </w:r>
    </w:p>
    <w:p>
      <w:pPr>
        <w:pStyle w:val="B1"/>
        <w:rPr/>
      </w:pPr>
      <w:r>
        <w:rPr/>
        <w:t>New step 21:</w:t>
        <w:tab/>
        <w:t>Once the UE has received an IPv6 address, acting as "Requesting Router" the UE may initiate a request for Prefix delegation. The Prefix Delegation procedure takes place as described in RFC 3633 [18]. If the Prefix to be provided via Prefix Delegation to the UE includes the /64 Prefix that was provided at PDU Session establishment, the SMF indicates to the UE that the /64 prefix is excluded as described in RFC 6603 [57].</w:t>
      </w:r>
    </w:p>
    <w:p>
      <w:pPr>
        <w:pStyle w:val="NO"/>
        <w:rPr/>
      </w:pPr>
      <w:r>
        <w:rPr/>
        <w:t>NOTE:</w:t>
        <w:tab/>
        <w:t>As an example the SMF provides the UE with the /64 Prefix at PDU Session establishment and chooses this prefix as part of a /40 that can be delegated to the UE. If later on the RG(UE) requires a /40 Prefix via Prefix Delegation procedures, it gets a /40 Prefix with an indication according to RFC 6603 [57] that excludes the /64 Prefix allocated at PDU Session establishment.</w:t>
      </w:r>
    </w:p>
    <w:p>
      <w:pPr>
        <w:pStyle w:val="Heading4"/>
        <w:ind w:left="1418" w:hanging="1418"/>
        <w:rPr/>
      </w:pPr>
      <w:bookmarkStart w:id="112" w:name="__RefHeading___Toc532992867"/>
      <w:bookmarkEnd w:id="112"/>
      <w:r>
        <w:rPr/>
        <w:t>6.9.2.2</w:t>
        <w:tab/>
        <w:t>IPv6 address allocation via DHCPv6</w:t>
      </w:r>
    </w:p>
    <w:p>
      <w:pPr>
        <w:pStyle w:val="Normal"/>
        <w:rPr/>
      </w:pPr>
      <w:r>
        <w:rPr>
          <w:lang w:eastAsia="ko-KR"/>
        </w:rPr>
        <w:t>IPv6 address allocation and/or IPv6 parameter configuration via DHCPv6 (according to RFC </w:t>
      </w:r>
      <w:r>
        <w:rPr/>
        <w:t>3315 [19]</w:t>
      </w:r>
      <w:r>
        <w:rPr>
          <w:lang w:eastAsia="ko-KR"/>
        </w:rPr>
        <w:t xml:space="preserve">) may be used once the </w:t>
      </w:r>
      <w:r>
        <w:rPr/>
        <w:t>PDU Session</w:t>
      </w:r>
      <w:r>
        <w:rPr>
          <w:lang w:eastAsia="ko-KR"/>
        </w:rPr>
        <w:t xml:space="preserve"> is established. Corresponding exchanges between the UE and the 5GC take place in the User Plane.</w:t>
      </w:r>
    </w:p>
    <w:p>
      <w:pPr>
        <w:pStyle w:val="Normal"/>
        <w:rPr/>
      </w:pPr>
      <w:r>
        <w:rPr/>
        <w:t>The procedure may apply in case of following PDU Session Types: IPv6, IPv4v6, Combo Ethernet &amp; IP.</w:t>
      </w:r>
    </w:p>
    <w:p>
      <w:pPr>
        <w:pStyle w:val="Normal"/>
        <w:rPr/>
      </w:pPr>
      <w:r>
        <w:rPr/>
        <w:t>IPv6 Router Advertisement (RA) using the (M) flag, according to RFC 5175 [20] may be used to force an UE (a RG) to go through DHCPv6 process for IPV6 Address allocation. In that case the IPv6 address of the UE is allocated using Identity Association for non-temporary addresses (IA_NA) and mechanisms defined in RFC 3315 [19].</w:t>
      </w:r>
    </w:p>
    <w:p>
      <w:pPr>
        <w:pStyle w:val="Normal"/>
        <w:rPr/>
      </w:pPr>
      <w:r>
        <w:rPr/>
        <w:t xml:space="preserve">Both RA and DHCPV6 signalling are exchanged between the </w:t>
      </w:r>
      <w:r>
        <w:rPr>
          <w:rFonts w:cs="Arial"/>
        </w:rPr>
        <w:t>UE (RG) and the SMF/UPF over the User Plane.</w:t>
      </w:r>
    </w:p>
    <w:p>
      <w:pPr>
        <w:pStyle w:val="Normal"/>
        <w:rPr/>
      </w:pPr>
      <w:r>
        <w:rPr/>
        <w:t>A /64 prefix may be allocated for the PDU Session at PDU Session Establishment. In that case /128 address(es) provided to the UE (RG) as part of DHCP IA_NA procedure are allocated from that /64 prefix. Alternatively, individual 128-bit address(es) are allocated for the PDU Session, and provided to the UE (RG) as part of DHCP IA_NA procedure. When a /64 prefix is allocated for the PDU Session, the SMF may provide the /64 prefix to the PCF instead of /128 bits address(es). When individual /128 address(es) are allocated, the SMF provides the /128 bits address(es) to PCF. Whether the SMF allocates a /64 prefix for the PDU Session or individual 128-bit addresses is transparent to the UE/RG.</w:t>
      </w:r>
    </w:p>
    <w:p>
      <w:pPr>
        <w:pStyle w:val="Normal"/>
        <w:rPr/>
      </w:pPr>
      <w:r>
        <w:rPr>
          <w:lang w:eastAsia="fr-FR"/>
        </w:rPr>
        <w:t xml:space="preserve">Upon reception of </w:t>
      </w:r>
      <w:r>
        <w:rPr/>
        <w:t xml:space="preserve">DHCPv6 signalling from the UE, the </w:t>
      </w:r>
      <w:r>
        <w:rPr>
          <w:lang w:eastAsia="fr-FR"/>
        </w:rPr>
        <w:t>SMF/UPF acts as a DHCPv6 server as seen from the UE. T</w:t>
      </w:r>
      <w:r>
        <w:rPr/>
        <w:t xml:space="preserve">he </w:t>
      </w:r>
      <w:r>
        <w:rPr>
          <w:lang w:eastAsia="fr-FR"/>
        </w:rPr>
        <w:t>SMF/UPF may allocate the IP address itself or use an external server to allocate the IP address. The alternative to apply may depend on local policies that take into account the (DNN, S-NSSAI) of the PDU Session but may also depend on policies received from the PCF.</w:t>
      </w:r>
    </w:p>
    <w:p>
      <w:pPr>
        <w:pStyle w:val="NO"/>
        <w:rPr/>
      </w:pPr>
      <w:r>
        <w:rPr/>
        <w:t>NOTE:</w:t>
        <w:tab/>
        <w:t>The end point for DHCPV6 signalling exchanges with the UE depends on the deployment and on whether the solution endorsed as part of ETSUN objective 2 supports SMF delegating to the UPF the termination of DHCP signalling exchanges with the UE.</w:t>
      </w:r>
    </w:p>
    <w:p>
      <w:pPr>
        <w:pStyle w:val="Normal"/>
        <w:rPr>
          <w:lang w:eastAsia="fr-FR"/>
        </w:rPr>
      </w:pPr>
      <w:r>
        <w:rPr>
          <w:lang w:eastAsia="fr-FR"/>
        </w:rPr>
        <w:t>An RG may send both DHCP options: IA_NA and IA_PD together in a single DHCP solicit or relay-forward message. An SMF should be able to answer to both IA_NA and IA_PD; If it is not able, it should process the DHCP IA_NA first.</w:t>
      </w:r>
    </w:p>
    <w:p>
      <w:pPr>
        <w:pStyle w:val="Normal"/>
        <w:rPr>
          <w:lang w:eastAsia="fr-FR"/>
        </w:rPr>
      </w:pPr>
      <w:r>
        <w:rPr>
          <w:lang w:eastAsia="fr-FR"/>
        </w:rPr>
        <w:t>The UE may issue multiple different IA_NA related DHCP requests within the same PDU Session.</w:t>
      </w:r>
    </w:p>
    <w:p>
      <w:pPr>
        <w:pStyle w:val="Normal"/>
        <w:rPr>
          <w:lang w:eastAsia="fr-FR"/>
        </w:rPr>
      </w:pPr>
      <w:r>
        <w:rPr>
          <w:lang w:eastAsia="fr-FR"/>
        </w:rPr>
        <w:t>In this release of the specifications, a PDU Session where DHCP IA_NA applies cannot benefit of IPV6 multi-homing mechanisms.</w:t>
      </w:r>
    </w:p>
    <w:p>
      <w:pPr>
        <w:pStyle w:val="Normal"/>
        <w:rPr/>
      </w:pPr>
      <w:r>
        <w:rPr>
          <w:lang w:eastAsia="fr-FR"/>
        </w:rPr>
        <w:t>The following figure shows the message flow for a PDU Session establishment (copied from TS 23.502 [3] Figure 4.3.2.2.1-1: "UE-requested PDU Session Establishment for non-roaming and roaming with local breakout"). The changes to the R15 procedure introduced for the support of the solution are highlighted in dark red in the figure and are described in the text below the figure while otherwise the PDU Session Establishment proceeds as described in R15 specifications.</w:t>
      </w:r>
    </w:p>
    <w:p>
      <w:pPr>
        <w:pStyle w:val="TH"/>
        <w:rPr>
          <w:lang w:eastAsia="fr-FR"/>
        </w:rPr>
      </w:pPr>
      <w:bookmarkStart w:id="113" w:name="_1595071888"/>
      <w:bookmarkEnd w:id="113"/>
      <w:r>
        <w:rPr/>
        <w:object w:dxaOrig="9336" w:dyaOrig="12339">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467.25pt;height:616.95pt" filled="f" o:ole="">
            <v:imagedata r:id="rId105" o:title=""/>
          </v:shape>
          <o:OLEObject Type="Embed" ProgID="" ShapeID="ole_rId104" DrawAspect="Content" ObjectID="_12606872" r:id="rId104"/>
        </w:object>
      </w:r>
    </w:p>
    <w:p>
      <w:pPr>
        <w:pStyle w:val="TF"/>
        <w:rPr>
          <w:lang w:eastAsia="fr-FR"/>
        </w:rPr>
      </w:pPr>
      <w:r>
        <w:rPr/>
        <w:t>Figure 6.9.2.2-1: Impacts of IPv6 address allocation via DHCPv6 to TS 23.502 [3] UE-requested PDU Session Establishment for non-roaming and roaming with local breakout (Figure 4.3.2.2.1-1)</w:t>
      </w:r>
    </w:p>
    <w:p>
      <w:pPr>
        <w:pStyle w:val="Normal"/>
        <w:rPr/>
      </w:pPr>
      <w:r>
        <w:rPr/>
        <w:t>The First uplink Data in the figure above may correspond to a RS (Router Solicitation) sent by the UE.</w:t>
      </w:r>
    </w:p>
    <w:p>
      <w:pPr>
        <w:pStyle w:val="Normal"/>
        <w:rPr/>
      </w:pPr>
      <w:r>
        <w:rPr/>
        <w:t>The First Downlink Data in the figure above may correspond to a RA (Router Advertisement) using the (M) flag, according to RFC 5175 [20], to force the UE (RG) to go through DHCPv6 process for IPV6 Address allocation.</w:t>
      </w:r>
    </w:p>
    <w:p>
      <w:pPr>
        <w:pStyle w:val="Normal"/>
        <w:rPr/>
      </w:pPr>
      <w:r>
        <w:rPr/>
        <w:t>The step 19 of the SLAAC procedure is replaced by DHCPV6 (according to RFC 3315 [19]) exchanges between the UE and the network in order for the UE to acquire an IPv6 address ad possibly IP(v6) related configuration parameters.</w:t>
      </w:r>
    </w:p>
    <w:p>
      <w:pPr>
        <w:pStyle w:val="Heading4"/>
        <w:ind w:left="1418" w:hanging="1418"/>
        <w:rPr/>
      </w:pPr>
      <w:bookmarkStart w:id="114" w:name="__RefHeading___Toc532992868"/>
      <w:bookmarkEnd w:id="114"/>
      <w:r>
        <w:rPr/>
        <w:t>6.9.2.3</w:t>
        <w:tab/>
        <w:t>General DHCPv6 support</w:t>
      </w:r>
    </w:p>
    <w:p>
      <w:pPr>
        <w:pStyle w:val="Normal"/>
        <w:rPr/>
      </w:pPr>
      <w:r>
        <w:rPr/>
        <w:t>The SMF (/UPF) should support the server and relay function specified in RFC 3315 [19] and RFC which includes:</w:t>
      </w:r>
    </w:p>
    <w:p>
      <w:pPr>
        <w:pStyle w:val="B1"/>
        <w:rPr/>
      </w:pPr>
      <w:r>
        <w:rPr/>
        <w:t>-</w:t>
        <w:tab/>
        <w:t>Supporting DHCPv6 inform request for DNS.</w:t>
      </w:r>
    </w:p>
    <w:p>
      <w:pPr>
        <w:pStyle w:val="B1"/>
        <w:rPr/>
      </w:pPr>
      <w:r>
        <w:rPr/>
        <w:t>-</w:t>
        <w:tab/>
        <w:t>Supporting messages from LDRA (Lightweight DHCPv6 Relay Agent) further specified in RFC 6221 [47].</w:t>
      </w:r>
    </w:p>
    <w:p>
      <w:pPr>
        <w:pStyle w:val="NO"/>
        <w:rPr/>
      </w:pPr>
      <w:r>
        <w:rPr/>
        <w:t>NOTE 1:</w:t>
        <w:tab/>
        <w:t>The SMF (/UPF) needs to be able to handle message from a LDRA agent which typically resides in the Access Network. A Lightweight DHCPv6 Relay Agent (LDRA) allows Relay Agent Information to be inserted by an access node that performs a link-layer bridging (i.e., non-routing) function.  An LDRA resides on the same IPv6 link as the client and a DHCPv6 Relay Agent or server. Unlike a DHCPv6 Relay Agent specified in RFC 3315 [19], an LDRA does not implement any IPv6 control functions (e.g. ICMPv6) or have any routing capability in the node.</w:t>
      </w:r>
    </w:p>
    <w:p>
      <w:pPr>
        <w:pStyle w:val="B1"/>
        <w:rPr/>
      </w:pPr>
      <w:r>
        <w:rPr/>
        <w:t>-</w:t>
        <w:tab/>
        <w:t>Supporting the various DHCPv6 options defined in RFC 3315 [19].</w:t>
      </w:r>
    </w:p>
    <w:p>
      <w:pPr>
        <w:pStyle w:val="NO"/>
        <w:rPr/>
      </w:pPr>
      <w:r>
        <w:rPr/>
        <w:t>NOTE 2:</w:t>
        <w:tab/>
        <w:t>The Level of UPF involvement in DHCP procedures will be defined as part of ETSUN.</w:t>
      </w:r>
    </w:p>
    <w:p>
      <w:pPr>
        <w:pStyle w:val="Heading3"/>
        <w:rPr/>
      </w:pPr>
      <w:bookmarkStart w:id="115" w:name="__RefHeading___Toc532992869"/>
      <w:bookmarkEnd w:id="115"/>
      <w:r>
        <w:rPr/>
        <w:t>6.9.3</w:t>
        <w:tab/>
        <w:t>Impacts on existing Functions</w:t>
      </w:r>
    </w:p>
    <w:p>
      <w:pPr>
        <w:pStyle w:val="B1"/>
        <w:rPr/>
      </w:pPr>
      <w:r>
        <w:rPr/>
        <w:t>1.</w:t>
        <w:tab/>
        <w:t>SMF/UPF need to support DHCPV6 NA and PD.</w:t>
      </w:r>
    </w:p>
    <w:p>
      <w:pPr>
        <w:pStyle w:val="NO"/>
        <w:rPr/>
      </w:pPr>
      <w:r>
        <w:rPr/>
        <w:t>NOTE 1:</w:t>
        <w:tab/>
        <w:t>The end point for DHCPV6 signalling exchanges with the UE depends the deployment and on whether the solution endorsed as part of ETSUN objective 2 supports SMF delegating to the UPF the termination of DHCP signalling exchanges with the UE.</w:t>
      </w:r>
    </w:p>
    <w:p>
      <w:pPr>
        <w:pStyle w:val="B1"/>
        <w:rPr/>
      </w:pPr>
      <w:r>
        <w:rPr/>
        <w:t>2.</w:t>
        <w:tab/>
        <w:t>During the life time of the PDU Session the PCF (CHF/LI) may receive indications (via PCRT) of the allocation of a new Prefix range for a PDU Session.</w:t>
      </w:r>
    </w:p>
    <w:p>
      <w:pPr>
        <w:pStyle w:val="NO"/>
        <w:rPr/>
      </w:pPr>
      <w:r>
        <w:rPr/>
        <w:t>NOTE 2:</w:t>
        <w:tab/>
        <w:t>No N4 impact foreseen as TS 29.244 </w:t>
      </w:r>
      <w:r>
        <w:rPr>
          <w:lang w:val="en-US"/>
        </w:rPr>
        <w:t>[55]</w:t>
      </w:r>
      <w:r>
        <w:rPr/>
        <w:t xml:space="preserve"> Frame-Routing IE and Framed-IPv6-Route IEs are alaredy defined in DL PDRs.</w:t>
      </w:r>
    </w:p>
    <w:p>
      <w:pPr>
        <w:pStyle w:val="Heading2"/>
        <w:rPr/>
      </w:pPr>
      <w:bookmarkStart w:id="116" w:name="__RefHeading___Toc532992870"/>
      <w:bookmarkEnd w:id="116"/>
      <w:r>
        <w:rPr/>
        <w:t>6.10</w:t>
        <w:tab/>
      </w:r>
      <w:r>
        <w:rPr>
          <w:lang w:eastAsia="zh-CN"/>
        </w:rPr>
        <w:t xml:space="preserve">Solution </w:t>
      </w:r>
      <w:r>
        <w:rPr>
          <w:lang w:eastAsia="zh-CN"/>
        </w:rPr>
        <w:t>#10</w:t>
      </w:r>
      <w:r>
        <w:rPr>
          <w:lang w:eastAsia="zh-CN"/>
        </w:rPr>
        <w:t xml:space="preserve"> </w:t>
      </w:r>
      <w:r>
        <w:rPr>
          <w:lang w:eastAsia="zh-CN"/>
        </w:rPr>
        <w:t>-</w:t>
      </w:r>
      <w:r>
        <w:rPr>
          <w:lang w:eastAsia="zh-CN"/>
        </w:rPr>
        <w:t xml:space="preserve"> </w:t>
      </w:r>
      <w:r>
        <w:rPr>
          <w:lang w:eastAsia="zh-CN"/>
        </w:rPr>
        <w:t>Support of "combo Ethernet + IP" service</w:t>
      </w:r>
    </w:p>
    <w:p>
      <w:pPr>
        <w:pStyle w:val="Heading3"/>
        <w:rPr/>
      </w:pPr>
      <w:bookmarkStart w:id="117" w:name="__RefHeading___Toc532992871"/>
      <w:bookmarkEnd w:id="117"/>
      <w:r>
        <w:rPr/>
        <w:t>6.10.1</w:t>
        <w:tab/>
        <w:t>Overview</w:t>
      </w:r>
    </w:p>
    <w:p>
      <w:pPr>
        <w:pStyle w:val="Normal"/>
        <w:rPr/>
      </w:pPr>
      <w:r>
        <w:rPr/>
        <w:t xml:space="preserve">This solution addresses KI # 15; it relates to </w:t>
      </w:r>
      <w:r>
        <w:rPr>
          <w:lang w:eastAsia="zh-CN"/>
        </w:rPr>
        <w:t xml:space="preserve">BBF SD-420 [26] </w:t>
      </w:r>
      <w:r>
        <w:rPr/>
        <w:t>Key Issue 6:"Session Management</w:t>
      </w:r>
      <w:r>
        <w:rPr>
          <w:lang w:eastAsia="zh-CN"/>
        </w:rPr>
        <w:t>"</w:t>
      </w:r>
    </w:p>
    <w:p>
      <w:pPr>
        <w:pStyle w:val="Normal"/>
        <w:rPr>
          <w:lang w:eastAsia="zh-CN"/>
        </w:rPr>
      </w:pPr>
      <w:r>
        <w:rPr/>
        <w:t>This solution is meant to apply to both 5G-RG (connected over FWA and/or via a Wireline access) and FN-RG collectively called "UE" in this solution.</w:t>
      </w:r>
    </w:p>
    <w:p>
      <w:pPr>
        <w:pStyle w:val="Normal"/>
        <w:rPr/>
      </w:pPr>
      <w:r>
        <w:rPr/>
        <w:t>This solution aims at serving RG working in Bridged and Bridged/Routed mode (at least for some services), where the "service edge" (that in the 5GC context can be mapped to SMF/UPF) may need to:</w:t>
      </w:r>
    </w:p>
    <w:p>
      <w:pPr>
        <w:pStyle w:val="B1"/>
        <w:rPr/>
      </w:pPr>
      <w:r>
        <w:rPr/>
        <w:t>-</w:t>
        <w:tab/>
        <w:t>provide an IP service to the Customer premises devices e.g. allocate IPv4/v6 address / Prefix to devices behind the UE (RG).</w:t>
      </w:r>
    </w:p>
    <w:p>
      <w:pPr>
        <w:pStyle w:val="B1"/>
        <w:rPr/>
      </w:pPr>
      <w:r>
        <w:rPr/>
        <w:t>-</w:t>
        <w:tab/>
        <w:t>map between the IPv4/v6 address / Prefix of a device behind the UE (RG) and its MAC address.</w:t>
      </w:r>
    </w:p>
    <w:p>
      <w:pPr>
        <w:pStyle w:val="B1"/>
        <w:rPr/>
      </w:pPr>
      <w:r>
        <w:rPr/>
        <w:t>-</w:t>
        <w:tab/>
        <w:t>identify each device behind the UE (RG) via the MAC address of the device: for this purpose Ethernet frames are exchanged between the UE (RG) and the 5GC so that the network (UPF) is capable to identify traffic from individual devices in the Customer Premises.</w:t>
      </w:r>
    </w:p>
    <w:p>
      <w:pPr>
        <w:pStyle w:val="NO"/>
        <w:rPr/>
      </w:pPr>
      <w:r>
        <w:rPr/>
        <w:t>NOTE 1:</w:t>
        <w:tab/>
        <w:t>This is e.g. to apply specific policies related with the terminal (e.g. parental control or Enhanced home office service where a work laptop gets bandwidth and prioritization).</w:t>
      </w:r>
    </w:p>
    <w:p>
      <w:pPr>
        <w:pStyle w:val="Normal"/>
        <w:rPr/>
      </w:pPr>
      <w:r>
        <w:rPr/>
        <w:t>This solution is only meant to be used in deployments with RG working in Bridged and Bridged/Routed mode.</w:t>
      </w:r>
    </w:p>
    <w:p>
      <w:pPr>
        <w:pStyle w:val="Normal"/>
        <w:rPr/>
      </w:pPr>
      <w:r>
        <w:rPr/>
        <w:t>The Ethernet PDU Session Type does not support an IP service over N6. For example, TS 23.501 [2] states that "Neither a MAC nor an IP address is allocated by the 5GC to the UE for a PDU Session". Furthermore, with the Ethernet PDU Session the Layer 2 header received from the access side is copied on the N6 side of the PSA while it is not meant to be copied over N6 in the case of an IP service provided to RG working in Bridged and Bridged/Routed mode. In case of Ethernet PDU Session Type DL forwarding is basically done based on the Destination MAC address of the UE while here DL forwarding is to be made based on the IP address of the UE ; in case an IP PDU Session type would be used to support an RG working in Routed mode with no NAT, as many PDU Sessions as there are devices in the Customer Premises requiring an IP address would be required.</w:t>
      </w:r>
    </w:p>
    <w:p>
      <w:pPr>
        <w:pStyle w:val="Normal"/>
        <w:rPr/>
      </w:pPr>
      <w:r>
        <w:rPr/>
        <w:t>A dedicated PDU Session Type called "Combo Ethernet + IP" is used for that purpose. It basically supports an access Router in the PSA while an Ethernet PDU Session supports a bridge in the PSA;</w:t>
      </w:r>
    </w:p>
    <w:p>
      <w:pPr>
        <w:pStyle w:val="Normal"/>
        <w:rPr/>
      </w:pPr>
      <w:r>
        <w:rPr/>
        <w:t>In case of "combo Ethernet + IP" PDU Session Type</w:t>
      </w:r>
      <w:r>
        <w:rPr>
          <w:lang w:eastAsia="zh-CN"/>
        </w:rPr>
        <w:t>:</w:t>
      </w:r>
    </w:p>
    <w:p>
      <w:pPr>
        <w:pStyle w:val="B1"/>
        <w:rPr/>
      </w:pPr>
      <w:r>
        <w:rPr>
          <w:lang w:eastAsia="zh-CN"/>
        </w:rPr>
        <w:t>1.</w:t>
        <w:tab/>
        <w:t xml:space="preserve">Ethernet frames are exchanged between the </w:t>
      </w:r>
      <w:r>
        <w:rPr/>
        <w:t xml:space="preserve">UE (RG) </w:t>
      </w:r>
      <w:r>
        <w:rPr>
          <w:lang w:eastAsia="zh-CN"/>
        </w:rPr>
        <w:t>and the UPF acting as PSA.</w:t>
      </w:r>
    </w:p>
    <w:p>
      <w:pPr>
        <w:pStyle w:val="B1"/>
        <w:rPr/>
      </w:pPr>
      <w:r>
        <w:rPr>
          <w:lang w:eastAsia="zh-CN"/>
        </w:rPr>
        <w:t>2.</w:t>
        <w:tab/>
        <w:t xml:space="preserve">Ethernet frames exchanged between the </w:t>
      </w:r>
      <w:r>
        <w:rPr/>
        <w:t xml:space="preserve">UE (RG) </w:t>
      </w:r>
      <w:r>
        <w:rPr>
          <w:lang w:eastAsia="zh-CN"/>
        </w:rPr>
        <w:t>and the UPF acting as PSA carry IP traffic (and IP auxiliary protocols: ARP, ND).</w:t>
      </w:r>
    </w:p>
    <w:p>
      <w:pPr>
        <w:pStyle w:val="B1"/>
        <w:rPr/>
      </w:pPr>
      <w:r>
        <w:rPr>
          <w:lang w:eastAsia="zh-CN"/>
        </w:rPr>
        <w:t>3.</w:t>
        <w:tab/>
        <w:t xml:space="preserve">An IP service is delivered at N6 where for example IP addresses are allocated to individual devices behind the </w:t>
      </w:r>
      <w:r>
        <w:rPr/>
        <w:t xml:space="preserve">UE (RG) (devices </w:t>
      </w:r>
      <w:r>
        <w:rPr>
          <w:lang w:eastAsia="zh-CN"/>
        </w:rPr>
        <w:t>in the Customer Premises). Any User Plane address delivery mechanism may be used to deliver an IP address to the devices behind the RG i.e. SLACC, DHCPV4 or DHCPV6. The SMF related subscription data associated with the RG apply to a whole PDU Session regardless of whether multiple IP addresses are allocated on this PDU Session.</w:t>
      </w:r>
    </w:p>
    <w:p>
      <w:pPr>
        <w:pStyle w:val="NO"/>
        <w:rPr>
          <w:lang w:eastAsia="zh-CN"/>
        </w:rPr>
      </w:pPr>
      <w:r>
        <w:rPr>
          <w:lang w:eastAsia="zh-CN"/>
        </w:rPr>
        <w:t>NOTE 2:</w:t>
        <w:tab/>
        <w:t>IP address(es) allocated to devices can correspond to public or to private addresses.</w:t>
      </w:r>
    </w:p>
    <w:p>
      <w:pPr>
        <w:pStyle w:val="B1"/>
        <w:rPr/>
      </w:pPr>
      <w:r>
        <w:rPr>
          <w:lang w:eastAsia="zh-CN"/>
        </w:rPr>
        <w:t>4.</w:t>
        <w:tab/>
        <w:t>In the UL direction the UPF acting as PDU Session Anchor (PSA) receives (as a payload of the GTP-u tunnel coming from the AGF) IP traffic within a Layer 2 framing; This layer 2 framing below IP is called "access side layer 2 header" below. The PSA</w:t>
      </w:r>
      <w:r>
        <w:rPr/>
        <w:t xml:space="preserve"> maps between the IPv4/v6 address / Prefix of a device behind the UE (RG) and the " access side layer 2 header" as follows:</w:t>
      </w:r>
    </w:p>
    <w:p>
      <w:pPr>
        <w:pStyle w:val="B2"/>
        <w:rPr/>
      </w:pPr>
      <w:r>
        <w:rPr>
          <w:lang w:eastAsia="zh-CN"/>
        </w:rPr>
        <w:t>-</w:t>
        <w:tab/>
        <w:t xml:space="preserve">in UL the </w:t>
      </w:r>
      <w:r>
        <w:rPr/>
        <w:t xml:space="preserve">"access side layer 2 header" </w:t>
      </w:r>
      <w:r>
        <w:rPr>
          <w:lang w:eastAsia="zh-CN"/>
        </w:rPr>
        <w:t xml:space="preserve">framing coming from a </w:t>
      </w:r>
      <w:r>
        <w:rPr/>
        <w:t xml:space="preserve">device </w:t>
      </w:r>
      <w:r>
        <w:rPr>
          <w:lang w:eastAsia="zh-CN"/>
        </w:rPr>
        <w:t>in the Customer Premises is removed by the PSA. The  UPF keeps track of the association between an IP address of the UE and the corresponding "</w:t>
      </w:r>
      <w:r>
        <w:rPr/>
        <w:t xml:space="preserve"> access side</w:t>
      </w:r>
      <w:r>
        <w:rPr>
          <w:lang w:eastAsia="zh-CN"/>
        </w:rPr>
        <w:t xml:space="preserve"> layer 2 header".</w:t>
      </w:r>
    </w:p>
    <w:p>
      <w:pPr>
        <w:pStyle w:val="B2"/>
        <w:rPr/>
      </w:pPr>
      <w:r>
        <w:rPr>
          <w:lang w:eastAsia="zh-CN"/>
        </w:rPr>
        <w:t>-</w:t>
        <w:tab/>
        <w:t xml:space="preserve">in DL the </w:t>
      </w:r>
      <w:r>
        <w:rPr/>
        <w:t xml:space="preserve">" access side layer 2 header" </w:t>
      </w:r>
      <w:r>
        <w:rPr>
          <w:lang w:eastAsia="zh-CN"/>
        </w:rPr>
        <w:t xml:space="preserve">is added by the UPF before sending the traffic towards a </w:t>
      </w:r>
      <w:r>
        <w:rPr/>
        <w:t xml:space="preserve">device </w:t>
      </w:r>
      <w:r>
        <w:rPr>
          <w:lang w:eastAsia="zh-CN"/>
        </w:rPr>
        <w:t>in the Customer Premises. Necessary MAC address swapping is enforced by the PSA on the "</w:t>
      </w:r>
      <w:r>
        <w:rPr/>
        <w:t xml:space="preserve"> access side</w:t>
      </w:r>
      <w:r>
        <w:rPr>
          <w:lang w:eastAsia="zh-CN"/>
        </w:rPr>
        <w:t xml:space="preserve"> layer 2 header" stored from UL traffic.</w:t>
      </w:r>
    </w:p>
    <w:p>
      <w:pPr>
        <w:pStyle w:val="Normal"/>
        <w:rPr/>
      </w:pPr>
      <w:r>
        <w:rPr/>
        <w:t>The "access side layer 2 header" handled by the PSA contains the IEEE 802.3 MAC header possibly augmented by IEEE 802.1q header or by a IEEE 802.1ad header (also known as « QinQ »).</w:t>
      </w:r>
    </w:p>
    <w:p>
      <w:pPr>
        <w:pStyle w:val="EditorsNote"/>
        <w:rPr/>
      </w:pPr>
      <w:r>
        <w:rPr/>
        <w:t>Editor's note:</w:t>
        <w:tab/>
        <w:t>The "customer layer 2 header" framing is to be defined by BBF.NOTE 5:  Iit is up to BBF access to determine whether this "access side layer 2 header" includes any VLAN tagging (possibly multiple levels of VLAN tagging) e.g. VLAN tagging added by the BBF access on top of the UL Ethernet frames received from the RG. The PSA performs the mapping above regardless of whether the " access side layer 2 header" contains 0, 1 or 2 level of VLAN tagging.</w:t>
      </w:r>
    </w:p>
    <w:p>
      <w:pPr>
        <w:pStyle w:val="EditorsNote"/>
        <w:rPr/>
      </w:pPr>
      <w:r>
        <w:rPr/>
        <w:t>Editor's note:</w:t>
        <w:tab/>
        <w:t>BBF discussions are still on going on the number of levels of VLAN tagging that the AGF relays to the PSA.</w:t>
      </w:r>
    </w:p>
    <w:p>
      <w:pPr>
        <w:pStyle w:val="Normal"/>
        <w:rPr/>
      </w:pPr>
      <w:r>
        <w:rPr>
          <w:lang w:eastAsia="zh-CN"/>
        </w:rPr>
        <w:t>For a Combo Ethernet and IP PDU session type the UE exchanges with the 5GC IP packets each carried within an Ethernet frame. The 5GC delivers an IP service to the RG and to devices locally connected to the RG while it is able to identify traffic of these devices by the MAC address they are using.</w:t>
      </w:r>
    </w:p>
    <w:p>
      <w:pPr>
        <w:pStyle w:val="NO"/>
        <w:rPr/>
      </w:pPr>
      <w:r>
        <w:rPr/>
        <w:t>NOTE 6:</w:t>
        <w:tab/>
        <w:t>No new traffic filters (PDR or PCC rule or N1 SM QoS related signalling) need to be defined as traffic filters from the Ethernet PDU Session Type are reused.</w:t>
      </w:r>
    </w:p>
    <w:p>
      <w:pPr>
        <w:pStyle w:val="TH"/>
        <w:rPr/>
      </w:pPr>
      <w:bookmarkStart w:id="118" w:name="_Hlk529802322"/>
      <w:r>
        <w:rPr/>
        <w:object w:dxaOrig="8510" w:dyaOrig="3510">
          <v:shapetype id="_x0000_tole_rId106" coordsize="21600,21600" o:spt="ole_rId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 type="_x0000_tole_rId106" style="width:423.8pt;height:177.95pt" filled="f" o:ole="">
            <v:imagedata r:id="rId107" o:title=""/>
          </v:shape>
          <o:OLEObject Type="Embed" ProgID="" ShapeID="ole_rId106" DrawAspect="Content" ObjectID="_1670890667" r:id="rId106"/>
        </w:object>
      </w:r>
      <w:bookmarkEnd w:id="118"/>
    </w:p>
    <w:p>
      <w:pPr>
        <w:pStyle w:val="TF"/>
        <w:rPr>
          <w:lang w:eastAsia="zh-CN"/>
        </w:rPr>
      </w:pPr>
      <w:r>
        <w:rPr>
          <w:lang w:eastAsia="zh-CN"/>
        </w:rPr>
        <w:t>Figure 6.10.1-1: Protocol stack for the combo PDU Session Type</w:t>
      </w:r>
    </w:p>
    <w:p>
      <w:pPr>
        <w:pStyle w:val="Normal"/>
        <w:rPr>
          <w:lang w:eastAsia="zh-CN"/>
        </w:rPr>
      </w:pPr>
      <w:r>
        <w:rPr>
          <w:lang w:eastAsia="zh-CN"/>
        </w:rPr>
        <w:t>For UL traffic, the Ethernet layer 2 framing depicted in Figure 6.10.1-1 above is subject of following processing:</w:t>
      </w:r>
    </w:p>
    <w:p>
      <w:pPr>
        <w:pStyle w:val="B1"/>
        <w:rPr>
          <w:lang w:eastAsia="zh-CN"/>
        </w:rPr>
      </w:pPr>
      <w:r>
        <w:rPr>
          <w:lang w:eastAsia="zh-CN"/>
        </w:rPr>
        <w:t>-</w:t>
        <w:tab/>
        <w:t>The RG may add a VLAN header (*) to the traffic received from the devices in the customer premises.</w:t>
      </w:r>
    </w:p>
    <w:p>
      <w:pPr>
        <w:pStyle w:val="B1"/>
        <w:rPr>
          <w:lang w:eastAsia="zh-CN"/>
        </w:rPr>
      </w:pPr>
      <w:r>
        <w:rPr>
          <w:lang w:eastAsia="zh-CN"/>
        </w:rPr>
        <w:t>-</w:t>
        <w:tab/>
        <w:t>The BBF access may add a VLAN header (**) (e.g. S-tag) to the traffic received from the RG.</w:t>
      </w:r>
    </w:p>
    <w:p>
      <w:pPr>
        <w:pStyle w:val="Normal"/>
        <w:rPr>
          <w:lang w:eastAsia="zh-CN"/>
        </w:rPr>
      </w:pPr>
      <w:r>
        <w:rPr>
          <w:lang w:eastAsia="zh-CN"/>
        </w:rPr>
        <w:t>For DL traffic, the Ethernet layer 2 framing depicted in Figure 6.10.1-1 above is subject of following processing:</w:t>
      </w:r>
    </w:p>
    <w:p>
      <w:pPr>
        <w:pStyle w:val="B1"/>
        <w:rPr>
          <w:lang w:eastAsia="zh-CN"/>
        </w:rPr>
      </w:pPr>
      <w:r>
        <w:rPr>
          <w:lang w:eastAsia="zh-CN"/>
        </w:rPr>
        <w:t>-</w:t>
        <w:tab/>
        <w:t>The BBF access may strip off a VLAN header (**) (e.g. S-tag) to the traffic received from the network.</w:t>
      </w:r>
    </w:p>
    <w:p>
      <w:pPr>
        <w:pStyle w:val="B1"/>
        <w:rPr>
          <w:lang w:eastAsia="zh-CN"/>
        </w:rPr>
      </w:pPr>
      <w:r>
        <w:rPr>
          <w:lang w:eastAsia="zh-CN"/>
        </w:rPr>
        <w:t>-</w:t>
        <w:tab/>
        <w:t>The RG may strip off a VLAN header (*) to the traffic received from the network.</w:t>
      </w:r>
    </w:p>
    <w:p>
      <w:pPr>
        <w:pStyle w:val="Normal"/>
        <w:rPr>
          <w:lang w:eastAsia="zh-CN"/>
        </w:rPr>
      </w:pPr>
      <w:r>
        <w:rPr>
          <w:lang w:eastAsia="zh-CN"/>
        </w:rPr>
        <w:t>In this release of the specification, SSC mode 3, UL CL and IPV6 multihoming do not apply to a PDU Session of the Combo type.</w:t>
      </w:r>
    </w:p>
    <w:p>
      <w:pPr>
        <w:pStyle w:val="Normal"/>
        <w:rPr>
          <w:lang w:eastAsia="zh-CN"/>
        </w:rPr>
      </w:pPr>
      <w:r>
        <w:rPr>
          <w:lang w:eastAsia="zh-CN"/>
        </w:rPr>
        <w:t>In this release of the specification, the Combo PDU Session type applies only to the Wireline access.</w:t>
      </w:r>
    </w:p>
    <w:p>
      <w:pPr>
        <w:pStyle w:val="Normal"/>
        <w:rPr>
          <w:lang w:eastAsia="zh-CN"/>
        </w:rPr>
      </w:pPr>
      <w:r>
        <w:rPr>
          <w:lang w:eastAsia="zh-CN"/>
        </w:rPr>
        <w:t>A UE may use simultaneously a PDU Session with the "combo Ethernet + IP" a PDU Session type and PDU Session(s) type with another PDU Session type.</w:t>
      </w:r>
    </w:p>
    <w:p>
      <w:pPr>
        <w:pStyle w:val="Normal"/>
        <w:rPr/>
      </w:pPr>
      <w:r>
        <w:rPr>
          <w:lang w:eastAsia="zh-CN"/>
        </w:rPr>
        <w:t>A 5G-</w:t>
      </w:r>
      <w:r>
        <w:rPr/>
        <w:t xml:space="preserve">RG configured to work in Bridged and Bridged/Routed mode requests PDU Sessions with the </w:t>
      </w:r>
      <w:r>
        <w:rPr>
          <w:lang w:eastAsia="zh-CN"/>
        </w:rPr>
        <w:t>PDU Session Type "combo IP + Ethernet" or may be associated in its subscription with this default PDU Session Type.</w:t>
      </w:r>
    </w:p>
    <w:p>
      <w:pPr>
        <w:pStyle w:val="NO"/>
        <w:rPr/>
      </w:pPr>
      <w:r>
        <w:rPr>
          <w:lang w:eastAsia="zh-CN"/>
        </w:rPr>
        <w:t>NOTE 3:</w:t>
        <w:tab/>
        <w:t>This PDU Session Type has many similarities with the Ethernet PDU Session Type but services described in bullets 3 and 4 above are not supported by the Ethernet PDU Session Type.</w:t>
      </w:r>
    </w:p>
    <w:p>
      <w:pPr>
        <w:pStyle w:val="Normal"/>
        <w:rPr/>
      </w:pPr>
      <w:r>
        <w:rPr/>
        <w:t>The support of "combo IP + Ethernet" PDU Session type assume that multiple devices served by the PDU Session may request an IP address at any time during the lifetime of the PDU Session. The release of an IP address to such device (e.g. when the DHCP lease has expired) does not release the PDU Session.</w:t>
      </w:r>
    </w:p>
    <w:p>
      <w:pPr>
        <w:pStyle w:val="Normal"/>
        <w:rPr/>
      </w:pPr>
      <w:r>
        <w:rPr/>
        <w:t>There is an unique UDM subscription for the RG regardless of the number of devices in the customer premises that are subject of a specific handling.</w:t>
      </w:r>
    </w:p>
    <w:p>
      <w:pPr>
        <w:pStyle w:val="Normal"/>
        <w:rPr/>
      </w:pPr>
      <w:r>
        <w:rPr/>
        <w:t>When some devices are subject of a specific service, the identity of these devices (MAC address) and the parameters of their specific service (e.g. Access restriction for parental control, dedicated QoS) are configured in the policy data related with the subscription (UDR). Other devices benefit of a baseline service and do not require to be individually identified in the policy data related with the subscription (UDR).</w:t>
      </w:r>
    </w:p>
    <w:p>
      <w:pPr>
        <w:pStyle w:val="Heading3"/>
        <w:rPr/>
      </w:pPr>
      <w:bookmarkStart w:id="119" w:name="__RefHeading___Toc532992872"/>
      <w:bookmarkEnd w:id="119"/>
      <w:r>
        <w:rPr/>
        <w:t>6.10.2</w:t>
        <w:tab/>
        <w:t>Description of the solution</w:t>
      </w:r>
    </w:p>
    <w:p>
      <w:pPr>
        <w:pStyle w:val="Normal"/>
        <w:rPr>
          <w:lang w:eastAsia="zh-CN"/>
        </w:rPr>
      </w:pPr>
      <w:r>
        <w:rPr/>
        <w:t>The "Combo Ethernet + IP" PDU Session Type supports following features:</w:t>
      </w:r>
    </w:p>
    <w:p>
      <w:pPr>
        <w:pStyle w:val="B1"/>
        <w:rPr/>
      </w:pPr>
      <w:r>
        <w:rPr/>
        <w:t>-</w:t>
        <w:tab/>
        <w:t>An IP service is delivered at N6 where for example IP addresses are allocated to individual devices behind the UE (RG) . The same IP address allocation mechanisms (including deferred IPv4 and DHCPV6 IP address allocation) are supported than in case of RG supported by the IP PDU Session Type.</w:t>
      </w:r>
    </w:p>
    <w:p>
      <w:pPr>
        <w:pStyle w:val="B1"/>
        <w:rPr/>
      </w:pPr>
      <w:r>
        <w:rPr/>
        <w:t>-</w:t>
        <w:tab/>
        <w:t>The SMF indicates to the PSA that a PDU Session is of "Combo Ethernet + IP" type at the N4 Session Establishment. Based on this the PSA (UPF) acts as the first hop router of the devices in the customer premises. Especially it supports the behaviour described in bullet 4 of clause 6.10.1 related with " access side layer 2 header".</w:t>
      </w:r>
    </w:p>
    <w:p>
      <w:pPr>
        <w:pStyle w:val="B1"/>
        <w:rPr/>
      </w:pPr>
      <w:r>
        <w:rPr/>
        <w:t>-</w:t>
        <w:tab/>
        <w:t>N4 FAR and PDR are those used for an IP PDU Session Type.</w:t>
      </w:r>
    </w:p>
    <w:p>
      <w:pPr>
        <w:pStyle w:val="B1"/>
        <w:rPr/>
      </w:pPr>
      <w:r>
        <w:rPr/>
        <w:t>-</w:t>
        <w:tab/>
        <w:t>The QER is updated for the SMF to be able to control the Priority Code Point of the VLAN Headers within the "access side layer 2 header".</w:t>
      </w:r>
    </w:p>
    <w:p>
      <w:pPr>
        <w:pStyle w:val="B1"/>
        <w:rPr/>
      </w:pPr>
      <w:r>
        <w:rPr/>
        <w:t>-</w:t>
        <w:tab/>
        <w:t>When an IP address/prefix has been allocated to the PDU Session the SMF reports it together with the MAC address of the UE to the PCF and the PCF may use the MAC address of the UE to derive policies dedicated to a given device.  For a "Combo Ethernet + IP" PCC rules (sent to the SMF) need only to refer to the IP header. No PCF policy differentiation is defined that would use the VLAN header received by the UPF over a PDU Session.</w:t>
      </w:r>
    </w:p>
    <w:p>
      <w:pPr>
        <w:pStyle w:val="B1"/>
        <w:rPr/>
      </w:pPr>
      <w:r>
        <w:rPr/>
        <w:t>-</w:t>
        <w:tab/>
        <w:t>PCF binding using BSF is based on the IP address of the devices. Service differentiation upon application (AF) request is also possible using the same mechanisms (e.g. Npcf_authorization service) as in the case of an IP PDU Session type: the AF provides requests identifying the IP flow of a terminal it wants to act upon, session binding with the IP address of the terminal applies as described in clause 6.1.1.2 of the Rel-15 version of TS 23.503 [8] and the PCF provides corresponding updated PCC rule. The BSF need not to be aware of "access side layer 2 header".</w:t>
      </w:r>
    </w:p>
    <w:p>
      <w:pPr>
        <w:pStyle w:val="B1"/>
        <w:rPr/>
      </w:pPr>
      <w:r>
        <w:rPr/>
        <w:t>-</w:t>
        <w:tab/>
        <w:t>There is no authentication of the devices behind the RG that are identified by their MAC address.</w:t>
      </w:r>
    </w:p>
    <w:p>
      <w:pPr>
        <w:pStyle w:val="Normal"/>
        <w:rPr/>
      </w:pPr>
      <w:r>
        <w:rPr/>
        <w:t>The following figure shows the message flow for a PDU Session establishment (copied from TS 23.502 [3] Figure 4.3.2.2.1-1: "UE-requested PDU Session Establishment for non-roaming and roaming with local breakout"). The changes to the R15 procedure introduced for the support of the solution are highlighted in dark red in the figure and are described in the text below the figure while otherwise the PDU Session Establishment proceeds as described in R15 specifications.</w:t>
      </w:r>
    </w:p>
    <w:p>
      <w:pPr>
        <w:pStyle w:val="TH"/>
        <w:rPr/>
      </w:pPr>
      <w:r>
        <w:rPr/>
        <w:object w:dxaOrig="9336" w:dyaOrig="12339">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466.8pt;height:616.95pt" filled="f" o:ole="">
            <v:imagedata r:id="rId109" o:title=""/>
          </v:shape>
          <o:OLEObject Type="Embed" ProgID="" ShapeID="ole_rId108" DrawAspect="Content" ObjectID="_1893739331" r:id="rId108"/>
        </w:object>
      </w:r>
    </w:p>
    <w:p>
      <w:pPr>
        <w:pStyle w:val="TF"/>
        <w:rPr/>
      </w:pPr>
      <w:r>
        <w:rPr/>
        <w:t>Figure 6.10.2-1: impacts of Combo IP + Ethernet PDU Session Type to 23.502 [3] Figure 4.3.2.2.1-1: UE-requested PDU Session Establishment for non-roaming and roaming with local breakout</w:t>
      </w:r>
    </w:p>
    <w:p>
      <w:pPr>
        <w:pStyle w:val="B1"/>
        <w:rPr/>
      </w:pPr>
      <w:r>
        <w:rPr/>
        <w:t>Step 1:</w:t>
        <w:tab/>
        <w:t>The UE (5G RG or in case of FN RG the AGF) may be configured (e.g. URSP) to request a PDU Session of the Combo IP + Ethernet PDU Session Type. Other parameters of the PDU Session may be the same than in IP PDU Session Type (E.g. the PDU Session establishment request may contain PCO asking for a P-CSCF address, ACS address, etc.).</w:t>
      </w:r>
    </w:p>
    <w:p>
      <w:pPr>
        <w:pStyle w:val="B1"/>
        <w:rPr/>
      </w:pPr>
      <w:r>
        <w:rPr/>
        <w:t>Step 4:</w:t>
        <w:tab/>
        <w:t>The subscription data retrieved from the UDM may contain Combo IP + Ethernet PDU Session Type as allowed PDU Session Type for a subscription.</w:t>
      </w:r>
    </w:p>
    <w:p>
      <w:pPr>
        <w:pStyle w:val="B1"/>
        <w:rPr/>
      </w:pPr>
      <w:r>
        <w:rPr/>
        <w:t>Step 7.</w:t>
        <w:tab/>
        <w:t>The SMF may indicate to the PCF that the PDU Session is of Combo IP + Ethernet PDU Session Type.</w:t>
        <w:br/>
        <w:t>Per PDU Session policies sent by the PCF may contain a control on the Maximum Number of IP address to allocate as part of the PDU Session to devices in the customer premises (MNIP).Step 10a.</w:t>
        <w:tab/>
        <w:t>The N4 session between the SMF and an UPF acting as PSA for the PDU Session may be associated by the SMF with a Combo IP + Ethernet PDU Session Type; the SMF controls the UPF to report MAC addresses detected in UL traffic of the PDU Session.</w:t>
        <w:br/>
        <w:t>If the SMF requests the UPF to forward DHCP/RS (Router Solicitation) traffic from devices using the PDU Session, the SMF may request the UPF to report the "access side layer 2 header" on which the DHCP/RS has been received.</w:t>
      </w:r>
    </w:p>
    <w:p>
      <w:pPr>
        <w:pStyle w:val="Normal"/>
        <w:rPr/>
      </w:pPr>
      <w:r>
        <w:rPr/>
        <w:t>Support of ACS</w:t>
      </w:r>
    </w:p>
    <w:p>
      <w:pPr>
        <w:pStyle w:val="Normal"/>
        <w:rPr/>
      </w:pPr>
      <w:r>
        <w:rPr/>
        <w:t>Access to ACS (Autoconfiguration server used in BBF TR 069 procedures) is supported as for IP or Ethernet PDU Session types (e.g. as described in solution #20). The UE(RG) is configured with URSP or local policies telling it:</w:t>
      </w:r>
    </w:p>
    <w:p>
      <w:pPr>
        <w:pStyle w:val="B1"/>
        <w:rPr/>
      </w:pPr>
      <w:r>
        <w:rPr/>
        <w:t>-</w:t>
        <w:tab/>
        <w:t>The PDU Session type and/or DNN to use to reach the ACS (so the PDU Session type may be the "Combo" type).</w:t>
      </w:r>
    </w:p>
    <w:p>
      <w:pPr>
        <w:pStyle w:val="B1"/>
        <w:rPr/>
      </w:pPr>
      <w:r>
        <w:rPr/>
        <w:t>-</w:t>
        <w:tab/>
        <w:t>Whether to request ACS info via PCO (NAS) or DHCP.</w:t>
      </w:r>
    </w:p>
    <w:p>
      <w:pPr>
        <w:pStyle w:val="Normal"/>
        <w:rPr/>
      </w:pPr>
      <w:r>
        <w:rPr/>
        <w:t>The UE(RG) sends SM signalling for PDU Session establishment and possibly DHCP requests accordingly.</w:t>
      </w:r>
    </w:p>
    <w:p>
      <w:pPr>
        <w:pStyle w:val="Normal"/>
        <w:rPr/>
      </w:pPr>
      <w:r>
        <w:rPr/>
        <w:t>If the UE(RG) requests ACS information via PCO, the SMF answers with ACS information via PCO (NAS).</w:t>
      </w:r>
    </w:p>
    <w:p>
      <w:pPr>
        <w:pStyle w:val="Normal"/>
        <w:rPr/>
      </w:pPr>
      <w:r>
        <w:rPr/>
        <w:t>If the UE(RG) requests ACS information via DHCP signalling, the 5GC answers with ACS information via DHCP signalling.</w:t>
      </w:r>
    </w:p>
    <w:p>
      <w:pPr>
        <w:pStyle w:val="TH"/>
        <w:rPr/>
      </w:pPr>
      <w:bookmarkStart w:id="120" w:name="_1597221418"/>
      <w:bookmarkEnd w:id="120"/>
      <w:r>
        <w:rPr/>
        <w:object w:dxaOrig="9336" w:dyaOrig="2265">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466.8pt;height:113.25pt" filled="f" o:ole="">
            <v:imagedata r:id="rId111" o:title=""/>
          </v:shape>
          <o:OLEObject Type="Embed" ProgID="" ShapeID="ole_rId110" DrawAspect="Content" ObjectID="_1021635472" r:id="rId110"/>
        </w:object>
      </w:r>
    </w:p>
    <w:p>
      <w:pPr>
        <w:pStyle w:val="TF"/>
        <w:rPr/>
      </w:pPr>
      <w:r>
        <w:rPr/>
        <w:t>Figure 6.10.2-2: Allocation of an IP address to a device behind the RG</w:t>
      </w:r>
    </w:p>
    <w:p>
      <w:pPr>
        <w:pStyle w:val="Normal"/>
        <w:rPr/>
      </w:pPr>
      <w:r>
        <w:rPr/>
        <w:t>For Combo PDU Session Type, the SMF requests the UPF to forward DHCP / RS signalling over N4; the reporting from UPF shall contain the MAC address of the device.</w:t>
      </w:r>
    </w:p>
    <w:p>
      <w:pPr>
        <w:pStyle w:val="Normal"/>
        <w:rPr/>
      </w:pPr>
      <w:r>
        <w:rPr/>
        <w:t>When during the life time of a PDU Session, an IP address is allocated to a device supported by a PDU Session established with the Combo IP + Ethernet PDU Session Type, the following applies:</w:t>
      </w:r>
    </w:p>
    <w:p>
      <w:pPr>
        <w:pStyle w:val="B1"/>
        <w:rPr/>
      </w:pPr>
      <w:r>
        <w:rPr/>
        <w:t>1)</w:t>
        <w:tab/>
        <w:t>In band UE IP allocation procedure (RS/RA, DHCPv4, DHCPv6). The SMF / UPF uses policies received in step 7 of Figure 6.10.2-1 (IP index, max number of IP addresses for the PDU Session) to determine whether to grant an IP address to the device and if yes to determine the IP pool / allocation method to use.</w:t>
      </w:r>
    </w:p>
    <w:p>
      <w:pPr>
        <w:pStyle w:val="NO"/>
        <w:rPr/>
      </w:pPr>
      <w:r>
        <w:rPr/>
        <w:t>NOTE :</w:t>
        <w:tab/>
        <w:t>The usage of DHCPV4 signalling to allocate IP address to devices behind the UE does not require sending dedicated NAS signalling with a request of deferred IP address allocation. ; it is possible that the IP address allocated to the RG itself is provided via NAS to the RG while in band IP address allocation applies for the devices behind the RG.</w:t>
      </w:r>
    </w:p>
    <w:p>
      <w:pPr>
        <w:pStyle w:val="B1"/>
        <w:rPr/>
      </w:pPr>
      <w:r>
        <w:rPr/>
        <w:t>2)</w:t>
        <w:tab/>
        <w:t>if this corresponds to a PCRT (Policy Control Request Trigger) received previously from the PCF, the SMF initiates the SM Policy Association Modification procedure described in TS 23.502 [3] clause 4.16.5.1.</w:t>
      </w:r>
    </w:p>
    <w:p>
      <w:pPr>
        <w:pStyle w:val="Normal"/>
        <w:rPr/>
      </w:pPr>
      <w:r>
        <w:rPr/>
        <w:t>The reception of new policies from the PCF in step 2 may trigger the network initiated PDU Session modification procedure per TS 23.502 [3] clause 4.3.3 which may include a corresponding N4 session modification procedure to create or update the corresponding PDR/FAR/QER/URR on the UPF.</w:t>
      </w:r>
    </w:p>
    <w:p>
      <w:pPr>
        <w:pStyle w:val="Heading3"/>
        <w:rPr/>
      </w:pPr>
      <w:bookmarkStart w:id="121" w:name="__RefHeading___Toc532992873"/>
      <w:bookmarkEnd w:id="121"/>
      <w:r>
        <w:rPr/>
        <w:t>6.10.3</w:t>
        <w:tab/>
        <w:t>Impacts on existing functions</w:t>
      </w:r>
    </w:p>
    <w:p>
      <w:pPr>
        <w:pStyle w:val="Normal"/>
        <w:rPr/>
      </w:pPr>
      <w:r>
        <w:rPr/>
        <w:t>The impact on existing network function is the following:</w:t>
      </w:r>
    </w:p>
    <w:p>
      <w:pPr>
        <w:pStyle w:val="B1"/>
        <w:rPr/>
      </w:pPr>
      <w:r>
        <w:rPr/>
        <w:t>-</w:t>
        <w:tab/>
        <w:t>SMF / UPF(N4), UDM and PCF (Npcf) need to support a new PDU Session type.</w:t>
      </w:r>
    </w:p>
    <w:p>
      <w:pPr>
        <w:pStyle w:val="B1"/>
        <w:rPr/>
      </w:pPr>
      <w:r>
        <w:rPr/>
        <w:t>-</w:t>
        <w:tab/>
        <w:t>Support of Multiple IP address for a PDU session.</w:t>
      </w:r>
    </w:p>
    <w:p>
      <w:pPr>
        <w:pStyle w:val="B1"/>
        <w:rPr/>
      </w:pPr>
      <w:r>
        <w:rPr/>
        <w:t>-</w:t>
        <w:tab/>
        <w:t>When the N4 session is associated by the SMF with a Combo IP + Ethernet PDU Session Type, the UPF enforces the behaviour in bullet 4 of clause 6.10.1.</w:t>
      </w:r>
    </w:p>
    <w:p>
      <w:pPr>
        <w:pStyle w:val="B1"/>
        <w:rPr/>
      </w:pPr>
      <w:r>
        <w:rPr/>
        <w:t>-</w:t>
        <w:tab/>
        <w:t>Npcf Policy Request Control Trigger mechanism is upgraded for the SMF to be able to report the allocation of an IP address to a device behind the UE together with the MAC address of that device.</w:t>
      </w:r>
    </w:p>
    <w:p>
      <w:pPr>
        <w:pStyle w:val="B1"/>
        <w:rPr/>
      </w:pPr>
      <w:r>
        <w:rPr/>
        <w:t>-</w:t>
        <w:tab/>
        <w:t>the PCF may apply policies (possibly related with IP level traffic) related with the MAC address of a device (as reported by the SMF via a Policy Request Control Trigger).</w:t>
      </w:r>
    </w:p>
    <w:p>
      <w:pPr>
        <w:pStyle w:val="B1"/>
        <w:rPr/>
      </w:pPr>
      <w:r>
        <w:rPr/>
        <w:t>-</w:t>
        <w:tab/>
        <w:t>The CHF and LI may receive an indication of a new IP address having been allocated to a PDU Session together with the indication of the corresponding MAC Address.</w:t>
      </w:r>
    </w:p>
    <w:p>
      <w:pPr>
        <w:pStyle w:val="Heading2"/>
        <w:rPr/>
      </w:pPr>
      <w:bookmarkStart w:id="122" w:name="__RefHeading___Toc532992874"/>
      <w:bookmarkEnd w:id="122"/>
      <w:r>
        <w:rPr/>
        <w:t>6.11</w:t>
        <w:tab/>
      </w:r>
      <w:r>
        <w:rPr>
          <w:lang w:eastAsia="zh-CN"/>
        </w:rPr>
        <w:t xml:space="preserve">Solution </w:t>
      </w:r>
      <w:r>
        <w:rPr>
          <w:lang w:eastAsia="zh-CN"/>
        </w:rPr>
        <w:t>#11</w:t>
      </w:r>
      <w:r>
        <w:rPr>
          <w:lang w:eastAsia="zh-CN"/>
        </w:rPr>
        <w:t xml:space="preserve"> </w:t>
      </w:r>
      <w:r>
        <w:rPr>
          <w:lang w:eastAsia="zh-CN"/>
        </w:rPr>
        <w:t>-</w:t>
      </w:r>
      <w:r>
        <w:rPr>
          <w:lang w:eastAsia="zh-CN"/>
        </w:rPr>
        <w:t xml:space="preserve"> </w:t>
      </w:r>
      <w:r>
        <w:rPr>
          <w:lang w:eastAsia="zh-CN"/>
        </w:rPr>
        <w:t>Support 5GC-capable UEs via 5G-RG/FN-RG for wireline access network using N3GPP solutions</w:t>
      </w:r>
    </w:p>
    <w:p>
      <w:pPr>
        <w:pStyle w:val="Heading3"/>
        <w:rPr>
          <w:lang w:eastAsia="zh-CN"/>
        </w:rPr>
      </w:pPr>
      <w:bookmarkStart w:id="123" w:name="__RefHeading___Toc532992875"/>
      <w:bookmarkEnd w:id="123"/>
      <w:r>
        <w:rPr>
          <w:lang w:eastAsia="zh-CN"/>
        </w:rPr>
        <w:t>6.11.0 Overview</w:t>
      </w:r>
    </w:p>
    <w:p>
      <w:pPr>
        <w:pStyle w:val="Normal"/>
        <w:rPr>
          <w:lang w:eastAsia="zh-CN"/>
        </w:rPr>
      </w:pPr>
      <w:r>
        <w:rPr>
          <w:lang w:eastAsia="zh-CN"/>
        </w:rPr>
        <w:t>This solution is addresses scenarios 3 and 5 (5G-Capable UE behind 5G-RG/FN-RG) for key issue 9.</w:t>
      </w:r>
    </w:p>
    <w:p>
      <w:pPr>
        <w:pStyle w:val="Normal"/>
        <w:rPr/>
      </w:pPr>
      <w:r>
        <w:rPr>
          <w:lang w:eastAsia="zh-CN"/>
        </w:rPr>
        <w:t>The solution is based on combining the solutions for untrusted N3GPP access (as per Rel-15) and trusted N3GPP access (as per solution #1 in clause 7.1 in this TR) with solutions for PDU connectivity for 5G-RG/FN-RG accessing over wireline and FWA access as per solutions 2, 3, 13, 19 in this TR. The solution allows the RG and W-5GAN to act as untrusted/trusted N3GPP access towards 5GC-capable UEs behind the RG.</w:t>
      </w:r>
    </w:p>
    <w:p>
      <w:pPr>
        <w:pStyle w:val="Normal"/>
        <w:rPr/>
      </w:pPr>
      <w:r>
        <w:rPr>
          <w:lang w:eastAsia="zh-CN"/>
        </w:rPr>
        <w:t>When FN-RG/5G-RG is serving a 5GC-capable UE, the control and user plane packets of the 5GC-Capable UE is transported using a FN-RG/5G-RG IP PDU session and then from PSA UPF of that PDU session to an IWF. A single FN-RG/5G-RG IP PDU session can be used to serve multiple 5GC UEs. The IWF is a term used in this solution which could include one or both of the N3IWF function (as per rel 15) and a TNGF (as per solution #1 in clause 7.1) The Figure below illustrates the overall solution.</w:t>
      </w:r>
    </w:p>
    <w:p>
      <w:pPr>
        <w:pStyle w:val="TH"/>
        <w:rPr/>
      </w:pPr>
      <w:r>
        <w:rPr/>
        <w:object w:dxaOrig="12570" w:dyaOrig="5355">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422.95pt;height:180.45pt" filled="f" o:ole="">
            <v:imagedata r:id="rId113" o:title=""/>
          </v:shape>
          <o:OLEObject Type="Embed" ProgID="" ShapeID="ole_rId112" DrawAspect="Content" ObjectID="_510898865" r:id="rId112"/>
        </w:object>
      </w:r>
    </w:p>
    <w:p>
      <w:pPr>
        <w:pStyle w:val="TF"/>
        <w:rPr/>
      </w:pPr>
      <w:r>
        <w:rPr/>
        <w:t>Figure 6.11.0-1: Overall solution for UE behind RG</w:t>
      </w:r>
    </w:p>
    <w:p>
      <w:pPr>
        <w:pStyle w:val="Normal"/>
        <w:rPr/>
      </w:pPr>
      <w:r>
        <w:rPr>
          <w:lang w:eastAsia="zh-CN"/>
        </w:rPr>
        <w:t>The enhancements to the above-mentioned solutions for trusted/untrusted N3GPP access and 5G-RG/FN-RG access to 5GC is mainly to ensure that the IWF can be collocated with the W-5GAN. The UPF for the RG PDU Session can also be collocated with the W-5GAN, but a solution candidate for collocating UPF with W-5GAN is already captured in solution #13 and therefore not described here.</w:t>
      </w:r>
    </w:p>
    <w:p>
      <w:pPr>
        <w:pStyle w:val="NO"/>
        <w:rPr/>
      </w:pPr>
      <w:r>
        <w:rPr>
          <w:lang w:eastAsia="zh-CN"/>
        </w:rPr>
        <w:t>NOTE:</w:t>
        <w:tab/>
        <w:t>5GC-capable UE can simultaneously use NG-RAN and FN-RG/5G-RG access and if using the same PLMN for both accesses, the same AMF shall be used.</w:t>
      </w:r>
    </w:p>
    <w:p>
      <w:pPr>
        <w:pStyle w:val="Heading3"/>
        <w:rPr/>
      </w:pPr>
      <w:bookmarkStart w:id="124" w:name="__RefHeading___Toc532992876"/>
      <w:bookmarkEnd w:id="124"/>
      <w:r>
        <w:rPr/>
        <w:t>6.11.1</w:t>
        <w:tab/>
        <w:t>General Reference Architecture</w:t>
      </w:r>
    </w:p>
    <w:p>
      <w:pPr>
        <w:pStyle w:val="TH"/>
        <w:rPr/>
      </w:pPr>
      <w:r>
        <w:rPr/>
        <w:object w:dxaOrig="16100" w:dyaOrig="6430">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470.95pt;height:188.1pt" filled="f" o:ole="">
            <v:imagedata r:id="rId115" o:title=""/>
          </v:shape>
          <o:OLEObject Type="Embed" ProgID="" ShapeID="ole_rId114" DrawAspect="Content" ObjectID="_1920174998" r:id="rId114"/>
        </w:object>
      </w:r>
    </w:p>
    <w:p>
      <w:pPr>
        <w:pStyle w:val="TF"/>
        <w:rPr/>
      </w:pPr>
      <w:r>
        <w:rPr/>
        <w:t>Figure 6.11.1-1: Architecture for the 5G-capable UE behind a 5G-RG using Broadband Wireline access</w:t>
      </w:r>
    </w:p>
    <w:p>
      <w:pPr>
        <w:pStyle w:val="TH"/>
        <w:rPr/>
      </w:pPr>
      <w:r>
        <w:rPr/>
        <w:object w:dxaOrig="16095" w:dyaOrig="6420">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476.4pt;height:190.35pt" filled="f" o:ole="">
            <v:imagedata r:id="rId117" o:title=""/>
          </v:shape>
          <o:OLEObject Type="Embed" ProgID="" ShapeID="ole_rId116" DrawAspect="Content" ObjectID="_1812885797" r:id="rId116"/>
        </w:object>
      </w:r>
    </w:p>
    <w:p>
      <w:pPr>
        <w:pStyle w:val="TF"/>
        <w:rPr/>
      </w:pPr>
      <w:r>
        <w:rPr/>
        <w:t>Figure 6.11.1-2: Architecture for the 5GC-capable UE behind a FN-RG using Broadband Wireline access</w:t>
      </w:r>
    </w:p>
    <w:p>
      <w:pPr>
        <w:pStyle w:val="Normal"/>
        <w:rPr>
          <w:lang w:eastAsia="zh-CN"/>
        </w:rPr>
      </w:pPr>
      <w:r>
        <w:rPr>
          <w:lang w:eastAsia="zh-CN"/>
        </w:rPr>
        <w:t>Figure 6.11.1-1 and 6.11.1-2 shows the architectures used in this solution. The W-5GAN maintains N2 and N3 connections for 5G-RG/FN-RG and IWF maintains N2/N3 for the 5GC-capable UE. Consequently, the N1 connection from the 5GC-capable UE is independent from the FN-RG/5G-RG N1 connection.</w:t>
      </w:r>
    </w:p>
    <w:p>
      <w:pPr>
        <w:pStyle w:val="Normal"/>
        <w:rPr>
          <w:lang w:eastAsia="zh-CN"/>
        </w:rPr>
      </w:pPr>
      <w:r>
        <w:rPr>
          <w:lang w:eastAsia="zh-CN"/>
        </w:rPr>
        <w:t>Maintaining N1/N2/N3 connections for the 5GC-capable UE that are separate from the N1/N2/N3 connections of the 5G-RG will enable the 5GC-capable UE to keep the same AMF and UPF at mobility between 3GPP and 5G-RG/FN-RG access if the AMF/UPF used on 3GPP access is also reachable and usable from the W-5GAN. AMF change as well as I-UPF insertion/change/removal when moving to 3GPP access may be needed and is supported as for Rel</w:t>
        <w:noBreakHyphen/>
        <w:t>15. Support for session continuity and that IP services are kept when moving between the accesses can then be provided by the 5GC-capable UE's 5GC nodes.</w:t>
      </w:r>
    </w:p>
    <w:p>
      <w:pPr>
        <w:pStyle w:val="NO"/>
        <w:rPr/>
      </w:pPr>
      <w:r>
        <w:rPr>
          <w:lang w:eastAsia="zh-CN"/>
        </w:rPr>
        <w:t>NOTE:</w:t>
        <w:tab/>
        <w:t>5G-capable UE will not need to know whether the access point is a FN-RG/5G-RG or if it is an access point that can be used for normal trusted/untrusted N3GPP access. For trusted N3GPP access over WiFi, this implies that the RG can provide the ANQP information described in Solution 5 in clause 7.5.</w:t>
      </w:r>
    </w:p>
    <w:p>
      <w:pPr>
        <w:pStyle w:val="Normal"/>
        <w:rPr>
          <w:lang w:eastAsia="zh-CN"/>
        </w:rPr>
      </w:pPr>
      <w:r>
        <w:rPr>
          <w:lang w:eastAsia="zh-CN"/>
        </w:rPr>
        <w:t>In case IWF is collocated with W-5GAN, the same serving PLMN will be used for both the 5G-RG/FN-RG and the 5GC-capable UE and in case the 5GC-capable UE has a subscription for another PLMN, the 3GPP roaming model and interfaces are used.</w:t>
      </w:r>
    </w:p>
    <w:p>
      <w:pPr>
        <w:pStyle w:val="Normal"/>
        <w:rPr/>
      </w:pPr>
      <w:r>
        <w:rPr>
          <w:lang w:eastAsia="zh-CN"/>
        </w:rPr>
        <w:t>Network slicing can be supported for 5GC-capable UEs via 5G-RG/FN-RG as described in TS 23.501 [2] clause 5.15 where the W-5GAN will need the similar network slicing related functionality as 3GPP RAN and N3IWF.</w:t>
      </w:r>
    </w:p>
    <w:p>
      <w:pPr>
        <w:pStyle w:val="Heading3"/>
        <w:rPr>
          <w:lang w:eastAsia="zh-CN"/>
        </w:rPr>
      </w:pPr>
      <w:bookmarkStart w:id="125" w:name="__RefHeading___Toc532992877"/>
      <w:bookmarkEnd w:id="125"/>
      <w:r>
        <w:rPr>
          <w:lang w:eastAsia="zh-CN"/>
        </w:rPr>
        <w:t>6.11.2</w:t>
        <w:tab/>
        <w:t>Collocated deployment</w:t>
      </w:r>
    </w:p>
    <w:p>
      <w:pPr>
        <w:pStyle w:val="Heading4"/>
        <w:ind w:left="1418" w:hanging="1418"/>
        <w:rPr>
          <w:lang w:eastAsia="zh-CN"/>
        </w:rPr>
      </w:pPr>
      <w:bookmarkStart w:id="126" w:name="__RefHeading___Toc532992878"/>
      <w:bookmarkEnd w:id="126"/>
      <w:r>
        <w:rPr>
          <w:lang w:eastAsia="zh-CN"/>
        </w:rPr>
        <w:t>6.11.2.1 Introduction</w:t>
      </w:r>
    </w:p>
    <w:p>
      <w:pPr>
        <w:pStyle w:val="Normal"/>
        <w:rPr>
          <w:lang w:eastAsia="zh-CN"/>
        </w:rPr>
      </w:pPr>
      <w:r>
        <w:rPr>
          <w:lang w:eastAsia="zh-CN"/>
        </w:rPr>
        <w:t>The reference architecture in the previous clause shows the general functional architecture. However, as described in solution #13 there are benefits with collocated FAGF-U and UPF for the PDU Sessions of 5G-RG/FN-RG. In addition, there are benefits with collocating also the IWF with the FAGF-U and UPF to reduce the number of user plane hops. This possibility for colocation is a key part of this solution and described in this clause.</w:t>
      </w:r>
    </w:p>
    <w:p>
      <w:pPr>
        <w:pStyle w:val="Heading4"/>
        <w:ind w:left="1418" w:hanging="1418"/>
        <w:rPr>
          <w:lang w:eastAsia="zh-CN"/>
        </w:rPr>
      </w:pPr>
      <w:bookmarkStart w:id="127" w:name="__RefHeading___Toc532992879"/>
      <w:bookmarkEnd w:id="127"/>
      <w:r>
        <w:rPr>
          <w:lang w:eastAsia="zh-CN"/>
        </w:rPr>
        <w:t>6.11.2.1 Collocated FAGF-U and 5G-RG UPF</w:t>
      </w:r>
    </w:p>
    <w:p>
      <w:pPr>
        <w:pStyle w:val="Normal"/>
        <w:rPr/>
      </w:pPr>
      <w:r>
        <w:rPr>
          <w:lang w:eastAsia="zh-CN"/>
        </w:rPr>
        <w:t>As described in solution #13, a deployment option is to collocate FAGF-U with UPF. This is possible when the PDU Session of the 5G-RG/FN-RG is established over wireline access. The figure below illustrates the architecture, where the RG can connect over either W-5GAN or NG-RAN (only for 5G-RG).</w:t>
      </w:r>
    </w:p>
    <w:p>
      <w:pPr>
        <w:pStyle w:val="NO"/>
        <w:rPr/>
      </w:pPr>
      <w:r>
        <w:rPr>
          <w:lang w:eastAsia="zh-CN"/>
        </w:rPr>
        <w:t>NOTE:</w:t>
        <w:tab/>
        <w:t>The figures shows a FAGF separated into FAGF-C and FAGF-U. However, such split is dependent on whether BBF defines split FAGF-C/FAGF-U.</w:t>
      </w:r>
    </w:p>
    <w:p>
      <w:pPr>
        <w:pStyle w:val="TH"/>
        <w:rPr/>
      </w:pPr>
      <w:r>
        <w:rPr/>
        <w:object w:dxaOrig="11030" w:dyaOrig="5220">
          <v:shapetype id="_x0000_tole_rId118" coordsize="21600,21600" o:spt="ole_rId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 type="_x0000_tole_rId118" style="width:371.15pt;height:175.9pt" filled="f" o:ole="">
            <v:imagedata r:id="rId119" o:title=""/>
          </v:shape>
          <o:OLEObject Type="Embed" ProgID="" ShapeID="ole_rId118" DrawAspect="Content" ObjectID="_1044312031" r:id="rId118"/>
        </w:object>
      </w:r>
    </w:p>
    <w:p>
      <w:pPr>
        <w:pStyle w:val="TF"/>
        <w:rPr/>
      </w:pPr>
      <w:r>
        <w:rPr/>
        <w:t>Figure 6.11.2.1-1. Architecture with collocated FAGF-U and FN-RG/5G-RG UPF</w:t>
      </w:r>
    </w:p>
    <w:p>
      <w:pPr>
        <w:pStyle w:val="Heading4"/>
        <w:ind w:left="1418" w:hanging="1418"/>
        <w:rPr>
          <w:lang w:eastAsia="zh-CN"/>
        </w:rPr>
      </w:pPr>
      <w:bookmarkStart w:id="128" w:name="__RefHeading___Toc532992880"/>
      <w:bookmarkEnd w:id="128"/>
      <w:r>
        <w:rPr>
          <w:lang w:eastAsia="zh-CN"/>
        </w:rPr>
        <w:t>6.11.2.2 Collocated FAGF-U, UPF and IWF</w:t>
      </w:r>
    </w:p>
    <w:p>
      <w:pPr>
        <w:pStyle w:val="Normal"/>
        <w:rPr>
          <w:lang w:eastAsia="zh-CN"/>
        </w:rPr>
      </w:pPr>
      <w:r>
        <w:rPr>
          <w:lang w:eastAsia="zh-CN"/>
        </w:rPr>
        <w:t>To further reduce the UP hops, and to enable coordinated handling of both RG and UE traffic in the W-5GAN, also the IWF can be collocated, as shown in the figure below. This is applicable when the 5G-RG/FN-RG connects via wireline access. The scenario where the 5GC-capable UE connects to IWF when the 5G-RG/FN-RG is using FWA is not standardized but may be enabled by deployment.</w:t>
      </w:r>
    </w:p>
    <w:p>
      <w:pPr>
        <w:pStyle w:val="NO"/>
        <w:rPr/>
      </w:pPr>
      <w:r>
        <w:rPr>
          <w:lang w:eastAsia="zh-CN"/>
        </w:rPr>
        <w:t>NOTE:</w:t>
        <w:tab/>
        <w:t>The figures shows a FAGF separated into FAGF-C and FAGF-U. However, such split is dependent on whether BBF defines split FAGF-C/FAGF-U.</w:t>
      </w:r>
    </w:p>
    <w:p>
      <w:pPr>
        <w:pStyle w:val="TH"/>
        <w:rPr/>
      </w:pPr>
      <w:r>
        <w:rPr/>
        <w:object w:dxaOrig="10480" w:dyaOrig="5280">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352.65pt;height:177.95pt" filled="f" o:ole="">
            <v:imagedata r:id="rId121" o:title=""/>
          </v:shape>
          <o:OLEObject Type="Embed" ProgID="" ShapeID="ole_rId120" DrawAspect="Content" ObjectID="_1163062072" r:id="rId120"/>
        </w:object>
      </w:r>
    </w:p>
    <w:p>
      <w:pPr>
        <w:pStyle w:val="TF"/>
        <w:rPr>
          <w:lang w:eastAsia="zh-CN"/>
        </w:rPr>
      </w:pPr>
      <w:r>
        <w:rPr>
          <w:lang w:eastAsia="zh-CN"/>
        </w:rPr>
        <w:t>Figure 6.11.2.2-1. Architecture with collocated FAGF-U, UPF and IWF</w:t>
      </w:r>
    </w:p>
    <w:p>
      <w:pPr>
        <w:pStyle w:val="Normal"/>
        <w:rPr/>
      </w:pPr>
      <w:r>
        <w:rPr>
          <w:lang w:eastAsia="zh-CN"/>
        </w:rPr>
        <w:t>In the collocated case, when the FN-RG/5G-RG uses wireline access, the W-5GAN and the IWF will be enabled to support QoS flows for a 5GC-capable UE using 5G-RG/FN-RG access, if the W-5GAN and the UWF can coordinate the QoS profile(s) received over N2 to IWF for 3GPP UE with the QoS profile(s) received over N2 to FAGF-C for the 5G-RG/FN-RG. For example, a QoS profile which is setup for 5GCcapable UE can result in that the W-5GAN setup dedicated resources between 5G-RG/FN-RG and the W-5GAN. This requires that the W-5GAN can receive and coordinate requests for PDU Session QoS resources over multiple N2 connections to different logical functions (FAGF-C and IWF),corresponding to 5G-RG as well as 5GC-capable UEs behind the RG, and perform e.g. admission control and coordination of the QoS requests associated to the 5G-RG as well as 5GC-capable UEs behind the RG.</w:t>
      </w:r>
    </w:p>
    <w:p>
      <w:pPr>
        <w:pStyle w:val="EditorsNote"/>
        <w:rPr/>
      </w:pPr>
      <w:r>
        <w:rPr>
          <w:lang w:eastAsia="zh-CN"/>
        </w:rPr>
        <w:t>Editor's Note: How to support QoS for 5GC Capable UE shall be studied in normative phase.</w:t>
      </w:r>
    </w:p>
    <w:p>
      <w:pPr>
        <w:pStyle w:val="Normal"/>
        <w:rPr/>
      </w:pPr>
      <w:r>
        <w:rPr>
          <w:lang w:eastAsia="zh-CN"/>
        </w:rPr>
        <w:t>In the collocated case, when the FN-RG/5G-RG uses wireline access, the W-5GAN and IWF can be enabled to provide wireline location information (line identity) over N2 for the 5GC-capable UE, which could be especially useful in emergency cases.</w:t>
      </w:r>
    </w:p>
    <w:p>
      <w:pPr>
        <w:pStyle w:val="Normal"/>
        <w:rPr>
          <w:lang w:eastAsia="zh-CN"/>
        </w:rPr>
      </w:pPr>
      <w:r>
        <w:rPr>
          <w:lang w:eastAsia="zh-CN"/>
        </w:rPr>
        <w:t>In the collocated case the AMF and PCF serving the 5GC-capable UE can use Line ID e.g. for applying differentiated services (based on 5GC-capable UE subscription data) As an example, the Line ID can be sent to PCF as ULI to be used as input parameter to decide what PCC rules to apply for the 5GC-capable UE.</w:t>
      </w:r>
    </w:p>
    <w:p>
      <w:pPr>
        <w:pStyle w:val="EditorsNote"/>
        <w:rPr/>
      </w:pPr>
      <w:r>
        <w:rPr>
          <w:lang w:eastAsia="zh-CN"/>
        </w:rPr>
        <w:t>Editor's Note: How to differentiate 5GC Capable UEs belonging to guests and family in the Home LAN shall be studied in normative phase.</w:t>
      </w:r>
    </w:p>
    <w:p>
      <w:pPr>
        <w:pStyle w:val="NO"/>
        <w:rPr/>
      </w:pPr>
      <w:r>
        <w:rPr/>
        <w:t>NOTE:</w:t>
        <w:tab/>
        <w:t>The 5GC-capable UE traffic is carried in same transport between 5G-RG/FN-RG and W-5GAN as an IP PDU session. The interfaces between FN-RG/5G-RG and W-5GAN to support a 5GC-capable UE is within BBF responsibility.</w:t>
      </w:r>
    </w:p>
    <w:p>
      <w:pPr>
        <w:pStyle w:val="Heading4"/>
        <w:ind w:left="1418" w:hanging="1418"/>
        <w:rPr>
          <w:lang w:eastAsia="zh-CN"/>
        </w:rPr>
      </w:pPr>
      <w:bookmarkStart w:id="129" w:name="__RefHeading___Toc532992881"/>
      <w:bookmarkEnd w:id="129"/>
      <w:r>
        <w:rPr>
          <w:lang w:eastAsia="zh-CN"/>
        </w:rPr>
        <w:t>6.11.2.3</w:t>
        <w:tab/>
        <w:t>Additional architecture aspects</w:t>
      </w:r>
    </w:p>
    <w:p>
      <w:pPr>
        <w:pStyle w:val="Normal"/>
        <w:rPr>
          <w:lang w:eastAsia="zh-CN"/>
        </w:rPr>
      </w:pPr>
      <w:r>
        <w:rPr>
          <w:lang w:eastAsia="zh-CN"/>
        </w:rPr>
        <w:t>The interfaces used by the 5GC-capable UE to access a FN-RG/5G-RG will leverage the untrusted/trusted N3GPP interfaces. The untrusted N3GPP interface is defined in 3GPP release 15. The trusted N3GPP interfaces are studied in this report. When these interfaces are not sufficient to accomplish the requirements for scenario 3 and 5, enhancements on top of the untrusted and trusted solutions are described below.</w:t>
      </w:r>
    </w:p>
    <w:p>
      <w:pPr>
        <w:pStyle w:val="Normal"/>
        <w:rPr>
          <w:lang w:eastAsia="zh-CN"/>
        </w:rPr>
      </w:pPr>
      <w:r>
        <w:rPr>
          <w:lang w:eastAsia="zh-CN"/>
        </w:rPr>
        <w:t>The same interface between 5GC-capable UE and IWF (as described in clauses 6.11.3 and 6.11.4) is used independent of access used by the 5G-RG so for the 5GC-capable UE there is no difference if 5G-RG is using wireline or NG-RAN access. Furthermore, the 5GC-capable UE will not be affected if 5G-RG changes access. Note that even though the figure above shows a 5G-RG connected to both NG-RAN and wireline access, it is not necessary that "simultaneous" hybrid access is applied, the 5G-RG can use either wireline access or NG-RAN.</w:t>
      </w:r>
    </w:p>
    <w:p>
      <w:pPr>
        <w:pStyle w:val="NO"/>
        <w:rPr>
          <w:lang w:eastAsia="zh-CN"/>
        </w:rPr>
      </w:pPr>
      <w:r>
        <w:rPr>
          <w:lang w:eastAsia="zh-CN"/>
        </w:rPr>
        <w:t>NOTE:</w:t>
        <w:tab/>
        <w:t>Support for 5GC capable UEs connecting via 5G-RG when RG is connecting via NG-RAN could be optional to implement it in the normative phase of the first release of WWC.</w:t>
      </w:r>
    </w:p>
    <w:p>
      <w:pPr>
        <w:pStyle w:val="Heading3"/>
        <w:rPr/>
      </w:pPr>
      <w:bookmarkStart w:id="130" w:name="__RefHeading___Toc532992882"/>
      <w:bookmarkEnd w:id="130"/>
      <w:r>
        <w:rPr/>
        <w:t>6.11.3</w:t>
        <w:tab/>
        <w:t>WLAN association options</w:t>
      </w:r>
    </w:p>
    <w:p>
      <w:pPr>
        <w:pStyle w:val="Normal"/>
        <w:rPr>
          <w:lang w:eastAsia="zh-CN"/>
        </w:rPr>
      </w:pPr>
      <w:r>
        <w:rPr>
          <w:lang w:eastAsia="zh-CN"/>
        </w:rPr>
        <w:t>There are two different scenarios supported within this solution:</w:t>
      </w:r>
    </w:p>
    <w:p>
      <w:pPr>
        <w:pStyle w:val="B1"/>
        <w:rPr/>
      </w:pPr>
      <w:r>
        <w:rPr>
          <w:lang w:eastAsia="zh-CN"/>
        </w:rPr>
        <w:t>1.</w:t>
        <w:tab/>
        <w:t>5GC-capable UE behind 5G-RG using</w:t>
      </w:r>
      <w:r>
        <w:rPr>
          <w:lang w:val="en-US" w:eastAsia="zh-CN"/>
        </w:rPr>
        <w:t xml:space="preserve"> Trusted N3GPP (</w:t>
      </w:r>
      <w:r>
        <w:rPr>
          <w:lang w:val="en-US"/>
        </w:rPr>
        <w:t>IEEE</w:t>
      </w:r>
      <w:r>
        <w:rPr/>
        <w:t> 802.1x [33]</w:t>
      </w:r>
      <w:r>
        <w:rPr>
          <w:lang w:eastAsia="zh-CN"/>
        </w:rPr>
        <w:t xml:space="preserve"> with 3GPP credentials).</w:t>
      </w:r>
    </w:p>
    <w:p>
      <w:pPr>
        <w:pStyle w:val="B1"/>
        <w:rPr/>
      </w:pPr>
      <w:r>
        <w:rPr>
          <w:lang w:eastAsia="zh-CN"/>
        </w:rPr>
        <w:t>2.</w:t>
        <w:tab/>
        <w:t xml:space="preserve">5GC-capable UE behind FN-RG/5G-RG using </w:t>
      </w:r>
      <w:r>
        <w:rPr>
          <w:lang w:val="en-US" w:eastAsia="zh-CN"/>
        </w:rPr>
        <w:t>Untrusted N3GPP (</w:t>
      </w:r>
      <w:r>
        <w:rPr>
          <w:lang w:eastAsia="zh-CN"/>
        </w:rPr>
        <w:t>IKEv2 and IPSec based access procedures).</w:t>
      </w:r>
    </w:p>
    <w:p>
      <w:pPr>
        <w:pStyle w:val="Normal"/>
        <w:rPr/>
      </w:pPr>
      <w:r>
        <w:rPr>
          <w:lang w:eastAsia="zh-CN"/>
        </w:rPr>
        <w:t xml:space="preserve">These two scenarios cover the common WLAN deployment models of using </w:t>
      </w:r>
      <w:r>
        <w:rPr>
          <w:lang w:val="en-US"/>
        </w:rPr>
        <w:t>IEEE</w:t>
      </w:r>
      <w:r>
        <w:rPr/>
        <w:t> 802.1x [33]</w:t>
      </w:r>
      <w:r>
        <w:rPr>
          <w:lang w:eastAsia="zh-CN"/>
        </w:rPr>
        <w:t>/EAPOL for access control as well as WLANs using open access or a local access control based on private keys.</w:t>
      </w:r>
    </w:p>
    <w:p>
      <w:pPr>
        <w:pStyle w:val="Normal"/>
        <w:rPr>
          <w:lang w:eastAsia="zh-CN"/>
        </w:rPr>
      </w:pPr>
      <w:r>
        <w:rPr>
          <w:lang w:eastAsia="zh-CN"/>
        </w:rPr>
        <w:t>A 5GC-capable UE can select between option 1 and 2 above based on UE implementation and using e.g. the means described below. (UE selection between trusted and untrusted N3GPP access methods is however a generic issue and not specific for this solution):</w:t>
      </w:r>
    </w:p>
    <w:p>
      <w:pPr>
        <w:pStyle w:val="B1"/>
        <w:rPr>
          <w:lang w:eastAsia="zh-CN"/>
        </w:rPr>
      </w:pPr>
      <w:r>
        <w:rPr>
          <w:lang w:eastAsia="zh-CN"/>
        </w:rPr>
        <w:t>-</w:t>
        <w:tab/>
        <w:t>A 5GC-capable UE can select to use 802.1x with 3GPP credentials based on:</w:t>
      </w:r>
    </w:p>
    <w:p>
      <w:pPr>
        <w:pStyle w:val="B2"/>
        <w:rPr>
          <w:lang w:eastAsia="zh-CN"/>
        </w:rPr>
      </w:pPr>
      <w:r>
        <w:rPr>
          <w:lang w:eastAsia="zh-CN"/>
        </w:rPr>
        <w:t>-</w:t>
        <w:tab/>
        <w:t>ANQP Information sent by the 5G-RG e.g., by using ANQP with the information element "3GPP cellular network".</w:t>
      </w:r>
    </w:p>
    <w:p>
      <w:pPr>
        <w:pStyle w:val="B2"/>
        <w:rPr>
          <w:lang w:eastAsia="zh-CN"/>
        </w:rPr>
      </w:pPr>
      <w:r>
        <w:rPr>
          <w:lang w:eastAsia="zh-CN"/>
        </w:rPr>
        <w:t>-</w:t>
        <w:tab/>
        <w:t>Configuration in the 5GC-capable UE to use 802.1x for a certain WLAN SSID.</w:t>
      </w:r>
    </w:p>
    <w:p>
      <w:pPr>
        <w:pStyle w:val="B1"/>
        <w:rPr/>
      </w:pPr>
      <w:r>
        <w:rPr/>
        <w:t>-</w:t>
        <w:tab/>
        <w:t>A 5GC-capable UE can select to use IKEv2 and IPsec based access procedures based on successful result of a normal N3IWF selection procedure.</w:t>
      </w:r>
    </w:p>
    <w:p>
      <w:pPr>
        <w:pStyle w:val="Heading3"/>
        <w:rPr/>
      </w:pPr>
      <w:bookmarkStart w:id="131" w:name="__RefHeading___Toc532992883"/>
      <w:bookmarkEnd w:id="131"/>
      <w:r>
        <w:rPr/>
        <w:t>6.11.3</w:t>
        <w:tab/>
        <w:t xml:space="preserve">5GC-capable UE behind 5G-RG using </w:t>
      </w:r>
      <w:r>
        <w:rPr>
          <w:lang w:val="en-US"/>
        </w:rPr>
        <w:t>Trusted Non-3GPP access network</w:t>
      </w:r>
    </w:p>
    <w:p>
      <w:pPr>
        <w:pStyle w:val="Heading4"/>
        <w:ind w:left="1418" w:hanging="1418"/>
        <w:rPr>
          <w:lang w:eastAsia="zh-CN"/>
        </w:rPr>
      </w:pPr>
      <w:bookmarkStart w:id="132" w:name="__RefHeading___Toc532992884"/>
      <w:bookmarkEnd w:id="132"/>
      <w:r>
        <w:rPr>
          <w:lang w:eastAsia="zh-CN"/>
        </w:rPr>
        <w:t>6.11.3.1</w:t>
        <w:tab/>
        <w:t>General</w:t>
      </w:r>
    </w:p>
    <w:p>
      <w:pPr>
        <w:pStyle w:val="Normal"/>
        <w:rPr>
          <w:lang w:eastAsia="zh-CN"/>
        </w:rPr>
      </w:pPr>
      <w:r>
        <w:rPr>
          <w:lang w:eastAsia="zh-CN"/>
        </w:rPr>
        <w:t>This sub-solution is applicable when IEEE 802.1x [33] (EAP over LAN) and 3GPP credentials are used to associate with the WLAN. In this option, the solution for trusted N3GPP is used  but with the additional property that the service is offered via a wireline access and a 5G-RG. FN-RG is not applicable for this case since changes may be needed in the RG (FN-RG is not supporting the role of EAP Authenticator). This option can typically be used in case a service provider offers services via wireline access to all the subscribers of the service provider.</w:t>
      </w:r>
    </w:p>
    <w:p>
      <w:pPr>
        <w:pStyle w:val="TH"/>
        <w:rPr/>
      </w:pPr>
      <w:r>
        <w:rPr/>
        <w:object w:dxaOrig="10800" w:dyaOrig="3300">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481.7pt;height:147.2pt" filled="f" o:ole="">
            <v:imagedata r:id="rId123" o:title=""/>
          </v:shape>
          <o:OLEObject Type="Embed" ProgID="" ShapeID="ole_rId122" DrawAspect="Content" ObjectID="_746466463" r:id="rId122"/>
        </w:object>
      </w:r>
    </w:p>
    <w:p>
      <w:pPr>
        <w:pStyle w:val="TF"/>
        <w:rPr>
          <w:lang w:eastAsia="zh-CN"/>
        </w:rPr>
      </w:pPr>
      <w:r>
        <w:rPr>
          <w:lang w:eastAsia="zh-CN"/>
        </w:rPr>
        <w:t>Figure 6.11.3.1-1. Mapping of 5GC-capable UE behind 5G-RG scenario to Trusted N3GPP architecture</w:t>
      </w:r>
    </w:p>
    <w:p>
      <w:pPr>
        <w:pStyle w:val="Normal"/>
        <w:rPr/>
      </w:pPr>
      <w:r>
        <w:rPr>
          <w:lang w:eastAsia="zh-CN"/>
        </w:rPr>
        <w:t>As shown in figure 6.11.3.1-1, the combination of 5G-RG, W-5GAN, UPF and IWF will act as a trusted N3GPP access network from the 5GC-capable UE and 5GC perspective. Interface between 5G-RG and IWF will be defined by BBF. SA WG3 will specify all security details, including whether NULL encryption is sufficient and what type of security protection is generally required for NAS transport and User Plane transport between the UE and the TNGF. Solution #1 described in clause 7.1 is used as baseline but it is expected that any solution selected for trusted N3GPP can be re-used/enhanced for this scenario as well.</w:t>
      </w:r>
    </w:p>
    <w:p>
      <w:pPr>
        <w:pStyle w:val="Normal"/>
        <w:rPr>
          <w:lang w:eastAsia="zh-CN"/>
        </w:rPr>
      </w:pPr>
      <w:r>
        <w:rPr>
          <w:lang w:eastAsia="zh-CN"/>
        </w:rPr>
        <w:t>The EAP-5G messages need to be forwarded between the 5G-RG and the IWF. The 5G-RG may include a AAA client for the AAA protocol between 5G-RG (TNAP) and IWF (TNGF) or may forward the EAP-5G message using some other means to an entity that acts as AAA client. The AAA traffic is carried in a PDU session of the 5G-RG (same PDU session as is used for IKE/IPsec traffic from the 5GC-capable UE). These different scenarios could be supported by BBF (with a AAA client in the 5G-RG):</w:t>
      </w:r>
    </w:p>
    <w:p>
      <w:pPr>
        <w:pStyle w:val="B1"/>
        <w:rPr>
          <w:lang w:eastAsia="zh-CN"/>
        </w:rPr>
      </w:pPr>
      <w:r>
        <w:rPr>
          <w:lang w:eastAsia="zh-CN"/>
        </w:rPr>
        <w:t>1.</w:t>
        <w:tab/>
        <w:t>5G-RG in IP routed mode with IP PDU session established by 5G-RG (5G-RG has NAT):</w:t>
      </w:r>
    </w:p>
    <w:p>
      <w:pPr>
        <w:pStyle w:val="B2"/>
        <w:rPr>
          <w:lang w:eastAsia="zh-CN"/>
        </w:rPr>
      </w:pPr>
      <w:r>
        <w:rPr>
          <w:lang w:eastAsia="zh-CN"/>
        </w:rPr>
        <w:t>-</w:t>
        <w:tab/>
        <w:t>5G-RG gets IP address for the PDU Session from SMF/UPF.</w:t>
      </w:r>
    </w:p>
    <w:p>
      <w:pPr>
        <w:pStyle w:val="B2"/>
        <w:rPr>
          <w:lang w:eastAsia="zh-CN"/>
        </w:rPr>
      </w:pPr>
      <w:r>
        <w:rPr>
          <w:lang w:eastAsia="zh-CN"/>
        </w:rPr>
        <w:t>-</w:t>
        <w:tab/>
        <w:t>5GC-capable UE gets IP address from 5G-RG.</w:t>
      </w:r>
    </w:p>
    <w:p>
      <w:pPr>
        <w:pStyle w:val="B2"/>
        <w:rPr>
          <w:lang w:eastAsia="zh-CN"/>
        </w:rPr>
      </w:pPr>
      <w:r>
        <w:rPr>
          <w:lang w:eastAsia="zh-CN"/>
        </w:rPr>
        <w:t>-</w:t>
        <w:tab/>
        <w:t>DN for PDU Session of the RG must have IP connectivity to IWF.</w:t>
      </w:r>
    </w:p>
    <w:p>
      <w:pPr>
        <w:pStyle w:val="B1"/>
        <w:rPr>
          <w:lang w:eastAsia="zh-CN"/>
        </w:rPr>
      </w:pPr>
      <w:r>
        <w:rPr>
          <w:lang w:eastAsia="zh-CN"/>
        </w:rPr>
        <w:t>2.</w:t>
        <w:tab/>
        <w:t>5G-RG in IP routed mode with Ethernet PDU session established by 5G-RG (5G-RG has NAT):</w:t>
      </w:r>
    </w:p>
    <w:p>
      <w:pPr>
        <w:pStyle w:val="B2"/>
        <w:rPr>
          <w:lang w:eastAsia="zh-CN"/>
        </w:rPr>
      </w:pPr>
      <w:r>
        <w:rPr>
          <w:lang w:eastAsia="zh-CN"/>
        </w:rPr>
        <w:t>-</w:t>
        <w:tab/>
        <w:t>5G-RG gets IP address over Ethernet PDU session which is terminated in DN and the first router and DHCP server is in the DN.</w:t>
      </w:r>
    </w:p>
    <w:p>
      <w:pPr>
        <w:pStyle w:val="B2"/>
        <w:rPr>
          <w:lang w:eastAsia="zh-CN"/>
        </w:rPr>
      </w:pPr>
      <w:r>
        <w:rPr>
          <w:lang w:eastAsia="zh-CN"/>
        </w:rPr>
        <w:t>-</w:t>
        <w:tab/>
        <w:t>5GC-capable UE gets IP address from 5G-RG.</w:t>
      </w:r>
    </w:p>
    <w:p>
      <w:pPr>
        <w:pStyle w:val="B2"/>
        <w:rPr>
          <w:lang w:eastAsia="zh-CN"/>
        </w:rPr>
      </w:pPr>
      <w:r>
        <w:rPr>
          <w:lang w:eastAsia="zh-CN"/>
        </w:rPr>
        <w:t>-</w:t>
        <w:tab/>
        <w:t>DN for PDU Session must have connectivity to IWF (and DHCP server and router if AAA protocol use IP transport).</w:t>
      </w:r>
    </w:p>
    <w:p>
      <w:pPr>
        <w:pStyle w:val="B1"/>
        <w:rPr>
          <w:lang w:eastAsia="zh-CN"/>
        </w:rPr>
      </w:pPr>
      <w:r>
        <w:rPr>
          <w:lang w:eastAsia="zh-CN"/>
        </w:rPr>
        <w:t>3.</w:t>
        <w:tab/>
        <w:t>5G-RG in L2 bridge mode with an Ethernet PDU session (5G-RG has no NAT):</w:t>
      </w:r>
    </w:p>
    <w:p>
      <w:pPr>
        <w:pStyle w:val="B2"/>
        <w:rPr>
          <w:lang w:eastAsia="zh-CN"/>
        </w:rPr>
      </w:pPr>
      <w:r>
        <w:rPr>
          <w:lang w:eastAsia="zh-CN"/>
        </w:rPr>
        <w:t>-</w:t>
        <w:tab/>
        <w:t>If AAA protocol use IP transport: 5G-RG gets an IP address over Ethernet PDU session which is terminated in DN and the first router and DHCP is in the DN.</w:t>
      </w:r>
    </w:p>
    <w:p>
      <w:pPr>
        <w:pStyle w:val="B2"/>
        <w:rPr>
          <w:lang w:eastAsia="zh-CN"/>
        </w:rPr>
      </w:pPr>
      <w:r>
        <w:rPr>
          <w:lang w:eastAsia="zh-CN"/>
        </w:rPr>
        <w:t>-</w:t>
        <w:tab/>
        <w:t>5GC-capable UE gets IP address over Ethernet PDU session which is terminated in DN and the first router and DHCP server is in DN.</w:t>
      </w:r>
    </w:p>
    <w:p>
      <w:pPr>
        <w:pStyle w:val="Normal"/>
        <w:rPr>
          <w:lang w:eastAsia="zh-CN"/>
        </w:rPr>
      </w:pPr>
      <w:r>
        <w:rPr>
          <w:lang w:eastAsia="zh-CN"/>
        </w:rPr>
        <w:t>DN for PDU Session must have connectivity to IWF (and DHCP server and router if AAA protocol use IP transport).</w:t>
      </w:r>
    </w:p>
    <w:p>
      <w:pPr>
        <w:pStyle w:val="Normal"/>
        <w:rPr>
          <w:lang w:eastAsia="zh-CN"/>
        </w:rPr>
      </w:pPr>
      <w:r>
        <w:rPr>
          <w:lang w:eastAsia="zh-CN"/>
        </w:rPr>
        <w:t>The 5G-RG needs to receive the TNGF contact info (IWF IP address or MAC address) using one of the following mechanisms (to be specified by BBF):</w:t>
      </w:r>
    </w:p>
    <w:p>
      <w:pPr>
        <w:pStyle w:val="B1"/>
        <w:rPr>
          <w:lang w:eastAsia="zh-CN"/>
        </w:rPr>
      </w:pPr>
      <w:r>
        <w:rPr>
          <w:lang w:eastAsia="zh-CN"/>
        </w:rPr>
        <w:t>1.</w:t>
        <w:tab/>
        <w:t>Parameter in FCP during 5G-RG registration.</w:t>
      </w:r>
    </w:p>
    <w:p>
      <w:pPr>
        <w:pStyle w:val="B1"/>
        <w:rPr>
          <w:lang w:eastAsia="zh-CN"/>
        </w:rPr>
      </w:pPr>
      <w:r>
        <w:rPr>
          <w:lang w:eastAsia="zh-CN"/>
        </w:rPr>
        <w:t>2.</w:t>
        <w:tab/>
        <w:t>Parameter in EAP-5G during 5G-RG authentication.</w:t>
      </w:r>
    </w:p>
    <w:p>
      <w:pPr>
        <w:pStyle w:val="B1"/>
        <w:rPr>
          <w:lang w:eastAsia="zh-CN"/>
        </w:rPr>
      </w:pPr>
      <w:r>
        <w:rPr>
          <w:lang w:eastAsia="zh-CN"/>
        </w:rPr>
        <w:t>3.</w:t>
        <w:tab/>
        <w:t>By using TR-69 mechanism.</w:t>
      </w:r>
    </w:p>
    <w:p>
      <w:pPr>
        <w:pStyle w:val="Heading4"/>
        <w:ind w:left="1418" w:hanging="1418"/>
        <w:rPr>
          <w:lang w:eastAsia="zh-CN"/>
        </w:rPr>
      </w:pPr>
      <w:bookmarkStart w:id="133" w:name="__RefHeading___Toc532992885"/>
      <w:bookmarkEnd w:id="133"/>
      <w:r>
        <w:rPr>
          <w:lang w:eastAsia="zh-CN"/>
        </w:rPr>
        <w:t>6.11.3.2</w:t>
        <w:tab/>
        <w:t>Registration procedure</w:t>
      </w:r>
    </w:p>
    <w:p>
      <w:pPr>
        <w:pStyle w:val="Normal"/>
        <w:rPr/>
      </w:pPr>
      <w:r>
        <w:rPr>
          <w:lang w:eastAsia="zh-CN"/>
        </w:rPr>
        <w:t>The registration procedure in clause 7.1.3.3 (solution #1) will be used where 5G-RG act as TNAP and IWF act as TNGF. In similar manner the procedures proposed in clause 7.1.3.4.2 (steps 1-15) on how to complete the registration can be followed.</w:t>
      </w:r>
    </w:p>
    <w:p>
      <w:pPr>
        <w:pStyle w:val="Normal"/>
        <w:rPr/>
      </w:pPr>
      <w:r>
        <w:rPr>
          <w:lang w:eastAsia="zh-CN"/>
        </w:rPr>
        <w:t>For the collocated FAGF-U, UPF and IWF case,</w:t>
      </w:r>
      <w:r>
        <w:rPr/>
        <w:t xml:space="preserve"> </w:t>
      </w:r>
      <w:r>
        <w:rPr>
          <w:lang w:eastAsia="zh-CN"/>
        </w:rPr>
        <w:t>when the 5G-RG/FN-RG is connected via wireline access, the IWF may provide line identity as location information for the 5GC-capable UE to the AMF.</w:t>
      </w:r>
    </w:p>
    <w:p>
      <w:pPr>
        <w:pStyle w:val="Normal"/>
        <w:rPr>
          <w:lang w:eastAsia="zh-CN"/>
        </w:rPr>
      </w:pPr>
      <w:r>
        <w:rPr>
          <w:lang w:eastAsia="zh-CN"/>
        </w:rPr>
        <w:t>Thei Interface between 5G-RG and W-5GAN will be defined by BBF.</w:t>
      </w:r>
    </w:p>
    <w:p>
      <w:pPr>
        <w:pStyle w:val="Heading4"/>
        <w:ind w:left="1418" w:hanging="1418"/>
        <w:rPr>
          <w:lang w:eastAsia="zh-CN"/>
        </w:rPr>
      </w:pPr>
      <w:bookmarkStart w:id="134" w:name="__RefHeading___Toc532992886"/>
      <w:bookmarkEnd w:id="134"/>
      <w:r>
        <w:rPr>
          <w:lang w:eastAsia="zh-CN"/>
        </w:rPr>
        <w:t>6.11.3.3</w:t>
        <w:tab/>
        <w:t>PDU session establishment procedure</w:t>
      </w:r>
    </w:p>
    <w:p>
      <w:pPr>
        <w:pStyle w:val="Normal"/>
        <w:rPr/>
      </w:pPr>
      <w:r>
        <w:rPr>
          <w:lang w:eastAsia="zh-CN"/>
        </w:rPr>
        <w:t>The procedures in clause 7.1.3.4.2 (steps 20-24)  will be followed where 5G-RG act as TNAP and IWF act as TNGF.</w:t>
      </w:r>
    </w:p>
    <w:p>
      <w:pPr>
        <w:pStyle w:val="Normal"/>
        <w:rPr>
          <w:lang w:eastAsia="zh-CN"/>
        </w:rPr>
      </w:pPr>
      <w:r>
        <w:rPr>
          <w:lang w:eastAsia="zh-CN"/>
        </w:rPr>
        <w:t>For the collocated FAGF-U, UPF and IWF case, the IWF together with the W-5GAN can setup QoS reservations for the 5G-RG when IWF receives the N2 PDU session request from AMF.</w:t>
      </w:r>
    </w:p>
    <w:p>
      <w:pPr>
        <w:pStyle w:val="Heading4"/>
        <w:ind w:left="1418" w:hanging="1418"/>
        <w:rPr>
          <w:lang w:eastAsia="zh-CN"/>
        </w:rPr>
      </w:pPr>
      <w:bookmarkStart w:id="135" w:name="__RefHeading___Toc532992887"/>
      <w:bookmarkEnd w:id="135"/>
      <w:r>
        <w:rPr>
          <w:lang w:eastAsia="zh-CN"/>
        </w:rPr>
        <w:t>6.11.3.3</w:t>
        <w:tab/>
        <w:t>User plane stacks</w:t>
      </w:r>
    </w:p>
    <w:p>
      <w:pPr>
        <w:pStyle w:val="Normal"/>
        <w:rPr/>
      </w:pPr>
      <w:r>
        <w:rPr>
          <w:lang w:eastAsia="zh-CN"/>
        </w:rPr>
        <w:t xml:space="preserve">As proposed in clauses 7.1.3.4.2, interface between </w:t>
      </w:r>
      <w:r>
        <w:rPr/>
        <w:t xml:space="preserve">5GC-capable </w:t>
      </w:r>
      <w:r>
        <w:rPr>
          <w:lang w:eastAsia="zh-CN"/>
        </w:rPr>
        <w:t>UE and IWF (acting as TNGF-UP) will use IP/ESP/GRE/PDU, data.</w:t>
      </w:r>
    </w:p>
    <w:p>
      <w:pPr>
        <w:pStyle w:val="Heading3"/>
        <w:rPr/>
      </w:pPr>
      <w:bookmarkStart w:id="136" w:name="__RefHeading___Toc532992888"/>
      <w:bookmarkEnd w:id="136"/>
      <w:r>
        <w:rPr/>
        <w:t>6.11.4</w:t>
        <w:tab/>
        <w:t>5GC-capable UE behind FN-RG/5G-RG using Untrusted Non-3GPP Access network</w:t>
      </w:r>
    </w:p>
    <w:p>
      <w:pPr>
        <w:pStyle w:val="Heading4"/>
        <w:ind w:left="1418" w:hanging="1418"/>
        <w:rPr>
          <w:lang w:eastAsia="zh-CN"/>
        </w:rPr>
      </w:pPr>
      <w:bookmarkStart w:id="137" w:name="__RefHeading___Toc532992889"/>
      <w:bookmarkEnd w:id="137"/>
      <w:r>
        <w:rPr>
          <w:lang w:eastAsia="zh-CN"/>
        </w:rPr>
        <w:t>6.11.4.1</w:t>
        <w:tab/>
        <w:t>General</w:t>
      </w:r>
    </w:p>
    <w:p>
      <w:pPr>
        <w:pStyle w:val="Normal"/>
        <w:rPr/>
      </w:pPr>
      <w:r>
        <w:rPr>
          <w:lang w:eastAsia="zh-CN"/>
        </w:rPr>
        <w:t xml:space="preserve">In the second sub-solution, the WLAN association is assumed to have been carried out before the </w:t>
      </w:r>
      <w:r>
        <w:rPr/>
        <w:t xml:space="preserve">5GC-capable </w:t>
      </w:r>
      <w:r>
        <w:rPr>
          <w:lang w:eastAsia="zh-CN"/>
        </w:rPr>
        <w:t xml:space="preserve">UE does 5GC registration. How that is done is outside the scope of 3GPP. Services are only offered to </w:t>
      </w:r>
      <w:r>
        <w:rPr/>
        <w:t>5GC-capable</w:t>
      </w:r>
      <w:r>
        <w:rPr>
          <w:lang w:eastAsia="zh-CN"/>
        </w:rPr>
        <w:t xml:space="preserve"> UEs that can both 1) associate to the WLAN of the 5G-RG/FN-RG and 2) register to the 5GC via the W-5GAN as described below.</w:t>
      </w:r>
    </w:p>
    <w:p>
      <w:pPr>
        <w:pStyle w:val="Normal"/>
        <w:rPr/>
      </w:pPr>
      <w:r>
        <w:rPr>
          <w:lang w:eastAsia="zh-CN"/>
        </w:rPr>
        <w:t xml:space="preserve">This sub-solution re-uses procedures defined for untrusted N3GPP solution in Rel-15 but put into a context of trusted W-5GAN. This enables supporting a </w:t>
      </w:r>
      <w:r>
        <w:rPr/>
        <w:t xml:space="preserve">5GC-capable </w:t>
      </w:r>
      <w:r>
        <w:rPr>
          <w:lang w:eastAsia="zh-CN"/>
        </w:rPr>
        <w:t>UE behind a legacy FN-RG at the same time as allowing the W-5GAN and IWF  to act as a trusted N3GPP access network, supporting e.g. QoS enforcement and other features available in trusted N3GPP access.</w:t>
      </w:r>
    </w:p>
    <w:p>
      <w:pPr>
        <w:pStyle w:val="Normal"/>
        <w:rPr>
          <w:lang w:eastAsia="zh-CN"/>
        </w:rPr>
      </w:pPr>
      <w:r>
        <w:rPr>
          <w:lang w:eastAsia="zh-CN"/>
        </w:rPr>
        <w:t>For the collocated FAGF-U, UPF and IWF case the combination of these functional roles can in contrast to standalone N3IWF provision the access network specifically for the 5G capable UEs. For example, QoS flows could be setup in the access network to carry voice traffic for the 5GC capable UE.</w:t>
      </w:r>
    </w:p>
    <w:p>
      <w:pPr>
        <w:pStyle w:val="Normal"/>
        <w:rPr/>
      </w:pPr>
      <w:r>
        <w:rPr>
          <w:lang w:eastAsia="zh-CN"/>
        </w:rPr>
        <w:t>Differences compared to Rel-15 untrusted non-3GPP access procedures are described in clause 6.11.5 below.</w:t>
      </w:r>
    </w:p>
    <w:p>
      <w:pPr>
        <w:pStyle w:val="Heading4"/>
        <w:ind w:left="1418" w:hanging="1418"/>
        <w:rPr>
          <w:lang w:eastAsia="zh-CN"/>
        </w:rPr>
      </w:pPr>
      <w:bookmarkStart w:id="138" w:name="__RefHeading___Toc532992890"/>
      <w:bookmarkEnd w:id="138"/>
      <w:r>
        <w:rPr>
          <w:lang w:eastAsia="zh-CN"/>
        </w:rPr>
        <w:t>6.11.4.2</w:t>
        <w:tab/>
        <w:t>Registration</w:t>
      </w:r>
    </w:p>
    <w:p>
      <w:pPr>
        <w:pStyle w:val="Normal"/>
        <w:rPr/>
      </w:pPr>
      <w:r>
        <w:rPr>
          <w:lang w:eastAsia="zh-CN"/>
        </w:rPr>
        <w:t>The 5GC registration will follow the untrusted N3GPP access registration procedure as defined in TS 23.502 [3] clause </w:t>
      </w:r>
      <w:r>
        <w:rPr>
          <w:lang w:val="en-US" w:eastAsia="en-US"/>
        </w:rPr>
        <w:t>4.12.2.2</w:t>
      </w:r>
      <w:r>
        <w:rPr>
          <w:lang w:eastAsia="zh-CN"/>
        </w:rPr>
        <w:t xml:space="preserve">. </w:t>
      </w:r>
      <w:r>
        <w:rPr>
          <w:lang w:val="en-US" w:eastAsia="en-US"/>
        </w:rPr>
        <w:t xml:space="preserve">To support </w:t>
      </w:r>
      <w:r>
        <w:rPr>
          <w:lang w:eastAsia="zh-CN"/>
        </w:rPr>
        <w:t>the collocated FAGF-U, UPF and IWF case:</w:t>
      </w:r>
    </w:p>
    <w:p>
      <w:pPr>
        <w:pStyle w:val="B1"/>
        <w:rPr/>
      </w:pPr>
      <w:r>
        <w:rPr>
          <w:lang w:val="en-US" w:eastAsia="en-US"/>
        </w:rPr>
        <w:t>-</w:t>
        <w:tab/>
        <w:t>During N3IWF selection, the UE shall select an IKE/IPsec endpoint (i.e. IP address where to send the IKE signalling) in the collocated node. This can be solved existing Rel-15 N3IWF selection procedure by having IP source address based DNS policies in the DNS server to respond with the a collocated N3IWF.</w:t>
      </w:r>
    </w:p>
    <w:p>
      <w:pPr>
        <w:pStyle w:val="B1"/>
        <w:rPr/>
      </w:pPr>
      <w:r>
        <w:rPr>
          <w:lang w:val="en-US" w:eastAsia="en-US"/>
        </w:rPr>
        <w:t>-</w:t>
        <w:tab/>
        <w:t>The N2 message with the NAS registration request shall be adapted so it is supported to include fixed access location information (Line ID).</w:t>
      </w:r>
    </w:p>
    <w:p>
      <w:pPr>
        <w:pStyle w:val="Heading4"/>
        <w:ind w:left="1418" w:hanging="1418"/>
        <w:rPr>
          <w:lang w:eastAsia="zh-CN"/>
        </w:rPr>
      </w:pPr>
      <w:bookmarkStart w:id="139" w:name="__RefHeading___Toc532992891"/>
      <w:bookmarkEnd w:id="139"/>
      <w:r>
        <w:rPr>
          <w:lang w:eastAsia="zh-CN"/>
        </w:rPr>
        <w:t>6.11.4.3</w:t>
        <w:tab/>
        <w:t>PDU session establishment procedure and user plane transport</w:t>
      </w:r>
    </w:p>
    <w:p>
      <w:pPr>
        <w:pStyle w:val="Normal"/>
        <w:rPr/>
      </w:pPr>
      <w:r>
        <w:rPr/>
        <w:t>The PDU session establishment procedure for trusted access networks is using the UE Requested PDU Session Establishment via Untrusted non-3GPP Access as baseline, see clause 4.12.5 of TS 23.502 [3].</w:t>
      </w:r>
    </w:p>
    <w:p>
      <w:pPr>
        <w:pStyle w:val="Normal"/>
        <w:rPr>
          <w:lang w:eastAsia="zh-CN"/>
        </w:rPr>
      </w:pPr>
      <w:r>
        <w:rPr>
          <w:lang w:eastAsia="zh-CN"/>
        </w:rPr>
        <w:t>For the collocated FAGF-U, UPF and IWF case, the access network/IWF can coordinate the QoS profiles received in the N2 PDU session request with the QoS profiles assigned for the 5G-RG/FN-RG in the AGF.</w:t>
      </w:r>
    </w:p>
    <w:p>
      <w:pPr>
        <w:pStyle w:val="Heading4"/>
        <w:ind w:left="1418" w:hanging="1418"/>
        <w:rPr>
          <w:lang w:eastAsia="zh-CN"/>
        </w:rPr>
      </w:pPr>
      <w:bookmarkStart w:id="140" w:name="__RefHeading___Toc532992892"/>
      <w:bookmarkEnd w:id="140"/>
      <w:r>
        <w:rPr>
          <w:lang w:eastAsia="zh-CN"/>
        </w:rPr>
        <w:t>6.11.4.3</w:t>
        <w:tab/>
        <w:t>User plane protocol stacks</w:t>
      </w:r>
    </w:p>
    <w:p>
      <w:pPr>
        <w:pStyle w:val="Normal"/>
        <w:rPr/>
      </w:pPr>
      <w:r>
        <w:rPr>
          <w:lang w:eastAsia="zh-CN"/>
        </w:rPr>
        <w:t>For user-plane transport: IP/ESP/GRE/PDU data (as defined for Non-3GPP in TS 23.501 [2] (Release 15)).</w:t>
      </w:r>
    </w:p>
    <w:p>
      <w:pPr>
        <w:pStyle w:val="Heading3"/>
        <w:rPr/>
      </w:pPr>
      <w:bookmarkStart w:id="141" w:name="__RefHeading___Toc532992893"/>
      <w:bookmarkEnd w:id="141"/>
      <w:r>
        <w:rPr>
          <w:lang w:val="en-US" w:eastAsia="ko-KR"/>
        </w:rPr>
        <w:t>6.11.5</w:t>
        <w:tab/>
      </w:r>
      <w:r>
        <w:rPr>
          <w:lang w:eastAsia="ko-KR"/>
        </w:rPr>
        <w:t>Impacts on Existing Functions</w:t>
      </w:r>
    </w:p>
    <w:p>
      <w:pPr>
        <w:pStyle w:val="Normal"/>
        <w:rPr>
          <w:lang w:eastAsia="ko-KR"/>
        </w:rPr>
      </w:pPr>
      <w:r>
        <w:rPr>
          <w:lang w:eastAsia="ko-KR"/>
        </w:rPr>
        <w:t>The untrusted and trusted N3GPP procedures are re-used as is with the following additions:</w:t>
      </w:r>
    </w:p>
    <w:p>
      <w:pPr>
        <w:pStyle w:val="B1"/>
        <w:rPr/>
      </w:pPr>
      <w:r>
        <w:rPr>
          <w:lang w:val="en-US"/>
        </w:rPr>
        <w:t>-</w:t>
        <w:tab/>
        <w:t>TNGF/N3IWF can provide wireline location information (line ID) over N2 for trusted and collocated untrusted case (applicable when 5G-RG/FN-RG is connected via wireline access).</w:t>
      </w:r>
    </w:p>
    <w:p>
      <w:pPr>
        <w:pStyle w:val="B1"/>
        <w:rPr>
          <w:lang w:val="en-US"/>
        </w:rPr>
      </w:pPr>
      <w:r>
        <w:rPr>
          <w:lang w:val="en-US"/>
        </w:rPr>
        <w:t>-</w:t>
        <w:tab/>
        <w:t>The 5G-RG will include a AAA client for trusted case.</w:t>
      </w:r>
    </w:p>
    <w:p>
      <w:pPr>
        <w:pStyle w:val="B1"/>
        <w:rPr>
          <w:lang w:val="en-US"/>
        </w:rPr>
      </w:pPr>
      <w:r>
        <w:rPr>
          <w:lang w:val="en-US"/>
        </w:rPr>
        <w:t>-</w:t>
        <w:tab/>
        <w:t>TNGF IP address shall be provided to 5G-RG during registration from AGF.</w:t>
      </w:r>
    </w:p>
    <w:p>
      <w:pPr>
        <w:pStyle w:val="B1"/>
        <w:rPr>
          <w:lang w:val="en-US"/>
        </w:rPr>
      </w:pPr>
      <w:r>
        <w:rPr>
          <w:lang w:val="en-US"/>
        </w:rPr>
        <w:t>-</w:t>
        <w:tab/>
        <w:t>For the collocated FAGF-U, UPF and IWF case, the access network/IWF shall be able to coordinate the QoS profiles received in the N2 PDU session request with the QoS profiles assigned for the 5G-RG/FN-RG in the AGF. The interface between F-AGF-U, UPF and IWF to accomplish this does not have to be specified but the specifications should not prevent to support it.</w:t>
      </w:r>
    </w:p>
    <w:p>
      <w:pPr>
        <w:pStyle w:val="NO"/>
        <w:rPr>
          <w:lang w:val="en-US"/>
        </w:rPr>
      </w:pPr>
      <w:r>
        <w:rPr>
          <w:lang w:val="en-US"/>
        </w:rPr>
        <w:t>NOTE:</w:t>
        <w:tab/>
        <w:t>For the untrusted collocated case, the DNS server resolving N3IWF address may e.g. use source UE IP address and DNS policy to provide a local IWF.</w:t>
      </w:r>
    </w:p>
    <w:p>
      <w:pPr>
        <w:pStyle w:val="Heading3"/>
        <w:rPr/>
      </w:pPr>
      <w:bookmarkStart w:id="142" w:name="__RefHeading___Toc532992894"/>
      <w:bookmarkEnd w:id="142"/>
      <w:r>
        <w:rPr>
          <w:lang w:val="en-US" w:eastAsia="ko-KR"/>
        </w:rPr>
        <w:t>6.11.6</w:t>
        <w:tab/>
      </w:r>
      <w:r>
        <w:rPr>
          <w:lang w:eastAsia="ko-KR"/>
        </w:rPr>
        <w:t>Solution evaluation</w:t>
      </w:r>
    </w:p>
    <w:p>
      <w:pPr>
        <w:pStyle w:val="Normal"/>
        <w:rPr/>
      </w:pPr>
      <w:r>
        <w:rPr/>
        <w:t>The solution is re-using untrusted and trusted N3GPP solutions to support UE behind 5G-RG and UE behind FN-RG scenarios. Apart from minor impacts to the possible content of existing information elements there is no impact to the procedures.</w:t>
      </w:r>
    </w:p>
    <w:p>
      <w:pPr>
        <w:pStyle w:val="Normal"/>
        <w:rPr/>
      </w:pPr>
      <w:r>
        <w:rPr/>
        <w:t>The 5GC-capable UEs will be identifiable by the 5GC with 3GPP credentials.</w:t>
      </w:r>
    </w:p>
    <w:p>
      <w:pPr>
        <w:pStyle w:val="Normal"/>
        <w:rPr/>
      </w:pPr>
      <w:r>
        <w:rPr/>
        <w:t>When the 5G-RG uses wireline access and the IWF is collocated with W-5GAN, the W-5GAN can be enabled to support QoS flows for a 5GC-capable UE. Furthermore, for the same deployment scenario, the W-5GAN and IWF can be enabled to provide wireline location information (line identity) over N2 for the 5GC-capable UE.</w:t>
      </w:r>
    </w:p>
    <w:p>
      <w:pPr>
        <w:pStyle w:val="Normal"/>
        <w:rPr/>
      </w:pPr>
      <w:r>
        <w:rPr/>
        <w:t>It will be possible to support handover/service continuity for the 5GC capable UE between wireline and 3GPP access. Also, solutions that are defined for ATSSS can be re-used by the 5GC-capable UE for this scenario.</w:t>
      </w:r>
    </w:p>
    <w:p>
      <w:pPr>
        <w:pStyle w:val="Normal"/>
        <w:rPr/>
      </w:pPr>
      <w:r>
        <w:rPr/>
        <w:t>In scenarios where location information (Line id) is available in the IWF (N3IWF/TNGF), the solution allows for applying different services (e.g. policies, charging etc) based on that information and subscription information for the 5GC-capable UE.</w:t>
      </w:r>
    </w:p>
    <w:p>
      <w:pPr>
        <w:pStyle w:val="Heading2"/>
        <w:rPr/>
      </w:pPr>
      <w:bookmarkStart w:id="143" w:name="__RefHeading___Toc532992895"/>
      <w:bookmarkEnd w:id="143"/>
      <w:r>
        <w:rPr/>
        <w:t>6.12</w:t>
        <w:tab/>
        <w:t>Solution #12 3GPP UE behind a 5G-RG Register to 5GS and Establish PDU Session</w:t>
      </w:r>
    </w:p>
    <w:p>
      <w:pPr>
        <w:pStyle w:val="Heading3"/>
        <w:rPr/>
      </w:pPr>
      <w:bookmarkStart w:id="144" w:name="__RefHeading___Toc532992896"/>
      <w:bookmarkEnd w:id="144"/>
      <w:r>
        <w:rPr/>
        <w:t>6.12.1</w:t>
        <w:tab/>
        <w:t>General Description</w:t>
      </w:r>
    </w:p>
    <w:p>
      <w:pPr>
        <w:pStyle w:val="Normal"/>
        <w:rPr/>
      </w:pPr>
      <w:r>
        <w:rPr/>
        <w:t>This solution is based on Scenario 3, a 3GPP UE behind a 5G-RG connects to 5GS. Principles mentioned in Scenario 3, (1) a 3GPP UE shall use 3GPP procedures specified in current specifications (i.e. TS 23.501 [2] and TS 23.502 [3]) and need to minimize impacts on current 3GPP reference points (e.g., N1, N2 and N3). Also, (2) the W-5GAN shall be enabled to support QoS treatment of QoS flows for a 3GPP UE using 5G-RG access which implies the W-5GAN has the capability to handle the Control Plane (CP) and User Plane (UP) transport traffic from 3GPP UE behind a 5G-RG. Therefore, the following clause proposes the procedure how 3GPP UE behind a 5G-RG to register to 5GS and to establish PDU Session based on the principles.</w:t>
      </w:r>
    </w:p>
    <w:p>
      <w:pPr>
        <w:pStyle w:val="Heading3"/>
        <w:rPr/>
      </w:pPr>
      <w:bookmarkStart w:id="145" w:name="__RefHeading___Toc532992897"/>
      <w:bookmarkEnd w:id="145"/>
      <w:r>
        <w:rPr/>
        <w:t>6.12.2</w:t>
        <w:tab/>
        <w:t>Registration procedure for a 3GPP UE behind a 5G-RG</w:t>
      </w:r>
    </w:p>
    <w:p>
      <w:pPr>
        <w:pStyle w:val="Normal"/>
        <w:rPr/>
      </w:pPr>
      <w:r>
        <w:rPr/>
        <w:t>For simplicity, it assumes that 5G-RG has registered to 5GS via W-5GAN, i.e., 5G-RG has gotten a 5G-GUTI and an IP address/Prefix address allocated by 5GS. Since 5G-RG needs to enable the N1 signalling and UP transport traffic between 3GPP UE and 5GS. However, to minimize the impact on current 5G procedures, a 3GPP UE can connect to 5GS by discovering a 5G-RG. A 5G-RG provides connection ability to a 3GPP UE, and this UE can establish relay connection with this 5G-RG. How 3GPP UE discovers 5G-RG is out of the scope of this SID.</w:t>
      </w:r>
    </w:p>
    <w:p>
      <w:pPr>
        <w:pStyle w:val="Normal"/>
        <w:rPr/>
      </w:pPr>
      <w:r>
        <w:rPr/>
        <w:t>In Scenario 3, a 5G-RG connected to W-5GAN provides connection to 3GPP UE. A 3GPP UE can setup a Layer 2 (L2) connection (e.g., IPsec IKEv2) between W-5GAN via 5G-RG. In this manner, this UE can trigger 5G related procedures by using 5G-RG to forward the N1 signalling or UP transport traffic to W-5GAN.</w:t>
      </w:r>
    </w:p>
    <w:p>
      <w:pPr>
        <w:pStyle w:val="TH"/>
        <w:rPr/>
      </w:pPr>
      <w:r>
        <w:rPr/>
        <w:object w:dxaOrig="12000" w:dyaOrig="9012">
          <v:shapetype id="_x0000_tole_rId124" coordsize="21600,21600" o:spt="ole_rId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 type="_x0000_tole_rId124" style="width:424.8pt;height:319pt" filled="f" o:ole="">
            <v:imagedata r:id="rId125" o:title=""/>
          </v:shape>
          <o:OLEObject Type="Embed" ProgID="" ShapeID="ole_rId124" DrawAspect="Content" ObjectID="_123478974" r:id="rId124"/>
        </w:object>
      </w:r>
    </w:p>
    <w:p>
      <w:pPr>
        <w:pStyle w:val="TF"/>
        <w:rPr/>
      </w:pPr>
      <w:r>
        <w:rPr/>
        <w:t xml:space="preserve">Figure </w:t>
      </w:r>
      <w:r>
        <w:rPr>
          <w:lang w:val="en-US"/>
        </w:rPr>
        <w:t>6.12.2-1</w:t>
      </w:r>
      <w:r>
        <w:rPr/>
        <w:t>: 3GPP UE's Registration Procedure via 5G-RG</w:t>
      </w:r>
    </w:p>
    <w:p>
      <w:pPr>
        <w:pStyle w:val="B1"/>
        <w:rPr/>
      </w:pPr>
      <w:r>
        <w:rPr/>
        <w:t>1.</w:t>
        <w:tab/>
        <w:t>5G-RG has registered to 5GS via W-5GAN.</w:t>
      </w:r>
    </w:p>
    <w:p>
      <w:pPr>
        <w:pStyle w:val="B1"/>
        <w:rPr/>
      </w:pPr>
      <w:r>
        <w:rPr/>
        <w:tab/>
        <w:t>The corresponding parameters have been allocated by serving AMF such as 5G-GUTI. If 5G-RG triggered PDU Session Establishment procedure as specified in TS 23.502 [3], clause 4.3.2, the IP addresses/Prefixes is allocated to this 5G-RG.</w:t>
      </w:r>
    </w:p>
    <w:p>
      <w:pPr>
        <w:pStyle w:val="B1"/>
        <w:rPr/>
      </w:pPr>
      <w:r>
        <w:rPr/>
        <w:t>2.</w:t>
        <w:tab/>
        <w:t>3GPP UE discovers 5G-RG similar to Step 1 specified in TS 23.502 [3], clause 4.12.2.2, e.g., 3GPP UE and 5G-RG can use any non-3GPP authentication to set up the connection. After authentication, 3GPP UE can be allocated an IP address by 5G-RG.</w:t>
      </w:r>
    </w:p>
    <w:p>
      <w:pPr>
        <w:pStyle w:val="EditorsNote"/>
        <w:rPr/>
      </w:pPr>
      <w:r>
        <w:rPr/>
        <w:t>Editor's note:</w:t>
        <w:tab/>
        <w:t>How 3GPP UE knows 5G-RG is in the same PLMN is FFS</w:t>
      </w:r>
    </w:p>
    <w:p>
      <w:pPr>
        <w:pStyle w:val="B1"/>
        <w:rPr/>
      </w:pPr>
      <w:r>
        <w:rPr/>
        <w:t>3.</w:t>
        <w:tab/>
        <w:t>3GPP UE discovers W-5GAN with protocol similar to discover N3IWF as specify in TS 23.501 [2], clause 6.3.62.</w:t>
      </w:r>
    </w:p>
    <w:p>
      <w:pPr>
        <w:pStyle w:val="B1"/>
        <w:rPr/>
      </w:pPr>
      <w:r>
        <w:rPr/>
        <w:tab/>
        <w:t>To enable 3GPP UE discover W-5GAN successfully, some assumptions can beare made. (1) IPsec endpoint shall implement in W-5GAN, (2) Protocol between 3GPP UE and W-5GAN shall use IPsec protocol with IKE security association (SA), and (3) W-5GAN has the abilityfunctionality similar to DNS server in 5WWC architecture, e.g., by translating the query of FQDN sent by 3GPP UE..</w:t>
      </w:r>
    </w:p>
    <w:p>
      <w:pPr>
        <w:pStyle w:val="B1"/>
        <w:rPr/>
      </w:pPr>
      <w:r>
        <w:rPr/>
        <w:tab/>
        <w:t>The selection mechanism similar to N3IWF selection can be adopted in this scenario. 3GPP UE can select the IPsec endpoint by querying FQDN.</w:t>
      </w:r>
    </w:p>
    <w:p>
      <w:pPr>
        <w:pStyle w:val="B1"/>
        <w:rPr/>
      </w:pPr>
      <w:r>
        <w:rPr/>
        <w:tab/>
        <w:t>Due to 5G-RG is under the coverage of the W-5GAN, W-5GAN can receive the query of FQDN sent by 3GPP UE. Therefore, W-5GAN can reply the FQDN query from 3GPP UE by transmitting an addresses (e.g. IP addresses) back to 3GPP UE. Then 3GPP UE can start the security association with W-5GAN by using IKE SA authentication between 3GPP UE and W-5GAN. After security association is complete, 3GPP UE can start NAS message transmission with W-5GAN.</w:t>
      </w:r>
    </w:p>
    <w:p>
      <w:pPr>
        <w:pStyle w:val="NO"/>
        <w:rPr/>
      </w:pPr>
      <w:r>
        <w:rPr/>
        <w:t>NOTE:</w:t>
        <w:tab/>
        <w:t>W-5GAN establishes N2 and N3 interfaces for 3GPP UE and 5G-RG separately.</w:t>
      </w:r>
    </w:p>
    <w:p>
      <w:pPr>
        <w:pStyle w:val="B1"/>
        <w:rPr/>
      </w:pPr>
      <w:r>
        <w:rPr/>
        <w:t>4.</w:t>
        <w:tab/>
        <w:t>5G-RG forwards the IP traffic from 3GPP UE to W-5GAN.</w:t>
      </w:r>
    </w:p>
    <w:p>
      <w:pPr>
        <w:pStyle w:val="B1"/>
        <w:rPr/>
      </w:pPr>
      <w:r>
        <w:rPr/>
        <w:t>5.</w:t>
        <w:tab/>
        <w:t>When receiving the traffic from 5G-RG, W-5GAN needs to determine the traffic from 5G-RG or from 3GPP UE behind this 5G-RG.</w:t>
      </w:r>
    </w:p>
    <w:p>
      <w:pPr>
        <w:pStyle w:val="EditorsNote"/>
        <w:rPr/>
      </w:pPr>
      <w:r>
        <w:rPr/>
        <w:t>Editor's note:</w:t>
        <w:tab/>
        <w:t>How to determine traffic from 5G-RG or from 3GPP in W-5GAN is FFS.</w:t>
      </w:r>
    </w:p>
    <w:p>
      <w:pPr>
        <w:pStyle w:val="B1"/>
        <w:rPr/>
      </w:pPr>
      <w:r>
        <w:rPr/>
        <w:t>6.</w:t>
        <w:tab/>
        <w:t>If the traffic is from 3GPP UE, W-5GAN executes registration procedures as specific in TS 23.502 [3], clause 4.2.2.2 and 5G-RG keep forwarding the IP traffic for the 3GPP UE. Otherwise, the traffic is from 5G-RG, W-5GAN executes the corresponding procedures for 5G-RG.</w:t>
      </w:r>
    </w:p>
    <w:p>
      <w:pPr>
        <w:pStyle w:val="Heading3"/>
        <w:rPr/>
      </w:pPr>
      <w:bookmarkStart w:id="146" w:name="__RefHeading___Toc532992898"/>
      <w:bookmarkEnd w:id="146"/>
      <w:r>
        <w:rPr/>
        <w:t>6.12.3</w:t>
        <w:tab/>
        <w:t>PDU Session Establishment Procedure for a 3GPP UE behind a 5G-RG</w:t>
      </w:r>
    </w:p>
    <w:p>
      <w:pPr>
        <w:pStyle w:val="Normal"/>
        <w:rPr/>
      </w:pPr>
      <w:r>
        <w:rPr/>
        <w:t>After the 3GPP UE behind 5G-RG has registered to 5GS as described above. 3GPP UE can request a PDU session establishment. Since 5G-RG can forward the IP traffic from 3GPP UE to W-5GAN 3GPP UE can directly use the PDU session establishment procedure in TS 23.502 [3], clause 4.3.2 to request a PDU session.</w:t>
      </w:r>
    </w:p>
    <w:p>
      <w:pPr>
        <w:pStyle w:val="TH"/>
        <w:rPr>
          <w:rFonts w:eastAsia="PMingLiU;新細明體"/>
        </w:rPr>
      </w:pPr>
      <w:r>
        <w:rPr>
          <w:rFonts w:eastAsia="PMingLiU;新細明體"/>
        </w:rPr>
        <w:object w:dxaOrig="14604" w:dyaOrig="8027">
          <v:shapetype id="_x0000_tole_rId126" coordsize="21600,21600" o:spt="ole_rId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 type="_x0000_tole_rId126" style="width:415.45pt;height:228.75pt" filled="f" o:ole="">
            <v:imagedata r:id="rId127" o:title=""/>
          </v:shape>
          <o:OLEObject Type="Embed" ProgID="" ShapeID="ole_rId126" DrawAspect="Content" ObjectID="_2017173958" r:id="rId126"/>
        </w:object>
      </w:r>
    </w:p>
    <w:p>
      <w:pPr>
        <w:pStyle w:val="TF"/>
        <w:rPr/>
      </w:pPr>
      <w:r>
        <w:rPr/>
        <w:t>Figure 6.12.</w:t>
      </w:r>
      <w:r>
        <w:rPr>
          <w:lang w:val="en-US"/>
        </w:rPr>
        <w:t>3-1</w:t>
      </w:r>
      <w:r>
        <w:rPr/>
        <w:t>: 3GPP UE's PDU Session Establishment Procedure via 5G-RG</w:t>
      </w:r>
    </w:p>
    <w:p>
      <w:pPr>
        <w:pStyle w:val="B1"/>
        <w:rPr/>
      </w:pPr>
      <w:r>
        <w:rPr/>
        <w:t>1.</w:t>
        <w:tab/>
        <w:t>3GPP UE has registered to 5GS.</w:t>
      </w:r>
    </w:p>
    <w:p>
      <w:pPr>
        <w:pStyle w:val="B1"/>
        <w:rPr/>
      </w:pPr>
      <w:r>
        <w:rPr/>
        <w:t>2.</w:t>
        <w:tab/>
        <w:t>5G-RG forwards IP traffic from 3GPP UE to W-5G-AN.</w:t>
      </w:r>
    </w:p>
    <w:p>
      <w:pPr>
        <w:pStyle w:val="B1"/>
        <w:rPr/>
      </w:pPr>
      <w:r>
        <w:rPr/>
        <w:t>3.</w:t>
        <w:tab/>
        <w:t>3GPP UE can directly trigger PDU Session establishment procedure as specified in TS 23.502 [3], clause 4.3.2.</w:t>
      </w:r>
    </w:p>
    <w:p>
      <w:pPr>
        <w:pStyle w:val="B1"/>
        <w:rPr/>
      </w:pPr>
      <w:r>
        <w:rPr/>
        <w:t>4.</w:t>
        <w:tab/>
        <w:t>Once the PDU session establishment is accepted, 3GPP UE starts to transmit UP traffic via 5G-RG.</w:t>
      </w:r>
    </w:p>
    <w:p>
      <w:pPr>
        <w:pStyle w:val="Heading2"/>
        <w:rPr>
          <w:lang w:eastAsia="zh-CN"/>
        </w:rPr>
      </w:pPr>
      <w:bookmarkStart w:id="147" w:name="__RefHeading___Toc532992899"/>
      <w:bookmarkEnd w:id="147"/>
      <w:r>
        <w:rPr/>
        <w:t>6.13</w:t>
        <w:tab/>
      </w:r>
      <w:r>
        <w:rPr>
          <w:lang w:eastAsia="zh-CN"/>
        </w:rPr>
        <w:t xml:space="preserve">Solution </w:t>
      </w:r>
      <w:r>
        <w:rPr>
          <w:lang w:eastAsia="zh-CN"/>
        </w:rPr>
        <w:t>#13</w:t>
      </w:r>
      <w:r>
        <w:rPr>
          <w:lang w:eastAsia="zh-CN"/>
        </w:rPr>
        <w:t xml:space="preserve"> </w:t>
      </w:r>
      <w:r>
        <w:rPr>
          <w:lang w:eastAsia="zh-CN"/>
        </w:rPr>
        <w:t>- Co-location of UPF and FAGF or FAGF-U</w:t>
      </w:r>
    </w:p>
    <w:p>
      <w:pPr>
        <w:pStyle w:val="Heading3"/>
        <w:rPr/>
      </w:pPr>
      <w:bookmarkStart w:id="148" w:name="__RefHeading___Toc532992900"/>
      <w:bookmarkEnd w:id="148"/>
      <w:r>
        <w:rPr/>
        <w:t>6.13.1</w:t>
        <w:tab/>
        <w:t>Overview</w:t>
      </w:r>
    </w:p>
    <w:p>
      <w:pPr>
        <w:pStyle w:val="Normal"/>
        <w:rPr/>
      </w:pPr>
      <w:r>
        <w:rPr/>
        <w:t>This solution will apply to 5G-RG or FN-RG when it connects to the 5GC via W-5GAN - either as the only access network or as part of hybrid access.</w:t>
      </w:r>
    </w:p>
    <w:p>
      <w:pPr>
        <w:pStyle w:val="Normal"/>
        <w:rPr/>
      </w:pPr>
      <w:r>
        <w:rPr/>
        <w:t>The key part of the solution is to enable that the user plane part of the fixed access GW (FAGF-U) is co-located with the UPF. The co-location may apply only for a single PDU session; other PDU sessions may or may not use the same PSA UPF and thus, may use other non-colocated UPFs as PSA.</w:t>
      </w:r>
    </w:p>
    <w:p>
      <w:pPr>
        <w:pStyle w:val="Normal"/>
        <w:rPr/>
      </w:pPr>
      <w:r>
        <w:rPr/>
        <w:t>The co-location removes the requirement for N3 interface to be implemented between the FAGF-U and UPF, but it is left for implementation whether and how the tunnelling is eliminated or replaced by a different type of packet forwarding; the N3 tunnel setup related signalling is kept unchanged.</w:t>
      </w:r>
    </w:p>
    <w:p>
      <w:pPr>
        <w:pStyle w:val="Normal"/>
        <w:rPr/>
      </w:pPr>
      <w:r>
        <w:rPr/>
        <w:t>The co-location of FAGF(-U) and UPF is achieved during PDU session setup; due to lack of mobility on the W-5GAN access, it will be retained during to the lifetime of the PDU session.</w:t>
      </w:r>
    </w:p>
    <w:p>
      <w:pPr>
        <w:pStyle w:val="Normal"/>
        <w:rPr/>
      </w:pPr>
      <w:r>
        <w:rPr/>
        <w:t>The following possible FAGF deployment options are supported in this solution:</w:t>
      </w:r>
    </w:p>
    <w:p>
      <w:pPr>
        <w:pStyle w:val="B1"/>
        <w:rPr/>
      </w:pPr>
      <w:r>
        <w:rPr/>
        <w:t>-</w:t>
        <w:tab/>
        <w:t>Monolithic FAGF: The control and user plane are not separated, i.e. the UP part is directly connected to / known by the CP part of FAGF. The terms FAGF-C and FAGF-U are used to refer to the functions of the monolithic FAGF that serve the N2 and N3 interfaces.</w:t>
      </w:r>
    </w:p>
    <w:p>
      <w:pPr>
        <w:pStyle w:val="B1"/>
        <w:rPr/>
      </w:pPr>
      <w:r>
        <w:rPr/>
        <w:t>-</w:t>
        <w:tab/>
        <w:t>FAGF with separated control plane and user plane functions: In this case, an FAGF-C may be physically separated from the FAGF-U. . There are two cases to consider:</w:t>
      </w:r>
    </w:p>
    <w:p>
      <w:pPr>
        <w:pStyle w:val="B2"/>
        <w:rPr/>
      </w:pPr>
      <w:r>
        <w:rPr/>
        <w:t>-</w:t>
        <w:tab/>
        <w:t>1:1 relation between subscriber line and FAGF-U.  In this case it is assumed that the FAGF-C is aware of the FAGF-U identity for any 5G-RG. At a certain point of time, the 5G-RG is connected to a single FAGF-U. The FAGF-U will not change during a PDU session - if it needs to be changed (e.g. for failover cases), the PDU session will have to be re-established.</w:t>
      </w:r>
    </w:p>
    <w:p>
      <w:pPr>
        <w:pStyle w:val="B2"/>
        <w:rPr/>
      </w:pPr>
      <w:r>
        <w:rPr/>
        <w:t>-</w:t>
        <w:tab/>
        <w:t>1:n relation between subscriber line and FAGF-U. In this case it is assumed that the FAGF-C is aware of a set of FAGF-U Identities or one or more FAGF-U Pool ID(s) that represent the set of FAGF-U(s) that may be selected for the 5G-RG. The actual FAGF-U for a PDU Session is selected when the PDU Session is established. Once selected for a PDU Session, the FAGF-U will not change during a PDU session - if it needs to be changed (e.g. for failover cases), the PDU session will have to be re-established.</w:t>
      </w:r>
    </w:p>
    <w:p>
      <w:pPr>
        <w:pStyle w:val="EditorsNote"/>
        <w:rPr/>
      </w:pPr>
      <w:r>
        <w:rPr/>
        <w:t>Editor's note:</w:t>
        <w:tab/>
        <w:t>The FAGF deployment options are to be defined by Broadband Forum. The above terminology will be aligned with BBF definitions.</w:t>
      </w:r>
    </w:p>
    <w:p>
      <w:pPr>
        <w:pStyle w:val="Normal"/>
        <w:rPr/>
      </w:pPr>
      <w:r>
        <w:rPr/>
        <w:t>The co-location of the FAGF-U and UPF shall be enabled by 5GC signalling and node selection improvements, as detailed below.</w:t>
      </w:r>
    </w:p>
    <w:p>
      <w:pPr>
        <w:pStyle w:val="B1"/>
        <w:rPr>
          <w:lang w:val="en-US"/>
        </w:rPr>
      </w:pPr>
      <w:r>
        <w:rPr>
          <w:lang w:val="en-US"/>
        </w:rPr>
        <w:t>A)</w:t>
        <w:tab/>
      </w:r>
      <w:r>
        <w:rPr/>
        <w:t>In case a 5G-RG registers to 5GC via the W-5GAN, without or before using NG-RAN:</w:t>
      </w:r>
    </w:p>
    <w:p>
      <w:pPr>
        <w:pStyle w:val="B2"/>
        <w:rPr/>
      </w:pPr>
      <w:r>
        <w:rPr>
          <w:lang w:val="en-US"/>
        </w:rPr>
        <w:t>-</w:t>
        <w:tab/>
      </w:r>
      <w:r>
        <w:rPr/>
        <w:t>The FAGF-C adds the identity/identities of the FAGF-U(s) of FAGF Pool(s)  to all uplink NAS signalling messages received from the 5G-RG. The AMF relays the FAGF-U identity(s) / FAGF-U Pool identity(s) to the SMF, as part of session management signalling.</w:t>
      </w:r>
    </w:p>
    <w:p>
      <w:pPr>
        <w:pStyle w:val="B2"/>
        <w:rPr/>
      </w:pPr>
      <w:r>
        <w:rPr>
          <w:lang w:val="en-US"/>
        </w:rPr>
        <w:t>-</w:t>
        <w:tab/>
      </w:r>
      <w:r>
        <w:rPr/>
        <w:t>During the PDU session setup, the SMF can use the FAGF-U information received to select a UPF instance that can be co-located with a FAGF-U that can serve the 5G-RG. This may be assisted by NRF or based on local configuration and policies in the SMF.</w:t>
      </w:r>
    </w:p>
    <w:p>
      <w:pPr>
        <w:pStyle w:val="B2"/>
        <w:rPr/>
      </w:pPr>
      <w:r>
        <w:rPr/>
        <w:t>-</w:t>
        <w:tab/>
        <w:t>The IE carrying the FAGF-U Identity(s) / FAGF-U Pool Identity(s) shall be generic (e.g. an Octet string), allowing e.g. a SDO such as BBF and 3GPP or operator to define the format of the content of the IE.</w:t>
      </w:r>
    </w:p>
    <w:p>
      <w:pPr>
        <w:pStyle w:val="B2"/>
        <w:rPr/>
      </w:pPr>
      <w:r>
        <w:rPr>
          <w:lang w:val="en-US"/>
        </w:rPr>
        <w:t>-</w:t>
        <w:tab/>
      </w:r>
      <w:r>
        <w:rPr/>
        <w:t>When the co-located UP resource reservation is successful, the session setup procedure is implemented as defined in solution 3 of this document. Information about the selected UPF is provided to the FAGF-C, allowing the FAGF-C to select an appropriate FAGF-U. However, omitting or replacing the N3 interface will be subject to implementation.</w:t>
      </w:r>
    </w:p>
    <w:p>
      <w:pPr>
        <w:pStyle w:val="B2"/>
        <w:rPr>
          <w:lang w:val="en-US"/>
        </w:rPr>
      </w:pPr>
      <w:r>
        <w:rPr>
          <w:lang w:val="en-US"/>
        </w:rPr>
        <w:t>-</w:t>
        <w:tab/>
      </w:r>
      <w:r>
        <w:rPr/>
        <w:t>Should the co-location not succeed (e.g. the SMF cannot identify or connect the relevant UPF instance , or FAGF-C cannot select a corresponding FAGF-U instance), the existing procedures for non-co-located FAGF/UPF shall be followed. Selection of FAGF-U and UPF in close proximity may still be possible.</w:t>
      </w:r>
    </w:p>
    <w:p>
      <w:pPr>
        <w:pStyle w:val="B1"/>
        <w:rPr/>
      </w:pPr>
      <w:r>
        <w:rPr>
          <w:lang w:val="en-US"/>
        </w:rPr>
        <w:t>B)</w:t>
        <w:tab/>
      </w:r>
      <w:r>
        <w:rPr/>
        <w:t>For 5G-RG with hybrid access, which established PDU session via the W-5GAN with co-located FAGF-U and UPF and adds NG-RAN access subsequently:</w:t>
      </w:r>
    </w:p>
    <w:p>
      <w:pPr>
        <w:pStyle w:val="B2"/>
        <w:rPr/>
      </w:pPr>
      <w:r>
        <w:rPr>
          <w:lang w:val="en-US"/>
        </w:rPr>
        <w:t>-</w:t>
        <w:tab/>
      </w:r>
      <w:r>
        <w:rPr/>
        <w:t>The SMF shall select the same PSA UPF that is in use for the PDU session.</w:t>
      </w:r>
    </w:p>
    <w:p>
      <w:pPr>
        <w:pStyle w:val="B2"/>
        <w:rPr>
          <w:lang w:val="en-US"/>
        </w:rPr>
      </w:pPr>
      <w:r>
        <w:rPr>
          <w:lang w:val="en-US"/>
        </w:rPr>
        <w:t>-</w:t>
        <w:tab/>
      </w:r>
      <w:r>
        <w:rPr/>
        <w:t>The SMF will not be able to re-select the UPF due to mobility.</w:t>
      </w:r>
    </w:p>
    <w:p>
      <w:pPr>
        <w:pStyle w:val="Normal"/>
        <w:rPr/>
      </w:pPr>
      <w:r>
        <w:rPr/>
        <w:t>If NRF is used by the SMF for UPF selection, the FAGF-U information will be stored as part of the UPF NF profile information. The FAGF co-location information shall be included when registering the NF profile in the NRF (by OAM or by UPF).</w:t>
      </w:r>
    </w:p>
    <w:p>
      <w:pPr>
        <w:pStyle w:val="Normal"/>
        <w:rPr/>
      </w:pPr>
      <w:r>
        <w:rPr/>
        <w:t>The reference architecture for the solution is depicted in figure 6.13.1-1.</w:t>
      </w:r>
    </w:p>
    <w:p>
      <w:pPr>
        <w:pStyle w:val="TH"/>
        <w:rPr/>
      </w:pPr>
      <w:bookmarkStart w:id="149" w:name="_1589892903"/>
      <w:bookmarkEnd w:id="149"/>
      <w:r>
        <w:rPr/>
        <w:object w:dxaOrig="5085" w:dyaOrig="2393">
          <v:shapetype id="_x0000_tole_rId128" coordsize="21600,21600" o:spt="ole_rId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 type="_x0000_tole_rId128" style="width:254.25pt;height:119.65pt" filled="f" o:ole="">
            <v:imagedata r:id="rId129" o:title=""/>
          </v:shape>
          <o:OLEObject Type="Embed" ProgID="" ShapeID="ole_rId128" DrawAspect="Content" ObjectID="_1984420777" r:id="rId128"/>
        </w:object>
      </w:r>
    </w:p>
    <w:p>
      <w:pPr>
        <w:pStyle w:val="TF"/>
        <w:rPr/>
      </w:pPr>
      <w:r>
        <w:rPr/>
        <w:t>Figure 6.13.1-1: Intended reference architecture for co-located FAGF-U and UPF</w:t>
      </w:r>
    </w:p>
    <w:p>
      <w:pPr>
        <w:pStyle w:val="Heading3"/>
        <w:rPr/>
      </w:pPr>
      <w:bookmarkStart w:id="150" w:name="__RefHeading___Toc532992901"/>
      <w:bookmarkEnd w:id="150"/>
      <w:r>
        <w:rPr/>
        <w:t>6.13.2</w:t>
        <w:tab/>
        <w:t>Description of the solution</w:t>
      </w:r>
    </w:p>
    <w:p>
      <w:pPr>
        <w:pStyle w:val="Heading4"/>
        <w:ind w:left="1418" w:hanging="1418"/>
        <w:rPr/>
      </w:pPr>
      <w:bookmarkStart w:id="151" w:name="__RefHeading___Toc532992902"/>
      <w:bookmarkEnd w:id="151"/>
      <w:r>
        <w:rPr/>
        <w:t>6.13.2.1 PDU session management for fixed access</w:t>
      </w:r>
    </w:p>
    <w:p>
      <w:pPr>
        <w:pStyle w:val="B1"/>
        <w:rPr>
          <w:lang w:eastAsia="zh-CN"/>
        </w:rPr>
      </w:pPr>
      <w:r>
        <w:rPr>
          <w:lang w:eastAsia="zh-CN"/>
        </w:rPr>
        <w:t>The PDU session setup procedure in a non-roaming environment, supporting the co-location of UPF with FAGF-U is presented on figure 6.13.2-1.</w:t>
      </w:r>
    </w:p>
    <w:p>
      <w:pPr>
        <w:pStyle w:val="Normal"/>
        <w:rPr>
          <w:lang w:eastAsia="zh-CN"/>
        </w:rPr>
      </w:pPr>
      <w:r>
        <w:rPr>
          <w:lang w:eastAsia="zh-CN"/>
        </w:rPr>
      </w:r>
    </w:p>
    <w:p>
      <w:pPr>
        <w:pStyle w:val="TH"/>
        <w:rPr/>
      </w:pPr>
      <w:r>
        <w:rPr/>
        <w:object w:dxaOrig="13260" w:dyaOrig="6240">
          <v:shapetype id="_x0000_tole_rId130" coordsize="21600,21600" o:spt="ole_rId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 type="_x0000_tole_rId130" style="width:450.8pt;height:212.15pt" filled="f" o:ole="">
            <v:imagedata r:id="rId131" o:title=""/>
          </v:shape>
          <o:OLEObject Type="Embed" ProgID="" ShapeID="ole_rId130" DrawAspect="Content" ObjectID="_1093446734" r:id="rId130"/>
        </w:object>
      </w:r>
    </w:p>
    <w:p>
      <w:pPr>
        <w:pStyle w:val="TF"/>
        <w:rPr/>
      </w:pPr>
      <w:r>
        <w:rPr/>
        <w:t>Figure 6.13.2-1: PDU session setup procedure supporting the FAGF-U and UPF co-location</w:t>
      </w:r>
    </w:p>
    <w:p>
      <w:pPr>
        <w:pStyle w:val="Normal"/>
        <w:rPr>
          <w:lang w:eastAsia="zh-CN"/>
        </w:rPr>
      </w:pPr>
      <w:r>
        <w:rPr>
          <w:lang w:eastAsia="zh-CN"/>
        </w:rPr>
        <w:t>The following pre-requisites apply:</w:t>
      </w:r>
    </w:p>
    <w:p>
      <w:pPr>
        <w:pStyle w:val="B1"/>
        <w:rPr>
          <w:lang w:eastAsia="zh-CN"/>
        </w:rPr>
      </w:pPr>
      <w:r>
        <w:rPr>
          <w:lang w:eastAsia="zh-CN"/>
        </w:rPr>
        <w:t>-</w:t>
        <w:tab/>
        <w:t>Registering UPF information:</w:t>
      </w:r>
    </w:p>
    <w:p>
      <w:pPr>
        <w:pStyle w:val="B2"/>
        <w:rPr>
          <w:lang w:eastAsia="zh-CN"/>
        </w:rPr>
      </w:pPr>
      <w:r>
        <w:rPr>
          <w:lang w:eastAsia="zh-CN"/>
        </w:rPr>
        <w:t>-</w:t>
        <w:tab/>
        <w:t>The UPF NF profile may be registered in the NRF (by OAM or UPF).</w:t>
      </w:r>
    </w:p>
    <w:p>
      <w:pPr>
        <w:pStyle w:val="B2"/>
        <w:rPr>
          <w:lang w:eastAsia="zh-CN"/>
        </w:rPr>
      </w:pPr>
      <w:r>
        <w:rPr>
          <w:lang w:eastAsia="zh-CN"/>
        </w:rPr>
        <w:t>-</w:t>
        <w:tab/>
        <w:t>For this solution, the UPF NF profile Information shall be extended by the list of co-located FAGF-Us. It shall be possible to include the FAGF-U identity information for all co-located F-AGFs and/or FAGF-U Pool ID(s).</w:t>
      </w:r>
    </w:p>
    <w:p>
      <w:pPr>
        <w:pStyle w:val="NO"/>
        <w:rPr>
          <w:lang w:eastAsia="zh-CN"/>
        </w:rPr>
      </w:pPr>
      <w:r>
        <w:rPr>
          <w:lang w:eastAsia="zh-CN"/>
        </w:rPr>
        <w:t>NOTE 1:</w:t>
        <w:tab/>
        <w:t xml:space="preserve">This </w:t>
      </w:r>
      <w:r>
        <w:rPr/>
        <w:t>step</w:t>
      </w:r>
      <w:r>
        <w:rPr>
          <w:lang w:eastAsia="zh-CN"/>
        </w:rPr>
        <w:t xml:space="preserve"> is optional, as using the NRF for UPF selection is optional. However, if NRF is used for the UPF selection, the inclusion of the FAGF-U information is mandatory, in order to support this solution.</w:t>
      </w:r>
    </w:p>
    <w:p>
      <w:pPr>
        <w:pStyle w:val="NO"/>
        <w:rPr/>
      </w:pPr>
      <w:r>
        <w:rPr>
          <w:lang w:eastAsia="zh-CN"/>
        </w:rPr>
        <w:t>NOTE 2:</w:t>
        <w:tab/>
        <w:t>A given FAGF-U may be co-located with one or more UPFs, i.e. a given FAGF-U identity may be registered with one or more UPF instances.</w:t>
      </w:r>
    </w:p>
    <w:p>
      <w:pPr>
        <w:pStyle w:val="B1"/>
        <w:rPr/>
      </w:pPr>
      <w:r>
        <w:rPr/>
        <w:t>-</w:t>
        <w:tab/>
        <w:t>Establishing NAS transport. This functionality is defined by BBF.</w:t>
      </w:r>
    </w:p>
    <w:p>
      <w:pPr>
        <w:pStyle w:val="Normal"/>
        <w:rPr/>
      </w:pPr>
      <w:r>
        <w:rPr/>
        <w:t>The PDU session setup procedure involves the following steps.</w:t>
      </w:r>
    </w:p>
    <w:p>
      <w:pPr>
        <w:pStyle w:val="B1"/>
        <w:rPr/>
      </w:pPr>
      <w:r>
        <w:rPr/>
        <w:t>1.</w:t>
        <w:tab/>
        <w:t>The 5G-RG sends PDU Session Establishment Request to the FAGF-C using the NAS transport. If the F-AGF has separate CP and UP elements and the FAGF-C controls multiple FAGF-U instances and there is a 1:1 mapping between the subscriber line (Line ID) and a FAGF-U instance, the FAGF-C identifies that FAGF-U instance. If the F-AGF has separate CP and UP elements and the FAGF-C controls multiple FAGF-U instances and there is a 1:N mapping between the subscriber line (Line ID) and FAGF-U instances that may serve the subscriber line, the FAGF-C does not select FAGF-U instance at this point, but it identifies the pool of FAGF-Us that can be co-located.</w:t>
      </w:r>
    </w:p>
    <w:p>
      <w:pPr>
        <w:pStyle w:val="NO"/>
        <w:rPr/>
      </w:pPr>
      <w:r>
        <w:rPr/>
        <w:t>NOTE 3:</w:t>
        <w:tab/>
        <w:t>The details for FAGF-U selection will be defined by BBF.</w:t>
      </w:r>
    </w:p>
    <w:p>
      <w:pPr>
        <w:pStyle w:val="B1"/>
        <w:rPr/>
      </w:pPr>
      <w:r>
        <w:rPr/>
        <w:tab/>
        <w:t>The FAGF-C shall encapsulate the NAS request into an UPLINK NAS TRANSPORT message on N2 and forward it to the AMF. For this solution, the N2 interface shall be extended with a new parameter FAGF-U Information and the FAGF-C supporting the solution shall include this parameter in all UPLINK NAS TRANSPORT message. The FAGF-U information may contain FAGF-U identity(s) of one or more specific FAGF-U instance(s) or FAGF-U pool identity(s) representing set(s) of FAGF-U instances.</w:t>
      </w:r>
    </w:p>
    <w:p>
      <w:pPr>
        <w:pStyle w:val="B1"/>
        <w:rPr/>
      </w:pPr>
      <w:r>
        <w:rPr/>
        <w:t>2.</w:t>
        <w:tab/>
        <w:t>The AMF performs SMF selection. This step is same as in clause 4.3.2.2.1 of TS 23.502 [3].</w:t>
      </w:r>
    </w:p>
    <w:p>
      <w:pPr>
        <w:pStyle w:val="B1"/>
        <w:rPr/>
      </w:pPr>
      <w:r>
        <w:rPr/>
        <w:t>3.</w:t>
        <w:tab/>
        <w:t>The AMF de-capsulates the NAS message and forwards the N1 SM container that includes the PDU Session Establishment Request. For this solution, the Nsmf_PDUSession_CreateSMContext Request shall be extended with the new parameter FAGF-U Information and the AMF shall include this parameter transparently, as received from the FAGF-C in step1c.</w:t>
      </w:r>
    </w:p>
    <w:p>
      <w:pPr>
        <w:pStyle w:val="B1"/>
        <w:rPr/>
      </w:pPr>
      <w:r>
        <w:rPr/>
        <w:t>4.</w:t>
        <w:tab/>
        <w:t>The steps defined in TS 23.502 [3], clause 4.3.2.2.1 for SMF registration/subscription data retrieval etc are executed.</w:t>
      </w:r>
    </w:p>
    <w:p>
      <w:pPr>
        <w:pStyle w:val="B1"/>
        <w:rPr/>
      </w:pPr>
      <w:r>
        <w:rPr/>
        <w:t>5.</w:t>
        <w:tab/>
        <w:t>If the SMF uses NRF for discovering UPF information, this step is applicable here. As defined in the pre-requisites, the SMF will receive here the information about co-located F-AGFs for each UPF from NRF (if used).</w:t>
      </w:r>
    </w:p>
    <w:p>
      <w:pPr>
        <w:pStyle w:val="B1"/>
        <w:rPr/>
      </w:pPr>
      <w:r>
        <w:rPr/>
        <w:t>6.</w:t>
        <w:tab/>
        <w:t>The SMF performs UPF selection either based on the information received from the NRF or based on its local configuration. If the SMF received FAGF-U information in step3, it shall search for a match in the UPF Provisioning Information / the included FAGF-U list.</w:t>
      </w:r>
    </w:p>
    <w:p>
      <w:pPr>
        <w:pStyle w:val="NO"/>
        <w:rPr/>
      </w:pPr>
      <w:r>
        <w:rPr/>
        <w:t>NOTE 4:</w:t>
        <w:tab/>
        <w:t>The solution allows multiple matches in the UPFs; in that case the selection of a single UPF is left for implementation. Any of the UPF selected will ensure that the user plane is optimized via co-location, i.e. N3 tunnelling is not needed; it is replaced by internal signalling in the relevant UPF/FAGF-U node.</w:t>
      </w:r>
    </w:p>
    <w:p>
      <w:pPr>
        <w:pStyle w:val="B1"/>
        <w:rPr/>
      </w:pPr>
      <w:r>
        <w:rPr/>
        <w:t>7.</w:t>
        <w:tab/>
        <w:t>The remaining steps of the PDU session establishment as described in clause 4.3.2.2.1 of TS 23.502 [3] are executed. If the UPF selection was based on FAGF-U pool identity, the FAGF-C shall select the FAGF-U based on the selected UPF/the N3 tunnel information.</w:t>
      </w:r>
    </w:p>
    <w:p>
      <w:pPr>
        <w:pStyle w:val="NO"/>
        <w:rPr/>
      </w:pPr>
      <w:r>
        <w:rPr/>
        <w:t>NOTE 5:</w:t>
        <w:tab/>
        <w:t>While the signalling among the nodes is not changed compared to the non-co-located case, the result of the procedure is different: the N3 tunnel is formally established between the FAGF-U and UPF parts of a single physical or virtual node. This node will recognize that the remote end point is in itself and will not use the N3 tunnel.</w:t>
      </w:r>
    </w:p>
    <w:p>
      <w:pPr>
        <w:pStyle w:val="Heading4"/>
        <w:ind w:left="1418" w:hanging="1418"/>
        <w:rPr/>
      </w:pPr>
      <w:bookmarkStart w:id="152" w:name="__RefHeading___Toc532992903"/>
      <w:bookmarkEnd w:id="152"/>
      <w:r>
        <w:rPr/>
        <w:t>6.13.2.1 PDU session management for hybrid access</w:t>
      </w:r>
    </w:p>
    <w:p>
      <w:pPr>
        <w:pStyle w:val="Normal"/>
        <w:rPr/>
      </w:pPr>
      <w:r>
        <w:rPr/>
        <w:t>For a PDU session that has been setup via the W-5GAN access, and is extended to a multi-access session by adding 3GPP access, as defined in TR 23.793 [4], the SMF shall keep using the existing UPF. The procedure defined in clause 6.2.3.1 of TR 23.793 [4] are applicable. The SMF shall modify the N4 session, to establish N3 tunnel between the NG-RAN and the co-located FAGF-U/UPF, as shown on figure 6.2.3-1, for UPF1.</w:t>
      </w:r>
    </w:p>
    <w:p>
      <w:pPr>
        <w:pStyle w:val="Normal"/>
        <w:rPr/>
      </w:pPr>
      <w:r>
        <w:rPr/>
        <w:t>Limitation: For a PDU session that has been setup using the 3GPP access and is extended to a multi-access session by adding W-5GAN access, the solution does not provide co-location of the FAGF-U and UPF. The existing UPF shall be used and an N3 tunnel shall be established between the FAGF-U and the UPF. However, even if the PDU Session Anchor UPF is not collocated in this case, depending on deployment it may still be possible to select a UPF collocated / close to FAGF-U to act as UL-CL/BP for breaking out traffic locally.</w:t>
      </w:r>
    </w:p>
    <w:p>
      <w:pPr>
        <w:pStyle w:val="Heading3"/>
        <w:rPr/>
      </w:pPr>
      <w:bookmarkStart w:id="153" w:name="__RefHeading___Toc532992904"/>
      <w:bookmarkEnd w:id="153"/>
      <w:r>
        <w:rPr/>
        <w:t>6.13.3</w:t>
        <w:tab/>
        <w:t>Impacts on existing Functions</w:t>
      </w:r>
    </w:p>
    <w:p>
      <w:pPr>
        <w:pStyle w:val="Normal"/>
        <w:rPr/>
      </w:pPr>
      <w:r>
        <w:rPr/>
        <w:t>The solution may be used for supporting either monolithic or split CP/UP deployment options.</w:t>
      </w:r>
    </w:p>
    <w:p>
      <w:pPr>
        <w:pStyle w:val="Normal"/>
        <w:rPr/>
      </w:pPr>
      <w:r>
        <w:rPr/>
        <w:t>The following 5GC nodes are impacted:</w:t>
      </w:r>
    </w:p>
    <w:p>
      <w:pPr>
        <w:pStyle w:val="B1"/>
        <w:rPr/>
      </w:pPr>
      <w:r>
        <w:rPr/>
        <w:t>-</w:t>
        <w:tab/>
        <w:t>The AMF shall support receiving the FAGF UP information parameter on N2 interface and forward it to SMF, in the Nsmf_PDUSession_CreateSMContext Request.</w:t>
      </w:r>
    </w:p>
    <w:p>
      <w:pPr>
        <w:pStyle w:val="NO"/>
        <w:rPr/>
      </w:pPr>
      <w:r>
        <w:rPr/>
        <w:t>NOTE:</w:t>
        <w:tab/>
        <w:t>The AMF may forward this information with other requests carrying N1 SM container, but this is not required by the current solution.</w:t>
      </w:r>
    </w:p>
    <w:p>
      <w:pPr>
        <w:pStyle w:val="B1"/>
        <w:rPr/>
      </w:pPr>
      <w:r>
        <w:rPr/>
        <w:t>-</w:t>
        <w:tab/>
        <w:t>The UPF and NRF shall support the extension of the UPF Provisioning Information with the information of co-located FAGF-Us (FAGF-U IDs or FAGF-U Pool IDs).</w:t>
      </w:r>
    </w:p>
    <w:p>
      <w:pPr>
        <w:pStyle w:val="B1"/>
        <w:rPr/>
      </w:pPr>
      <w:r>
        <w:rPr/>
        <w:t>-</w:t>
        <w:tab/>
        <w:t>The SMF shall support:</w:t>
      </w:r>
    </w:p>
    <w:p>
      <w:pPr>
        <w:pStyle w:val="B2"/>
        <w:rPr/>
      </w:pPr>
      <w:r>
        <w:rPr/>
        <w:t>-</w:t>
        <w:tab/>
        <w:t>Receiving the FAGF-U information in the Nsmf_PDUSession_CreateSMContext Request.</w:t>
      </w:r>
    </w:p>
    <w:p>
      <w:pPr>
        <w:pStyle w:val="B2"/>
        <w:rPr/>
      </w:pPr>
      <w:r>
        <w:rPr/>
        <w:t>-</w:t>
        <w:tab/>
        <w:t>Receiving co-located FAGF-U as part of the UPF Provisioning Information.</w:t>
      </w:r>
    </w:p>
    <w:p>
      <w:pPr>
        <w:pStyle w:val="B2"/>
        <w:rPr/>
      </w:pPr>
      <w:r>
        <w:rPr/>
        <w:t>-</w:t>
        <w:tab/>
        <w:t>Perform UPF selection by matching the FAGF-U information received from the AMF by the UPF Provisioning Information.</w:t>
      </w:r>
    </w:p>
    <w:p>
      <w:pPr>
        <w:pStyle w:val="Normal"/>
        <w:rPr/>
      </w:pPr>
      <w:r>
        <w:rPr/>
        <w:t>The impacts detailed above are similar for the monolithic and split FAGF deployments, but the nature of the parameters sent over N2 / Nsmf signalling and stored for UPF provisioning information will be different: for monolithic architecture only single AGF-U instance is relevant.</w:t>
      </w:r>
    </w:p>
    <w:p>
      <w:pPr>
        <w:pStyle w:val="Heading2"/>
        <w:rPr/>
      </w:pPr>
      <w:bookmarkStart w:id="154" w:name="__RefHeading___Toc532992905"/>
      <w:bookmarkEnd w:id="154"/>
      <w:r>
        <w:rPr>
          <w:lang w:val="en-US"/>
        </w:rPr>
        <w:t>6.14</w:t>
        <w:tab/>
      </w:r>
      <w:r>
        <w:rPr>
          <w:lang w:val="en-US" w:eastAsia="zh-CN"/>
        </w:rPr>
        <w:t xml:space="preserve">Solution </w:t>
      </w:r>
      <w:r>
        <w:rPr>
          <w:lang w:val="en-US" w:eastAsia="zh-CN"/>
        </w:rPr>
        <w:t>#</w:t>
      </w:r>
      <w:r>
        <w:rPr>
          <w:lang w:val="en-US" w:eastAsia="zh-CN"/>
        </w:rPr>
        <w:t xml:space="preserve">14 </w:t>
      </w:r>
      <w:r>
        <w:rPr>
          <w:lang w:val="en-US" w:eastAsia="zh-CN"/>
        </w:rPr>
        <w:t xml:space="preserve">- </w:t>
      </w:r>
      <w:r>
        <w:rPr>
          <w:lang w:val="en-US"/>
        </w:rPr>
        <w:t>Registration restriction support</w:t>
      </w:r>
    </w:p>
    <w:p>
      <w:pPr>
        <w:pStyle w:val="Normal"/>
        <w:rPr/>
      </w:pPr>
      <w:r>
        <w:rPr/>
        <w:t>This</w:t>
      </w:r>
      <w:r>
        <w:rPr>
          <w:lang w:eastAsia="zh-CN"/>
        </w:rPr>
        <w:t xml:space="preserve"> </w:t>
      </w:r>
      <w:r>
        <w:rPr>
          <w:lang w:eastAsia="zh-CN"/>
        </w:rPr>
        <w:t>is the solution to Key issue #13.</w:t>
      </w:r>
    </w:p>
    <w:p>
      <w:pPr>
        <w:pStyle w:val="NO"/>
        <w:rPr/>
      </w:pPr>
      <w:r>
        <w:rPr/>
        <w:t>NOTE:</w:t>
        <w:tab/>
        <w:t>LADN is not applicable in this solution.</w:t>
      </w:r>
    </w:p>
    <w:p>
      <w:pPr>
        <w:pStyle w:val="Heading3"/>
        <w:rPr>
          <w:lang w:val="en-US"/>
        </w:rPr>
      </w:pPr>
      <w:bookmarkStart w:id="155" w:name="__RefHeading___Toc532992906"/>
      <w:bookmarkEnd w:id="155"/>
      <w:r>
        <w:rPr>
          <w:lang w:val="en-US"/>
        </w:rPr>
        <w:t>6.14.1</w:t>
        <w:tab/>
        <w:t>Description</w:t>
      </w:r>
    </w:p>
    <w:p>
      <w:pPr>
        <w:pStyle w:val="Normal"/>
        <w:rPr/>
      </w:pPr>
      <w:r>
        <w:rPr/>
        <w:t>Currently the Service area restriction mechanism specified in TS 23.501 [2] and TS 23.502 [3] addresses the restriction for the UE to initiate Service Request or SM signalling to obtain user services (both in CM-IDLE and in CM-CONNECTED states), but the UE is registered in the network, so this mechanism does not fulfil the scope. The Mobility Restriction mechanism based on Forbidden Area under a given RAT enables to not be permitted to initiate any communication with the network for this PLMN based on subscription. The current granularity of Forbidden area based on TA is too wide in respect the need to enforce the restriction of the usage to a small area, such the house or the office. So in this solution we define a procedure based on Registration Restriction.</w:t>
      </w:r>
    </w:p>
    <w:p>
      <w:pPr>
        <w:pStyle w:val="Normal"/>
        <w:rPr>
          <w:rFonts w:eastAsia="SimSun;宋体"/>
        </w:rPr>
      </w:pPr>
      <w:r>
        <w:rPr/>
        <w:t>Registration Restrictions</w:t>
      </w:r>
      <w:r>
        <w:rPr>
          <w:lang w:eastAsia="zh-CN"/>
        </w:rPr>
        <w:t xml:space="preserve"> </w:t>
      </w:r>
      <w:r>
        <w:rPr>
          <w:lang w:eastAsia="zh-CN"/>
        </w:rPr>
        <w:t xml:space="preserve">is the mechanism to perform </w:t>
      </w:r>
      <w:r>
        <w:rPr/>
        <w:t>management of Mobile Restriction for WWC.</w:t>
      </w:r>
    </w:p>
    <w:p>
      <w:pPr>
        <w:pStyle w:val="Normal"/>
        <w:rPr/>
      </w:pPr>
      <w:r>
        <w:rPr/>
        <w:t>Registration Restrictions for</w:t>
      </w:r>
      <w:r>
        <w:rPr/>
        <w:t xml:space="preserve"> 5WWC</w:t>
      </w:r>
      <w:r>
        <w:rPr/>
        <w:t xml:space="preserve"> defines areas in which the 5G-RG can or cannot register to the 5GC as follows:</w:t>
      </w:r>
    </w:p>
    <w:p>
      <w:pPr>
        <w:pStyle w:val="B1"/>
        <w:rPr/>
      </w:pPr>
      <w:r>
        <w:rPr/>
        <w:t>-</w:t>
        <w:tab/>
        <w:t>WWC Allowed Area:</w:t>
      </w:r>
      <w:r>
        <w:rPr>
          <w:lang w:val="en-US"/>
        </w:rPr>
        <w:t xml:space="preserve"> </w:t>
      </w:r>
      <w:r>
        <w:rPr/>
        <w:t>WWC Allowed Area is the area where the 5G-RG is allowed to register to the 5GC based on subscription.</w:t>
      </w:r>
    </w:p>
    <w:p>
      <w:pPr>
        <w:pStyle w:val="B1"/>
        <w:rPr/>
      </w:pPr>
      <w:r>
        <w:rPr/>
        <w:t>-</w:t>
        <w:tab/>
        <w:t>WWC Non-Allowed Area:</w:t>
      </w:r>
      <w:r>
        <w:rPr>
          <w:lang w:val="en-US"/>
        </w:rPr>
        <w:t xml:space="preserve"> </w:t>
      </w:r>
      <w:r>
        <w:rPr/>
        <w:t>WWC Non-Allowed Area in an area where the 5G-RG is not allowed to register to the 5GC based on subscription.</w:t>
      </w:r>
    </w:p>
    <w:p>
      <w:pPr>
        <w:pStyle w:val="NO"/>
        <w:rPr>
          <w:lang w:eastAsia="zh-CN"/>
        </w:rPr>
      </w:pPr>
      <w:r>
        <w:rPr/>
        <w:t>NOTE:</w:t>
        <w:tab/>
        <w:t>The WWC Allowed Area and WWC Non-Allowed Area are defined per Access type, i.e. 3GPP for the case of 5G-RG connected via NG RAN and W-5GAN for the case of 5G-RG connected via W-5GAN.</w:t>
      </w:r>
    </w:p>
    <w:p>
      <w:pPr>
        <w:pStyle w:val="Normal"/>
        <w:rPr/>
      </w:pPr>
      <w:r>
        <w:rPr>
          <w:lang w:val="en-US" w:eastAsia="zh-CN"/>
        </w:rPr>
        <w:t>For the architectu</w:t>
      </w:r>
      <w:r>
        <w:rPr>
          <w:lang w:val="en-US" w:eastAsia="zh-CN"/>
        </w:rPr>
        <w:t>r</w:t>
      </w:r>
      <w:r>
        <w:rPr>
          <w:lang w:val="en-US" w:eastAsia="zh-CN"/>
        </w:rPr>
        <w:t xml:space="preserve">e </w:t>
      </w:r>
      <w:r>
        <w:rPr>
          <w:lang w:val="en-US" w:eastAsia="zh-CN"/>
        </w:rPr>
        <w:t xml:space="preserve">of </w:t>
      </w:r>
      <w:r>
        <w:rPr/>
        <w:t>Figure 4.2.2.1-1, Figure 4.2.2.3-3 , Figure 4.2.2.4-1, Figure 4.2.2.7-1 and Figure 4.2.2.8-1 in clause 4.2.2, 5G-RG is connected to the Broadband Wireline network. A Registration Restriction may contain Location Information in wireline access network, for example one or more Line ID including the "circuit ID" and the "remote ID" defined in RFC 3046 [14].</w:t>
      </w:r>
    </w:p>
    <w:p>
      <w:pPr>
        <w:pStyle w:val="Normal"/>
        <w:rPr/>
      </w:pPr>
      <w:r>
        <w:rPr/>
        <w:t>For the architecture of Figure 4.2.2.1-3, Figure 4.2.2.3-3, and Figure 4.2.2.4-2 in clause 4.2.2, 5G-RG is connected to the NG RAN. A Registration Restriction may contain Location Information in wireless access network, for example one or more Cell ID.</w:t>
      </w:r>
    </w:p>
    <w:p>
      <w:pPr>
        <w:pStyle w:val="Normal"/>
        <w:rPr/>
      </w:pPr>
      <w:r>
        <w:rPr/>
        <w:t>For the architecture of Figure 4.2.2.1-2, Figure 4.2.2.3-4, Figure 4.2.2.4-3, Figure 4.2.2.5-2 and Figure 4.2.2.10-2 in clause 4.2.2, HA 5G-RG is connected to the NG RAN and wireline access network simultaneously. The Registration Restriction may contain both Location Information in wireless access network and Location Information in wireline access network. HA 5G-RG is allowed to register to the 5GC only when HA 5G-RG is allowed for both Location Information in wireless access network and Location Information in wireline access network. The solution can be inferred via an example scenario that the HA 5G-RG is in the user's neighbour's house (assuming the 5G-RG is not allowed to registered in the user's neighbour's house) and the user's neighbour's house is in the same cell with the user's house (assuming the 5G-RG is allowed to registered in this cell). Since this HA 5G-RG is in the user's neighbour's house, it is obvious should not be allowed to register to the 5GC. So, based on this example scenario, the solution above is proposed.</w:t>
      </w:r>
    </w:p>
    <w:p>
      <w:pPr>
        <w:pStyle w:val="Normal"/>
        <w:rPr/>
      </w:pPr>
      <w:r>
        <w:rPr/>
        <w:t>The 5G-RG's subscription data in the UDM includes a Registration Restriction which may contain either WWC Allowed or WWC Non-Allowed Areas specified by using explicit Location Information (Line ID or when 5G-RG is connected to the Broadband Wireline network, or Cell ID when 5G-RG is connected to the NG RAN) and/or other geographical information (e.g., longitude/latitude, zip code, etc). The geographical information used to specify WWC allowed or WWC non-allowed area will be mapped to Location Information (Line ID or when 5G-RG is connected to the Broadband Wireline network, Cell ID when 5G-RG is connected to the NG RAN).</w:t>
      </w:r>
    </w:p>
    <w:p>
      <w:pPr>
        <w:pStyle w:val="Normal"/>
        <w:rPr/>
      </w:pPr>
      <w:r>
        <w:rPr/>
        <w:t>The UDM stores the Registration Restrictions of a 5G-RG as part of the UE's subscription data. The PCF in the serving network may (e.g. 5G-RG to varying conditions such as UE's location, application in use, time and date) further adjust Registration Restrictions of a UE, either by expanding an WWC allowed area or by reducing a WWC non-allowed area. The UDM and the PCF may update the Registration Restrictions of a 5G-RG at any time.</w:t>
      </w:r>
    </w:p>
    <w:p>
      <w:pPr>
        <w:pStyle w:val="Normal"/>
        <w:rPr/>
      </w:pPr>
      <w:r>
        <w:rPr/>
        <w:t>During registration, if the Registration Restrictions of the 5G-RG is not present in the AMF, the AMF fetches from the UDM the Registration Restrictions of the 5G-RG that may be further adjusted by the PCF. The serving AMF shall enforce the Registration Restrictions of a UE.</w:t>
      </w:r>
    </w:p>
    <w:p>
      <w:pPr>
        <w:pStyle w:val="Normal"/>
        <w:rPr/>
      </w:pPr>
      <w:r>
        <w:rPr/>
        <w:t>The AMF shall send the information of Registration Restrictions to 5G-RG via NG RAN during Registration Procedure or UE Configuration Update Procedure as specified in TS 23.502 [3].</w:t>
      </w:r>
    </w:p>
    <w:p>
      <w:pPr>
        <w:pStyle w:val="Normal"/>
        <w:rPr/>
      </w:pPr>
      <w:r>
        <w:rPr/>
        <w:t>When the 5G-RG is located in the WWC Non-Allowed Area of the Registration Restriction which is received from the network, it does not initiate Registration Request, Service Request, and PDU Session Management Procedure.</w:t>
      </w:r>
    </w:p>
    <w:p>
      <w:pPr>
        <w:pStyle w:val="Normal"/>
        <w:rPr/>
      </w:pPr>
      <w:r>
        <w:rPr/>
        <w:t>The 5G-RG stores both Registration Restrictions and Forbidden Areas Restrictions.</w:t>
      </w:r>
    </w:p>
    <w:p>
      <w:pPr>
        <w:pStyle w:val="EditorsNote"/>
        <w:rPr/>
      </w:pPr>
      <w:r>
        <w:rPr/>
        <w:t>Editor's note:</w:t>
      </w:r>
      <w:r>
        <w:rPr>
          <w:lang w:eastAsia="zh-CN"/>
        </w:rPr>
        <w:tab/>
        <w:t>whether the existing Mobility Restrictions solution in R15 is applicable is FFS.</w:t>
      </w:r>
    </w:p>
    <w:p>
      <w:pPr>
        <w:pStyle w:val="EditorsNote"/>
        <w:rPr/>
      </w:pPr>
      <w:r>
        <w:rPr/>
        <w:t>Editor's note:</w:t>
        <w:tab/>
        <w:t>For FWA scenario, how to handle the mobility of the 5G-RG are FFS.</w:t>
      </w:r>
    </w:p>
    <w:p>
      <w:pPr>
        <w:pStyle w:val="Heading3"/>
        <w:rPr>
          <w:lang w:val="en-US"/>
        </w:rPr>
      </w:pPr>
      <w:bookmarkStart w:id="156" w:name="__RefHeading___Toc532992907"/>
      <w:bookmarkEnd w:id="156"/>
      <w:r>
        <w:rPr>
          <w:lang w:val="en-US"/>
        </w:rPr>
        <w:t>6.14.2</w:t>
        <w:tab/>
        <w:t>Procedure</w:t>
      </w:r>
    </w:p>
    <w:p>
      <w:pPr>
        <w:pStyle w:val="EditorsNote"/>
        <w:rPr/>
      </w:pPr>
      <w:r>
        <w:rPr/>
        <w:t>Editor's note:</w:t>
      </w:r>
      <w:r>
        <w:rPr>
          <w:lang w:eastAsia="zh-CN"/>
        </w:rPr>
        <w:tab/>
        <w:t>The impacts to the procedures, e.g. Registration Procedure, are FFS.</w:t>
      </w:r>
    </w:p>
    <w:p>
      <w:pPr>
        <w:pStyle w:val="Heading4"/>
        <w:ind w:left="1418" w:hanging="1418"/>
        <w:rPr/>
      </w:pPr>
      <w:bookmarkStart w:id="157" w:name="__RefHeading___Toc532992908"/>
      <w:bookmarkEnd w:id="157"/>
      <w:r>
        <w:rPr/>
        <w:t>6.14.2.1 Registration procedure</w:t>
      </w:r>
    </w:p>
    <w:p>
      <w:pPr>
        <w:pStyle w:val="Normal"/>
        <w:rPr/>
      </w:pPr>
      <w:r>
        <w:rPr/>
        <w:t xml:space="preserve">The Registration procedure described in </w:t>
      </w:r>
      <w:r>
        <w:rPr>
          <w:lang w:eastAsia="ko-KR"/>
        </w:rPr>
        <w:t>TS 23.502 [3]</w:t>
      </w:r>
      <w:r>
        <w:rPr/>
        <w:t xml:space="preserve"> clause 4.2.2.2.2 is followed with the following differences:</w:t>
      </w:r>
    </w:p>
    <w:p>
      <w:pPr>
        <w:pStyle w:val="B1"/>
        <w:rPr/>
      </w:pPr>
      <w:r>
        <w:rPr/>
        <w:t>1.</w:t>
        <w:tab/>
        <w:t>[Optional] In step 16, if the AMF notifies the Registration Restrictions (e.g. 5G-RG location) to the PCF for adjustment or if the PCF updates the Registration Restriction of the 5G-RG itself due to some conditions (e.g. application in use, date and time), then the PCF shall provide the updated Registration Restriction to the AMF.</w:t>
      </w:r>
    </w:p>
    <w:p>
      <w:pPr>
        <w:pStyle w:val="B1"/>
        <w:rPr/>
      </w:pPr>
      <w:r>
        <w:rPr/>
        <w:t>2.</w:t>
        <w:tab/>
        <w:t>In step 22, the AMF sends a Registration Accept message to the 5G-RG indicating that the Registration Request has been accepted. Registration Restriction is included in case registration restriction applies for the 5G-RG.</w:t>
      </w:r>
    </w:p>
    <w:p>
      <w:pPr>
        <w:pStyle w:val="Heading4"/>
        <w:ind w:left="1418" w:hanging="1418"/>
        <w:rPr/>
      </w:pPr>
      <w:bookmarkStart w:id="158" w:name="__RefHeading___Toc532992909"/>
      <w:bookmarkEnd w:id="158"/>
      <w:r>
        <w:rPr/>
        <w:t>6.14.2.2 UE configuration update procedure</w:t>
      </w:r>
    </w:p>
    <w:p>
      <w:pPr>
        <w:pStyle w:val="Normal"/>
        <w:rPr/>
      </w:pPr>
      <w:r>
        <w:rPr/>
        <w:t xml:space="preserve">The UE Configuration Update procedure for access and mobility management related parameters as described in </w:t>
      </w:r>
      <w:r>
        <w:rPr>
          <w:lang w:eastAsia="ko-KR"/>
        </w:rPr>
        <w:t>TS 23.502 [3]</w:t>
      </w:r>
      <w:r>
        <w:rPr/>
        <w:t xml:space="preserve"> clause 4.2.4.2 is followed with the following differences:</w:t>
      </w:r>
    </w:p>
    <w:p>
      <w:pPr>
        <w:pStyle w:val="B1"/>
        <w:rPr/>
      </w:pPr>
      <w:r>
        <w:rPr/>
        <w:t>1.</w:t>
        <w:tab/>
        <w:t>In step 1, the AMF sends UE Configuration Update command containing one or more UE parameters including the Registration Restriction to the 5G-RG.</w:t>
      </w:r>
    </w:p>
    <w:p>
      <w:pPr>
        <w:pStyle w:val="Normal"/>
        <w:rPr/>
      </w:pPr>
      <w:r>
        <w:rPr/>
        <w:t xml:space="preserve">The UE Configuration Update procedure for transparent UE policy delivery as described in </w:t>
      </w:r>
      <w:r>
        <w:rPr>
          <w:lang w:eastAsia="ko-KR"/>
        </w:rPr>
        <w:t>TS 23.502 [3]</w:t>
      </w:r>
      <w:r>
        <w:rPr/>
        <w:t xml:space="preserve"> clause 4.2.4.3 is followed with the following differences:</w:t>
      </w:r>
    </w:p>
    <w:p>
      <w:pPr>
        <w:pStyle w:val="B1"/>
        <w:rPr/>
      </w:pPr>
      <w:r>
        <w:rPr/>
        <w:t>1.</w:t>
        <w:tab/>
        <w:t>In step 1a/1b the AMF receives Registration Restriction as part of Access and mobility related information or the UE Policy container from the PCF.</w:t>
      </w:r>
    </w:p>
    <w:p>
      <w:pPr>
        <w:pStyle w:val="Heading3"/>
        <w:rPr>
          <w:lang w:eastAsia="zh-CN"/>
        </w:rPr>
      </w:pPr>
      <w:bookmarkStart w:id="159" w:name="__RefHeading___Toc532992910"/>
      <w:bookmarkEnd w:id="159"/>
      <w:r>
        <w:rPr>
          <w:lang w:eastAsia="zh-CN"/>
        </w:rPr>
        <w:t>6.14.3</w:t>
        <w:tab/>
        <w:t>Solution Evaluation</w:t>
      </w:r>
    </w:p>
    <w:p>
      <w:pPr>
        <w:pStyle w:val="EditorsNote"/>
        <w:rPr/>
      </w:pPr>
      <w:r>
        <w:rPr/>
        <w:t>Editor's note:</w:t>
      </w:r>
      <w:r>
        <w:rPr>
          <w:lang w:eastAsia="zh-CN"/>
        </w:rPr>
        <w:tab/>
        <w:t>The solution evaluation is FFS.</w:t>
      </w:r>
    </w:p>
    <w:p>
      <w:pPr>
        <w:pStyle w:val="Heading2"/>
        <w:rPr>
          <w:lang w:eastAsia="zh-CN"/>
        </w:rPr>
      </w:pPr>
      <w:bookmarkStart w:id="160" w:name="__RefHeading___Toc532992911"/>
      <w:bookmarkEnd w:id="160"/>
      <w:r>
        <w:rPr/>
        <w:t>6.15</w:t>
        <w:tab/>
        <w:t>Solution #15 - General architecture for wireless and cable wireline convergence</w:t>
      </w:r>
    </w:p>
    <w:p>
      <w:pPr>
        <w:pStyle w:val="Normal"/>
        <w:rPr>
          <w:lang w:eastAsia="zh-CN"/>
        </w:rPr>
      </w:pPr>
      <w:r>
        <w:rPr>
          <w:lang w:eastAsia="zh-CN"/>
        </w:rPr>
        <w:t>This solution provides the following architectures.</w:t>
      </w:r>
    </w:p>
    <w:p>
      <w:pPr>
        <w:pStyle w:val="B1"/>
        <w:rPr/>
      </w:pPr>
      <w:r>
        <w:rPr>
          <w:lang w:eastAsia="zh-CN"/>
        </w:rPr>
        <w:t>-</w:t>
        <w:tab/>
        <w:t>Figure 6.</w:t>
      </w:r>
      <w:r>
        <w:rPr>
          <w:lang w:val="en-US" w:eastAsia="zh-CN"/>
        </w:rPr>
        <w:t>15</w:t>
      </w:r>
      <w:r>
        <w:rPr>
          <w:lang w:eastAsia="zh-CN"/>
        </w:rPr>
        <w:t>-1 shows the architecture for 5GS with DOCSIS Wireline Access Network, 5G-CRG and devices not supporting N1 connected behind the 5G-CRG.</w:t>
      </w:r>
    </w:p>
    <w:p>
      <w:pPr>
        <w:pStyle w:val="B1"/>
        <w:rPr/>
      </w:pPr>
      <w:r>
        <w:rPr>
          <w:lang w:eastAsia="zh-CN"/>
        </w:rPr>
        <w:t>-</w:t>
        <w:tab/>
        <w:t>Figure 6.</w:t>
      </w:r>
      <w:r>
        <w:rPr>
          <w:lang w:val="en-US" w:eastAsia="zh-CN"/>
        </w:rPr>
        <w:t>15</w:t>
      </w:r>
      <w:r>
        <w:rPr>
          <w:lang w:eastAsia="zh-CN"/>
        </w:rPr>
        <w:t>-2 shows the architecture for 5GS with DOCSIS Wireline Access Network, 5G-CRG and 3GPP UE connected behind the 5G-CRG.</w:t>
      </w:r>
    </w:p>
    <w:p>
      <w:pPr>
        <w:pStyle w:val="B1"/>
        <w:rPr>
          <w:lang w:eastAsia="zh-CN"/>
        </w:rPr>
      </w:pPr>
      <w:r>
        <w:rPr>
          <w:lang w:eastAsia="zh-CN"/>
        </w:rPr>
        <w:t>-</w:t>
        <w:tab/>
        <w:t>Figure 6.15-3 shows the architecture for 5GS with DOCSIS Wireline Access Network, FN-CRG and W-5CGAN.</w:t>
      </w:r>
    </w:p>
    <w:p>
      <w:pPr>
        <w:pStyle w:val="TH"/>
        <w:rPr>
          <w:vertAlign w:val="superscript"/>
          <w:lang w:val="en-US" w:eastAsia="en-US"/>
        </w:rPr>
      </w:pPr>
      <w:r>
        <w:rPr>
          <w:vertAlign w:val="superscript"/>
          <w:lang w:val="en-US" w:eastAsia="en-US"/>
        </w:rPr>
        <w:object w:dxaOrig="13339" w:dyaOrig="8639">
          <v:shapetype id="_x0000_tole_rId132" coordsize="21600,21600" o:spt="ole_rId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 type="_x0000_tole_rId132" style="width:340.15pt;height:216pt" filled="f" o:ole="">
            <v:imagedata r:id="rId133" o:title=""/>
          </v:shape>
          <o:OLEObject Type="Embed" ProgID="" ShapeID="ole_rId132" DrawAspect="Content" ObjectID="_1158847240" r:id="rId132"/>
        </w:object>
      </w:r>
    </w:p>
    <w:p>
      <w:pPr>
        <w:pStyle w:val="TF"/>
        <w:rPr/>
      </w:pPr>
      <w:r>
        <w:rPr/>
        <w:t>Figure 6.</w:t>
      </w:r>
      <w:r>
        <w:rPr>
          <w:lang w:val="en-US"/>
        </w:rPr>
        <w:t>15</w:t>
      </w:r>
      <w:r>
        <w:rPr/>
        <w:t>-1: Non-roaming architecture for 5GS with Wireline Access Network, with 5G-CRG and devices not support N1 connected behind 5G-CRG, and with N1, N2, and N3</w:t>
      </w:r>
    </w:p>
    <w:p>
      <w:pPr>
        <w:pStyle w:val="NO"/>
        <w:rPr/>
      </w:pPr>
      <w:r>
        <w:rPr>
          <w:lang w:eastAsia="ko-KR"/>
        </w:rPr>
        <w:t>NOTE 1:</w:t>
        <w:tab/>
        <w:t>The reference point DOCSIS between the 5G-CRG and the W-5GCAN in Figure 6.</w:t>
      </w:r>
      <w:r>
        <w:rPr>
          <w:lang w:val="en-US" w:eastAsia="ko-KR"/>
        </w:rPr>
        <w:t>15</w:t>
      </w:r>
      <w:r>
        <w:rPr>
          <w:lang w:eastAsia="ko-KR"/>
        </w:rPr>
        <w:t>-</w:t>
      </w:r>
      <w:r>
        <w:rPr>
          <w:lang w:val="en-US" w:eastAsia="ko-KR"/>
        </w:rPr>
        <w:t>1</w:t>
      </w:r>
      <w:r>
        <w:rPr>
          <w:lang w:eastAsia="ko-KR"/>
        </w:rPr>
        <w:t xml:space="preserve"> is defined by </w:t>
      </w:r>
      <w:r>
        <w:rPr>
          <w:lang w:val="en-US" w:eastAsia="en-US"/>
        </w:rPr>
        <w:t>CableLabs</w:t>
      </w:r>
      <w:r>
        <w:rPr/>
        <w:t> DOCSIS MULPI</w:t>
      </w:r>
      <w:r>
        <w:rPr>
          <w:lang w:val="en-US" w:eastAsia="en-US"/>
        </w:rPr>
        <w:t> [13]</w:t>
      </w:r>
      <w:r>
        <w:rPr>
          <w:lang w:eastAsia="ko-KR"/>
        </w:rPr>
        <w:t xml:space="preserve"> and is outside the scope of 3GPP.</w:t>
      </w:r>
    </w:p>
    <w:p>
      <w:pPr>
        <w:pStyle w:val="TH"/>
        <w:rPr>
          <w:vertAlign w:val="superscript"/>
          <w:lang w:val="en-US" w:eastAsia="en-US"/>
        </w:rPr>
      </w:pPr>
      <w:r>
        <w:rPr>
          <w:vertAlign w:val="superscript"/>
          <w:lang w:val="en-US" w:eastAsia="en-US"/>
        </w:rPr>
        <w:object w:dxaOrig="13339" w:dyaOrig="8639">
          <v:shapetype id="_x0000_tole_rId134" coordsize="21600,21600" o:spt="ole_rId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 type="_x0000_tole_rId134" style="width:340.15pt;height:216pt" filled="f" o:ole="">
            <v:imagedata r:id="rId135" o:title=""/>
          </v:shape>
          <o:OLEObject Type="Embed" ProgID="" ShapeID="ole_rId134" DrawAspect="Content" ObjectID="_940444794" r:id="rId134"/>
        </w:object>
      </w:r>
    </w:p>
    <w:p>
      <w:pPr>
        <w:pStyle w:val="TF"/>
        <w:rPr/>
      </w:pPr>
      <w:r>
        <w:rPr/>
        <w:t>Figure 6.</w:t>
      </w:r>
      <w:r>
        <w:rPr>
          <w:lang w:val="en-US"/>
        </w:rPr>
        <w:t>15</w:t>
      </w:r>
      <w:r>
        <w:rPr/>
        <w:t>-2: Non-roaming architecture for 5GS with Wireline Access Network, with 5G-CRG and 3GPP devices connected behind 5G-CRG, and with N1, N2, and N3</w:t>
      </w:r>
    </w:p>
    <w:p>
      <w:pPr>
        <w:pStyle w:val="NO"/>
        <w:rPr/>
      </w:pPr>
      <w:r>
        <w:rPr>
          <w:lang w:eastAsia="ko-KR"/>
        </w:rPr>
        <w:t>NOTE 2:</w:t>
        <w:tab/>
        <w:t>The reference point DOCSIS between the 5G-CRG and the W-5GCAN in Fig 6.</w:t>
      </w:r>
      <w:r>
        <w:rPr>
          <w:lang w:val="en-US" w:eastAsia="ko-KR"/>
        </w:rPr>
        <w:t>15</w:t>
      </w:r>
      <w:r>
        <w:rPr>
          <w:lang w:eastAsia="ko-KR"/>
        </w:rPr>
        <w:t>-</w:t>
      </w:r>
      <w:r>
        <w:rPr>
          <w:lang w:val="en-US" w:eastAsia="ko-KR"/>
        </w:rPr>
        <w:t>2</w:t>
      </w:r>
      <w:r>
        <w:rPr>
          <w:lang w:eastAsia="ko-KR"/>
        </w:rPr>
        <w:t xml:space="preserve"> is defined by </w:t>
      </w:r>
      <w:r>
        <w:rPr>
          <w:lang w:val="en-US" w:eastAsia="en-US"/>
        </w:rPr>
        <w:t>CableLabs</w:t>
      </w:r>
      <w:r>
        <w:rPr/>
        <w:t> DOCSIS MULPI</w:t>
      </w:r>
      <w:r>
        <w:rPr>
          <w:lang w:val="en-US" w:eastAsia="en-US"/>
        </w:rPr>
        <w:t xml:space="preserve"> [13] </w:t>
      </w:r>
      <w:r>
        <w:rPr>
          <w:lang w:eastAsia="ko-KR"/>
        </w:rPr>
        <w:t>and is outside the scope of 3GPP.</w:t>
      </w:r>
    </w:p>
    <w:p>
      <w:pPr>
        <w:pStyle w:val="TH"/>
        <w:rPr/>
      </w:pPr>
      <w:r>
        <w:rPr>
          <w:rFonts w:eastAsia="Arial"/>
        </w:rPr>
        <w:t xml:space="preserve">  </w:t>
      </w:r>
      <w:r>
        <w:rPr/>
        <w:drawing>
          <wp:inline distT="0" distB="0" distL="0" distR="0">
            <wp:extent cx="4446905" cy="2482215"/>
            <wp:effectExtent l="0" t="0" r="0" b="0"/>
            <wp:docPr id="20"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
                    <pic:cNvPicPr>
                      <a:picLocks noChangeAspect="1" noChangeArrowheads="1"/>
                    </pic:cNvPicPr>
                  </pic:nvPicPr>
                  <pic:blipFill>
                    <a:blip r:embed="rId136"/>
                    <a:srcRect l="-4" t="-7" r="-4" b="-7"/>
                    <a:stretch>
                      <a:fillRect/>
                    </a:stretch>
                  </pic:blipFill>
                  <pic:spPr bwMode="auto">
                    <a:xfrm>
                      <a:off x="0" y="0"/>
                      <a:ext cx="4446905" cy="2482215"/>
                    </a:xfrm>
                    <a:prstGeom prst="rect">
                      <a:avLst/>
                    </a:prstGeom>
                  </pic:spPr>
                </pic:pic>
              </a:graphicData>
            </a:graphic>
          </wp:inline>
        </w:drawing>
      </w:r>
    </w:p>
    <w:p>
      <w:pPr>
        <w:pStyle w:val="TF"/>
        <w:rPr/>
      </w:pPr>
      <w:r>
        <w:rPr/>
        <w:t>Figure 6.15-3: Non-roaming architecture for 5GS with Wireline Access Network, with FN-CRG and W-5CGAN with N1, N2, and N3</w:t>
      </w:r>
    </w:p>
    <w:p>
      <w:pPr>
        <w:pStyle w:val="NO"/>
        <w:rPr/>
      </w:pPr>
      <w:r>
        <w:rPr>
          <w:lang w:eastAsia="ko-KR"/>
        </w:rPr>
        <w:t>NOTE 3:</w:t>
        <w:tab/>
        <w:t xml:space="preserve">The reference point DOCSIS between the FN-CRG and the W-5GCAN in Fig 6.15-3 is defined by </w:t>
      </w:r>
      <w:r>
        <w:rPr>
          <w:lang w:val="en-US" w:eastAsia="en-US"/>
        </w:rPr>
        <w:t>CableLabs</w:t>
      </w:r>
      <w:r>
        <w:rPr/>
        <w:t> DOCSIS MULPI</w:t>
      </w:r>
      <w:r>
        <w:rPr>
          <w:lang w:eastAsia="ko-KR"/>
        </w:rPr>
        <w:t> [13] and is outside the scope of 3GPP.</w:t>
      </w:r>
    </w:p>
    <w:p>
      <w:pPr>
        <w:pStyle w:val="Heading2"/>
        <w:rPr>
          <w:lang w:eastAsia="ko-KR"/>
        </w:rPr>
      </w:pPr>
      <w:bookmarkStart w:id="161" w:name="__RefHeading___Toc532992912"/>
      <w:bookmarkEnd w:id="161"/>
      <w:r>
        <w:rPr>
          <w:lang w:eastAsia="ko-KR"/>
        </w:rPr>
        <w:t>6.16</w:t>
        <w:tab/>
        <w:t>Solution #16- Subscription control for the Support of a range of IP address/Prefixes in a PDU Session</w:t>
      </w:r>
    </w:p>
    <w:p>
      <w:pPr>
        <w:pStyle w:val="Heading3"/>
        <w:rPr>
          <w:lang w:eastAsia="ko-KR"/>
        </w:rPr>
      </w:pPr>
      <w:bookmarkStart w:id="162" w:name="__RefHeading___Toc532992913"/>
      <w:bookmarkEnd w:id="162"/>
      <w:r>
        <w:rPr>
          <w:lang w:eastAsia="ko-KR"/>
        </w:rPr>
        <w:t>6.16.1</w:t>
        <w:tab/>
        <w:t>Overview</w:t>
      </w:r>
    </w:p>
    <w:p>
      <w:pPr>
        <w:pStyle w:val="Normal"/>
        <w:rPr>
          <w:lang w:eastAsia="ko-KR"/>
        </w:rPr>
      </w:pPr>
      <w:r>
        <w:rPr>
          <w:lang w:eastAsia="ko-KR"/>
        </w:rPr>
        <w:t>This solution addresses KI # 4 (SMF subscription data) and # 15 (SM support).</w:t>
      </w:r>
    </w:p>
    <w:p>
      <w:pPr>
        <w:pStyle w:val="Normal"/>
        <w:rPr>
          <w:lang w:eastAsia="ko-KR"/>
        </w:rPr>
      </w:pPr>
      <w:r>
        <w:rPr>
          <w:lang w:eastAsia="ko-KR"/>
        </w:rPr>
        <w:t>This solution is meant to apply to 5G-RG (connected over FWA and/or via a Wireline access) and/or to FN RG called collectively "UE (RG)" in this solution; the IP address allocation mechanisms described in this solution could also apply to other kind of UE.</w:t>
      </w:r>
    </w:p>
    <w:p>
      <w:pPr>
        <w:pStyle w:val="Normal"/>
        <w:rPr>
          <w:lang w:eastAsia="ko-KR"/>
        </w:rPr>
      </w:pPr>
      <w:r>
        <w:rPr>
          <w:lang w:eastAsia="ko-KR"/>
        </w:rPr>
        <w:t>Some deployments (e.g. for corporate access) may require to associate one or more ranges of IPv4 address / IPv6 Prefixes to a PDU Session (the PDU session is associated with one or more 'subnets'). These ranges of IPv4 address / IPv6 Prefixes correspond to subnets reachable via the UE(RG) and that should from DL packet forwarding perspective be associated with the PDU Session.</w:t>
      </w:r>
    </w:p>
    <w:p>
      <w:pPr>
        <w:pStyle w:val="Normal"/>
        <w:rPr/>
      </w:pPr>
      <w:r>
        <w:rPr>
          <w:lang w:eastAsia="ko-KR"/>
        </w:rPr>
        <w:t>The actual ranges of IPv4 address / IPv6 Prefixes may be defined in the subscription data (received by SMF from UDM) or may be provided to the SMF by the DN-AAA server as part of PDU Session Establishment authentication/authorization by a DN-AAA server (as defined in TS 23.501 [2] clause 5.6.6).</w:t>
      </w:r>
    </w:p>
    <w:p>
      <w:pPr>
        <w:pStyle w:val="Normal"/>
        <w:rPr>
          <w:lang w:eastAsia="ko-KR"/>
        </w:rPr>
      </w:pPr>
      <w:r>
        <w:rPr>
          <w:lang w:eastAsia="ko-KR"/>
        </w:rPr>
        <w:t>The IPv4 address / IPv6 Prefix allocated to the UE as part of the PDU Session establishment (e.g. delivered in NAS PDU Session Establishment Accept) may belong to one of the ranges (static IPv4 address / IPv6 Prefix provided by the UDM in Session Management Subscription data) or may be dynamically allocated. In the latter case the IPv4 address / IPv6 Prefix allocated to the UE as part of the PDU Session establishment and does not correspond to any ranges of IPv4 address / IPv6 Prefix associated with the PDU Session.</w:t>
      </w:r>
    </w:p>
    <w:p>
      <w:pPr>
        <w:pStyle w:val="Heading3"/>
        <w:rPr/>
      </w:pPr>
      <w:bookmarkStart w:id="163" w:name="__RefHeading___Toc532992914"/>
      <w:bookmarkEnd w:id="163"/>
      <w:r>
        <w:rPr/>
        <w:t>6.16.2</w:t>
        <w:tab/>
        <w:t>Description of the solution</w:t>
      </w:r>
    </w:p>
    <w:p>
      <w:pPr>
        <w:pStyle w:val="Normal"/>
        <w:rPr/>
      </w:pPr>
      <w:r>
        <w:rPr/>
        <w:t>N10 subscription data is modified as described in italics in the table below:</w:t>
      </w:r>
    </w:p>
    <w:p>
      <w:pPr>
        <w:pStyle w:val="TH"/>
        <w:rPr>
          <w:lang w:val="en-US" w:eastAsia="ko-KR"/>
        </w:rPr>
      </w:pPr>
      <w:r>
        <w:rPr>
          <w:lang w:val="en-US" w:eastAsia="ko-KR"/>
        </w:rPr>
        <w:t>Table 6.16.2-1: N10 subscription data</w:t>
      </w:r>
    </w:p>
    <w:tbl>
      <w:tblPr>
        <w:tblW w:w="9016" w:type="dxa"/>
        <w:jc w:val="center"/>
        <w:tblInd w:w="0" w:type="dxa"/>
        <w:tblLayout w:type="fixed"/>
        <w:tblCellMar>
          <w:top w:w="0" w:type="dxa"/>
          <w:left w:w="108" w:type="dxa"/>
          <w:bottom w:w="0" w:type="dxa"/>
          <w:right w:w="108" w:type="dxa"/>
        </w:tblCellMar>
      </w:tblPr>
      <w:tblGrid>
        <w:gridCol w:w="1980"/>
        <w:gridCol w:w="2811"/>
        <w:gridCol w:w="4225"/>
      </w:tblGrid>
      <w:tr>
        <w:trPr>
          <w:tblHeader w:val="true"/>
          <w:trHeight w:val="210" w:hRule="atLeast"/>
          <w:cantSplit w:val="true"/>
        </w:trPr>
        <w:tc>
          <w:tcPr>
            <w:tcW w:w="1980" w:type="dxa"/>
            <w:tcBorders>
              <w:top w:val="single" w:sz="4" w:space="0" w:color="000000"/>
              <w:left w:val="single" w:sz="4" w:space="0" w:color="000000"/>
              <w:right w:val="single" w:sz="4" w:space="0" w:color="000000"/>
            </w:tcBorders>
          </w:tcPr>
          <w:p>
            <w:pPr>
              <w:pStyle w:val="TAL"/>
              <w:rPr/>
            </w:pPr>
            <w:r>
              <w:rPr/>
              <w:t>Session Management Subscription data (data needed for PDU</w:t>
            </w:r>
          </w:p>
        </w:tc>
        <w:tc>
          <w:tcPr>
            <w:tcW w:w="281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GPSI List</w:t>
            </w:r>
          </w:p>
        </w:tc>
        <w:tc>
          <w:tcPr>
            <w:tcW w:w="4225" w:type="dxa"/>
            <w:tcBorders>
              <w:top w:val="single" w:sz="4" w:space="0" w:color="000000"/>
              <w:left w:val="single" w:sz="4" w:space="0" w:color="000000"/>
              <w:bottom w:val="single" w:sz="4" w:space="0" w:color="000000"/>
              <w:right w:val="single" w:sz="4" w:space="0" w:color="000000"/>
            </w:tcBorders>
          </w:tcPr>
          <w:p>
            <w:pPr>
              <w:pStyle w:val="TAL"/>
              <w:rPr/>
            </w:pPr>
            <w:r>
              <w:rPr>
                <w:rFonts w:eastAsia="Malgun Gothic"/>
              </w:rPr>
              <w:t xml:space="preserve">List of the GPSI </w:t>
            </w:r>
            <w:r>
              <w:rPr>
                <w:lang w:eastAsia="zh-CN"/>
              </w:rPr>
              <w:t>(</w:t>
            </w:r>
            <w:r>
              <w:rPr>
                <w:rFonts w:eastAsia="Malgun Gothic"/>
              </w:rPr>
              <w:t>Generic Public Subscription Identifier) used</w:t>
            </w:r>
            <w:r>
              <w:rPr>
                <w:rFonts w:eastAsia="Malgun Gothic"/>
                <w:iCs/>
              </w:rPr>
              <w:t xml:space="preserve"> both inside and outside of the 3GPP system</w:t>
            </w:r>
            <w:r>
              <w:rPr>
                <w:rFonts w:eastAsia="Malgun Gothic"/>
              </w:rPr>
              <w:t xml:space="preserve"> to </w:t>
            </w:r>
            <w:r>
              <w:rPr>
                <w:rFonts w:eastAsia="Malgun Gothic"/>
                <w:lang w:eastAsia="zh-CN"/>
              </w:rPr>
              <w:t>a</w:t>
            </w:r>
            <w:r>
              <w:rPr>
                <w:rFonts w:eastAsia="Malgun Gothic"/>
              </w:rPr>
              <w:t>ddress a 3GPP subscription.</w:t>
            </w:r>
          </w:p>
        </w:tc>
      </w:tr>
      <w:tr>
        <w:trPr>
          <w:trHeight w:val="210" w:hRule="atLeast"/>
          <w:cantSplit w:val="true"/>
        </w:trPr>
        <w:tc>
          <w:tcPr>
            <w:tcW w:w="1980" w:type="dxa"/>
            <w:tcBorders>
              <w:left w:val="single" w:sz="4" w:space="0" w:color="000000"/>
              <w:right w:val="single" w:sz="4" w:space="0" w:color="000000"/>
            </w:tcBorders>
          </w:tcPr>
          <w:p>
            <w:pPr>
              <w:pStyle w:val="TAL"/>
              <w:rPr/>
            </w:pPr>
            <w:r>
              <w:rPr/>
              <w:t>Session Establishment)</w:t>
            </w:r>
          </w:p>
        </w:tc>
        <w:tc>
          <w:tcPr>
            <w:tcW w:w="281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Internal Group ID-list</w:t>
            </w:r>
          </w:p>
        </w:tc>
        <w:tc>
          <w:tcPr>
            <w:tcW w:w="4225"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List of the subscribed internal group(s) that the UE belongs to.</w:t>
            </w:r>
          </w:p>
        </w:tc>
      </w:tr>
      <w:tr>
        <w:trPr>
          <w:cantSplit w:val="true"/>
        </w:trPr>
        <w:tc>
          <w:tcPr>
            <w:tcW w:w="1980" w:type="dxa"/>
            <w:tcBorders>
              <w:left w:val="single" w:sz="4" w:space="0" w:color="000000"/>
              <w:right w:val="single" w:sz="4" w:space="0" w:color="000000"/>
            </w:tcBorders>
          </w:tcPr>
          <w:p>
            <w:pPr>
              <w:pStyle w:val="TAL"/>
              <w:snapToGrid w:val="false"/>
              <w:rPr/>
            </w:pPr>
            <w:r>
              <w:rPr/>
            </w:r>
          </w:p>
        </w:tc>
        <w:tc>
          <w:tcPr>
            <w:tcW w:w="7036" w:type="dxa"/>
            <w:gridSpan w:val="2"/>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Session Management Subscription data contains one or more S-NSSAI level subscription data:</w:t>
            </w:r>
          </w:p>
        </w:tc>
      </w:tr>
      <w:tr>
        <w:trPr>
          <w:cantSplit w:val="true"/>
        </w:trPr>
        <w:tc>
          <w:tcPr>
            <w:tcW w:w="1980" w:type="dxa"/>
            <w:tcBorders>
              <w:left w:val="single" w:sz="4" w:space="0" w:color="000000"/>
              <w:right w:val="single" w:sz="4" w:space="0" w:color="000000"/>
            </w:tcBorders>
          </w:tcPr>
          <w:p>
            <w:pPr>
              <w:pStyle w:val="TAL"/>
              <w:snapToGrid w:val="false"/>
              <w:rPr>
                <w:rFonts w:eastAsia="Malgun Gothic"/>
              </w:rPr>
            </w:pPr>
            <w:r>
              <w:rPr>
                <w:rFonts w:eastAsia="Malgun Gothic"/>
              </w:rPr>
            </w:r>
          </w:p>
        </w:tc>
        <w:tc>
          <w:tcPr>
            <w:tcW w:w="281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S-NSSAI</w:t>
            </w:r>
          </w:p>
        </w:tc>
        <w:tc>
          <w:tcPr>
            <w:tcW w:w="4225"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Indicates the value of the S-NSSAI.</w:t>
            </w:r>
          </w:p>
        </w:tc>
      </w:tr>
      <w:tr>
        <w:trPr>
          <w:cantSplit w:val="true"/>
        </w:trPr>
        <w:tc>
          <w:tcPr>
            <w:tcW w:w="1980" w:type="dxa"/>
            <w:tcBorders>
              <w:left w:val="single" w:sz="4" w:space="0" w:color="000000"/>
              <w:right w:val="single" w:sz="4" w:space="0" w:color="000000"/>
            </w:tcBorders>
          </w:tcPr>
          <w:p>
            <w:pPr>
              <w:pStyle w:val="TAL"/>
              <w:snapToGrid w:val="false"/>
              <w:rPr>
                <w:rFonts w:eastAsia="Malgun Gothic"/>
              </w:rPr>
            </w:pPr>
            <w:r>
              <w:rPr>
                <w:rFonts w:eastAsia="Malgun Gothic"/>
              </w:rPr>
            </w:r>
          </w:p>
        </w:tc>
        <w:tc>
          <w:tcPr>
            <w:tcW w:w="281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Subscribed DNN list</w:t>
            </w:r>
          </w:p>
        </w:tc>
        <w:tc>
          <w:tcPr>
            <w:tcW w:w="4225"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List of the subscribed DNNs for the S-NSSAI (NOTE 1).</w:t>
            </w:r>
          </w:p>
        </w:tc>
      </w:tr>
      <w:tr>
        <w:trPr>
          <w:cantSplit w:val="true"/>
        </w:trPr>
        <w:tc>
          <w:tcPr>
            <w:tcW w:w="1980" w:type="dxa"/>
            <w:tcBorders>
              <w:left w:val="single" w:sz="4" w:space="0" w:color="000000"/>
              <w:right w:val="single" w:sz="4" w:space="0" w:color="000000"/>
            </w:tcBorders>
          </w:tcPr>
          <w:p>
            <w:pPr>
              <w:pStyle w:val="TAL"/>
              <w:snapToGrid w:val="false"/>
              <w:rPr>
                <w:rFonts w:eastAsia="Malgun Gothic"/>
              </w:rPr>
            </w:pPr>
            <w:r>
              <w:rPr>
                <w:rFonts w:eastAsia="Malgun Gothic"/>
              </w:rPr>
            </w:r>
          </w:p>
        </w:tc>
        <w:tc>
          <w:tcPr>
            <w:tcW w:w="7036" w:type="dxa"/>
            <w:gridSpan w:val="2"/>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For each DNN in S-NSSAI level subscription data:</w:t>
            </w:r>
          </w:p>
        </w:tc>
      </w:tr>
      <w:tr>
        <w:trPr>
          <w:cantSplit w:val="true"/>
        </w:trPr>
        <w:tc>
          <w:tcPr>
            <w:tcW w:w="1980" w:type="dxa"/>
            <w:tcBorders>
              <w:left w:val="single" w:sz="4" w:space="0" w:color="000000"/>
              <w:right w:val="single" w:sz="4" w:space="0" w:color="000000"/>
            </w:tcBorders>
          </w:tcPr>
          <w:p>
            <w:pPr>
              <w:pStyle w:val="TAL"/>
              <w:snapToGrid w:val="false"/>
              <w:rPr>
                <w:rFonts w:eastAsia="Malgun Gothic"/>
              </w:rPr>
            </w:pPr>
            <w:r>
              <w:rPr>
                <w:rFonts w:eastAsia="Malgun Gothic"/>
              </w:rPr>
            </w:r>
          </w:p>
        </w:tc>
        <w:tc>
          <w:tcPr>
            <w:tcW w:w="281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UE Address</w:t>
            </w:r>
          </w:p>
        </w:tc>
        <w:tc>
          <w:tcPr>
            <w:tcW w:w="4225" w:type="dxa"/>
            <w:tcBorders>
              <w:top w:val="single" w:sz="4" w:space="0" w:color="000000"/>
              <w:left w:val="single" w:sz="4" w:space="0" w:color="000000"/>
              <w:bottom w:val="single" w:sz="4" w:space="0" w:color="000000"/>
              <w:right w:val="single" w:sz="4" w:space="0" w:color="000000"/>
            </w:tcBorders>
          </w:tcPr>
          <w:p>
            <w:pPr>
              <w:pStyle w:val="TAL"/>
              <w:rPr/>
            </w:pPr>
            <w:r>
              <w:rPr>
                <w:rFonts w:eastAsia="Malgun Gothic"/>
              </w:rPr>
              <w:t>Indicates the subscribed</w:t>
            </w:r>
            <w:r>
              <w:rPr>
                <w:lang w:eastAsia="zh-CN"/>
              </w:rPr>
              <w:t xml:space="preserve"> static</w:t>
            </w:r>
            <w:r>
              <w:rPr>
                <w:rFonts w:eastAsia="Malgun Gothic"/>
              </w:rPr>
              <w:t xml:space="preserve"> IP address(es) f</w:t>
            </w:r>
            <w:r>
              <w:rPr>
                <w:lang w:eastAsia="zh-CN"/>
              </w:rPr>
              <w:t xml:space="preserve">or the </w:t>
            </w:r>
            <w:r>
              <w:rPr>
                <w:rFonts w:eastAsia="Malgun Gothic"/>
              </w:rPr>
              <w:t>IPv4 or IPv6 or IPv4v6 type PDU Sessions accessing the DNN, S-NSSAI.</w:t>
            </w:r>
          </w:p>
        </w:tc>
      </w:tr>
      <w:tr>
        <w:trPr>
          <w:cantSplit w:val="true"/>
        </w:trPr>
        <w:tc>
          <w:tcPr>
            <w:tcW w:w="1980" w:type="dxa"/>
            <w:tcBorders>
              <w:left w:val="single" w:sz="4" w:space="0" w:color="000000"/>
              <w:right w:val="single" w:sz="4" w:space="0" w:color="000000"/>
            </w:tcBorders>
          </w:tcPr>
          <w:p>
            <w:pPr>
              <w:pStyle w:val="TAL"/>
              <w:snapToGrid w:val="false"/>
              <w:rPr>
                <w:rFonts w:eastAsia="Malgun Gothic"/>
              </w:rPr>
            </w:pPr>
            <w:r>
              <w:rPr>
                <w:rFonts w:eastAsia="Malgun Gothic"/>
              </w:rPr>
            </w:r>
          </w:p>
        </w:tc>
        <w:tc>
          <w:tcPr>
            <w:tcW w:w="281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Frame (IPV6) Route(s)</w:t>
            </w:r>
          </w:p>
        </w:tc>
        <w:tc>
          <w:tcPr>
            <w:tcW w:w="4225" w:type="dxa"/>
            <w:tcBorders>
              <w:top w:val="single" w:sz="4" w:space="0" w:color="000000"/>
              <w:left w:val="single" w:sz="4" w:space="0" w:color="000000"/>
              <w:bottom w:val="single" w:sz="4" w:space="0" w:color="000000"/>
              <w:right w:val="single" w:sz="4" w:space="0" w:color="000000"/>
            </w:tcBorders>
          </w:tcPr>
          <w:p>
            <w:pPr>
              <w:pStyle w:val="TAL"/>
              <w:rPr/>
            </w:pPr>
            <w:r>
              <w:rPr>
                <w:rFonts w:eastAsia="Malgun Gothic"/>
              </w:rPr>
              <w:t xml:space="preserve">Set of Frame (IPV6) Route information that each refers to a range </w:t>
            </w:r>
            <w:r>
              <w:rPr/>
              <w:t>of IPv4 address / IPv6 Prefix to associate with a PDU Session established on this (DNN, S-NSSAI)</w:t>
            </w:r>
          </w:p>
          <w:p>
            <w:pPr>
              <w:pStyle w:val="NO"/>
              <w:spacing w:before="0" w:after="180"/>
              <w:rPr>
                <w:rFonts w:eastAsia="Malgun Gothic"/>
              </w:rPr>
            </w:pPr>
            <w:r>
              <w:rPr>
                <w:rFonts w:eastAsia="Malgun Gothic"/>
              </w:rPr>
            </w:r>
          </w:p>
        </w:tc>
      </w:tr>
      <w:tr>
        <w:trPr>
          <w:cantSplit w:val="true"/>
        </w:trPr>
        <w:tc>
          <w:tcPr>
            <w:tcW w:w="1980" w:type="dxa"/>
            <w:tcBorders>
              <w:left w:val="single" w:sz="4" w:space="0" w:color="000000"/>
              <w:right w:val="single" w:sz="4" w:space="0" w:color="000000"/>
            </w:tcBorders>
          </w:tcPr>
          <w:p>
            <w:pPr>
              <w:pStyle w:val="TAL"/>
              <w:snapToGrid w:val="false"/>
              <w:rPr>
                <w:rFonts w:eastAsia="Malgun Gothic"/>
              </w:rPr>
            </w:pPr>
            <w:r>
              <w:rPr>
                <w:rFonts w:eastAsia="Malgun Gothic"/>
              </w:rPr>
            </w:r>
          </w:p>
        </w:tc>
        <w:tc>
          <w:tcPr>
            <w:tcW w:w="281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Allowed PDU Session Types</w:t>
            </w:r>
          </w:p>
        </w:tc>
        <w:tc>
          <w:tcPr>
            <w:tcW w:w="4225"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Indicates the allowed PDU Session Types (IPv4, IPv6, IPv4v6, Ethernet, and Unstructured) for the DNN, S-NSSAI.</w:t>
            </w:r>
          </w:p>
        </w:tc>
      </w:tr>
      <w:tr>
        <w:trPr>
          <w:cantSplit w:val="true"/>
        </w:trPr>
        <w:tc>
          <w:tcPr>
            <w:tcW w:w="1980" w:type="dxa"/>
            <w:tcBorders>
              <w:left w:val="single" w:sz="4" w:space="0" w:color="000000"/>
              <w:right w:val="single" w:sz="4" w:space="0" w:color="000000"/>
            </w:tcBorders>
          </w:tcPr>
          <w:p>
            <w:pPr>
              <w:pStyle w:val="TAL"/>
              <w:snapToGrid w:val="false"/>
              <w:rPr>
                <w:rFonts w:eastAsia="Malgun Gothic"/>
              </w:rPr>
            </w:pPr>
            <w:r>
              <w:rPr>
                <w:rFonts w:eastAsia="Malgun Gothic"/>
              </w:rPr>
            </w:r>
          </w:p>
        </w:tc>
        <w:tc>
          <w:tcPr>
            <w:tcW w:w="281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Default PDU Session Type</w:t>
            </w:r>
          </w:p>
        </w:tc>
        <w:tc>
          <w:tcPr>
            <w:tcW w:w="4225"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Indicates the default PDU Session Type for the DNN, S-NSSAI.</w:t>
            </w:r>
          </w:p>
        </w:tc>
      </w:tr>
      <w:tr>
        <w:trPr>
          <w:cantSplit w:val="true"/>
        </w:trPr>
        <w:tc>
          <w:tcPr>
            <w:tcW w:w="1980" w:type="dxa"/>
            <w:tcBorders>
              <w:left w:val="single" w:sz="4" w:space="0" w:color="000000"/>
              <w:right w:val="single" w:sz="4" w:space="0" w:color="000000"/>
            </w:tcBorders>
          </w:tcPr>
          <w:p>
            <w:pPr>
              <w:pStyle w:val="TAL"/>
              <w:snapToGrid w:val="false"/>
              <w:rPr>
                <w:rFonts w:eastAsia="Malgun Gothic"/>
              </w:rPr>
            </w:pPr>
            <w:r>
              <w:rPr>
                <w:rFonts w:eastAsia="Malgun Gothic"/>
              </w:rPr>
            </w:r>
          </w:p>
        </w:tc>
        <w:tc>
          <w:tcPr>
            <w:tcW w:w="281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Allowed SSC modes</w:t>
            </w:r>
          </w:p>
        </w:tc>
        <w:tc>
          <w:tcPr>
            <w:tcW w:w="4225"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Indicates the allowed SSC modes for the DNN, S-NSSAI.</w:t>
            </w:r>
          </w:p>
        </w:tc>
      </w:tr>
      <w:tr>
        <w:trPr>
          <w:cantSplit w:val="true"/>
        </w:trPr>
        <w:tc>
          <w:tcPr>
            <w:tcW w:w="1980" w:type="dxa"/>
            <w:tcBorders>
              <w:left w:val="single" w:sz="4" w:space="0" w:color="000000"/>
              <w:right w:val="single" w:sz="4" w:space="0" w:color="000000"/>
            </w:tcBorders>
          </w:tcPr>
          <w:p>
            <w:pPr>
              <w:pStyle w:val="TAL"/>
              <w:snapToGrid w:val="false"/>
              <w:rPr>
                <w:rFonts w:eastAsia="Malgun Gothic"/>
              </w:rPr>
            </w:pPr>
            <w:r>
              <w:rPr>
                <w:rFonts w:eastAsia="Malgun Gothic"/>
              </w:rPr>
            </w:r>
          </w:p>
        </w:tc>
        <w:tc>
          <w:tcPr>
            <w:tcW w:w="281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Default SSC mode</w:t>
            </w:r>
          </w:p>
        </w:tc>
        <w:tc>
          <w:tcPr>
            <w:tcW w:w="4225"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Indicate the default SSC mode for the DNN, S-NSSAI.</w:t>
            </w:r>
          </w:p>
        </w:tc>
      </w:tr>
      <w:tr>
        <w:trPr>
          <w:cantSplit w:val="true"/>
        </w:trPr>
        <w:tc>
          <w:tcPr>
            <w:tcW w:w="1980" w:type="dxa"/>
            <w:tcBorders>
              <w:left w:val="single" w:sz="4" w:space="0" w:color="000000"/>
              <w:right w:val="single" w:sz="4" w:space="0" w:color="000000"/>
            </w:tcBorders>
          </w:tcPr>
          <w:p>
            <w:pPr>
              <w:pStyle w:val="TAL"/>
              <w:snapToGrid w:val="false"/>
              <w:rPr>
                <w:rFonts w:eastAsia="Malgun Gothic"/>
              </w:rPr>
            </w:pPr>
            <w:r>
              <w:rPr>
                <w:rFonts w:eastAsia="Malgun Gothic"/>
              </w:rPr>
            </w:r>
          </w:p>
        </w:tc>
        <w:tc>
          <w:tcPr>
            <w:tcW w:w="281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5GS Subscribed QoS profile</w:t>
            </w:r>
          </w:p>
        </w:tc>
        <w:tc>
          <w:tcPr>
            <w:tcW w:w="4225"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The QoS Flow level QoS parameter values (5QI and ARP) for the DNN, S-NSSAI (see clause 5.7.2.7 of TS 23.501 [2]).</w:t>
            </w:r>
          </w:p>
        </w:tc>
      </w:tr>
      <w:tr>
        <w:trPr>
          <w:cantSplit w:val="true"/>
        </w:trPr>
        <w:tc>
          <w:tcPr>
            <w:tcW w:w="1980" w:type="dxa"/>
            <w:tcBorders>
              <w:left w:val="single" w:sz="4" w:space="0" w:color="000000"/>
              <w:right w:val="single" w:sz="4" w:space="0" w:color="000000"/>
            </w:tcBorders>
          </w:tcPr>
          <w:p>
            <w:pPr>
              <w:pStyle w:val="TAL"/>
              <w:snapToGrid w:val="false"/>
              <w:rPr>
                <w:rFonts w:eastAsia="Malgun Gothic"/>
              </w:rPr>
            </w:pPr>
            <w:r>
              <w:rPr>
                <w:rFonts w:eastAsia="Malgun Gothic"/>
              </w:rPr>
            </w:r>
          </w:p>
        </w:tc>
        <w:tc>
          <w:tcPr>
            <w:tcW w:w="281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Charging Characteristics</w:t>
            </w:r>
          </w:p>
        </w:tc>
        <w:tc>
          <w:tcPr>
            <w:tcW w:w="4225"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This information is defined in TS 32.240 [39]; it may e.g. contain information on how to contact the Charging Function. This information, when provided shall override any corresponding predefined information at the SMF</w:t>
            </w:r>
          </w:p>
        </w:tc>
      </w:tr>
      <w:tr>
        <w:trPr>
          <w:cantSplit w:val="true"/>
        </w:trPr>
        <w:tc>
          <w:tcPr>
            <w:tcW w:w="1980" w:type="dxa"/>
            <w:tcBorders>
              <w:left w:val="single" w:sz="4" w:space="0" w:color="000000"/>
              <w:right w:val="single" w:sz="4" w:space="0" w:color="000000"/>
            </w:tcBorders>
          </w:tcPr>
          <w:p>
            <w:pPr>
              <w:pStyle w:val="TAL"/>
              <w:snapToGrid w:val="false"/>
              <w:rPr>
                <w:rFonts w:eastAsia="Malgun Gothic"/>
              </w:rPr>
            </w:pPr>
            <w:r>
              <w:rPr>
                <w:rFonts w:eastAsia="Malgun Gothic"/>
              </w:rPr>
            </w:r>
          </w:p>
        </w:tc>
        <w:tc>
          <w:tcPr>
            <w:tcW w:w="281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Subscribed-Session-AMBR</w:t>
            </w:r>
          </w:p>
        </w:tc>
        <w:tc>
          <w:tcPr>
            <w:tcW w:w="4225"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The maximum aggregated uplink and downlink MBRs to be shared across all Non-GBR QoS Flows in each PDU Session, which are established for the DNN, S-NSSAI.</w:t>
            </w:r>
          </w:p>
        </w:tc>
      </w:tr>
      <w:tr>
        <w:trPr>
          <w:cantSplit w:val="true"/>
        </w:trPr>
        <w:tc>
          <w:tcPr>
            <w:tcW w:w="1980" w:type="dxa"/>
            <w:tcBorders>
              <w:left w:val="single" w:sz="4" w:space="0" w:color="000000"/>
              <w:right w:val="single" w:sz="4" w:space="0" w:color="000000"/>
            </w:tcBorders>
          </w:tcPr>
          <w:p>
            <w:pPr>
              <w:pStyle w:val="TAL"/>
              <w:snapToGrid w:val="false"/>
              <w:rPr>
                <w:rFonts w:eastAsia="Malgun Gothic"/>
              </w:rPr>
            </w:pPr>
            <w:r>
              <w:rPr>
                <w:rFonts w:eastAsia="Malgun Gothic"/>
              </w:rPr>
            </w:r>
          </w:p>
        </w:tc>
        <w:tc>
          <w:tcPr>
            <w:tcW w:w="281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Static IP address/prefix</w:t>
            </w:r>
          </w:p>
        </w:tc>
        <w:tc>
          <w:tcPr>
            <w:tcW w:w="4225"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Indicate the static IP address/prefix for the DNN, S-NSSAI.</w:t>
            </w:r>
          </w:p>
        </w:tc>
      </w:tr>
      <w:tr>
        <w:trPr>
          <w:cantSplit w:val="true"/>
        </w:trPr>
        <w:tc>
          <w:tcPr>
            <w:tcW w:w="1980" w:type="dxa"/>
            <w:tcBorders>
              <w:left w:val="single" w:sz="4" w:space="0" w:color="000000"/>
              <w:bottom w:val="single" w:sz="4" w:space="0" w:color="000000"/>
              <w:right w:val="single" w:sz="4" w:space="0" w:color="000000"/>
            </w:tcBorders>
          </w:tcPr>
          <w:p>
            <w:pPr>
              <w:pStyle w:val="TAL"/>
              <w:snapToGrid w:val="false"/>
              <w:rPr>
                <w:rFonts w:eastAsia="Malgun Gothic"/>
              </w:rPr>
            </w:pPr>
            <w:r>
              <w:rPr>
                <w:rFonts w:eastAsia="Malgun Gothic"/>
              </w:rPr>
            </w:r>
          </w:p>
        </w:tc>
        <w:tc>
          <w:tcPr>
            <w:tcW w:w="281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User Plane Security Policy</w:t>
            </w:r>
          </w:p>
        </w:tc>
        <w:tc>
          <w:tcPr>
            <w:tcW w:w="4225"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rFonts w:eastAsia="Malgun Gothic"/>
              </w:rPr>
              <w:t>Indicates the security policy for integrity protection and encryption for the user plane.</w:t>
            </w:r>
          </w:p>
        </w:tc>
      </w:tr>
    </w:tbl>
    <w:p>
      <w:pPr>
        <w:pStyle w:val="NO"/>
        <w:rPr/>
      </w:pPr>
      <w:r>
        <w:rPr>
          <w:lang w:eastAsia="ko-KR"/>
        </w:rPr>
        <w:t>NOTE:</w:t>
        <w:tab/>
        <w:t>Frame (IPV6) Route(s) information will be defined by 3GPP (CT) while the corresponding concept relate to RFC 2865</w:t>
      </w:r>
      <w:r>
        <w:rPr>
          <w:lang w:val="en-US" w:eastAsia="ko-KR"/>
        </w:rPr>
        <w:t> [30]</w:t>
      </w:r>
      <w:r>
        <w:rPr>
          <w:lang w:eastAsia="ko-KR"/>
        </w:rPr>
        <w:t>, and RFC 3162</w:t>
      </w:r>
      <w:r>
        <w:rPr>
          <w:lang w:val="en-US" w:eastAsia="ko-KR"/>
        </w:rPr>
        <w:t> [31]</w:t>
      </w:r>
      <w:r>
        <w:rPr>
          <w:lang w:eastAsia="ko-KR"/>
        </w:rPr>
        <w:t>.</w:t>
      </w:r>
    </w:p>
    <w:p>
      <w:pPr>
        <w:pStyle w:val="Normal"/>
        <w:rPr>
          <w:lang w:eastAsia="ko-KR"/>
        </w:rPr>
      </w:pPr>
      <w:r>
        <w:rPr>
          <w:lang w:eastAsia="ko-KR"/>
        </w:rPr>
        <w:t>The Subscribed-Session-AMBR and User Plane Security Policy apply to all traffic of the PDU Session regardless of the Frame (IPV6) Route(s) associated to the PDU Session.</w:t>
      </w:r>
    </w:p>
    <w:p>
      <w:pPr>
        <w:pStyle w:val="Normal"/>
        <w:rPr/>
      </w:pPr>
      <w:r>
        <w:rPr>
          <w:lang w:eastAsia="ko-KR"/>
        </w:rPr>
        <w:t>When as part of PDU Session Establishment authentication/authorization by a DN-AAA server (TS 23.502 [3] Figure 4.3.2.3-1) the DN-AAA server confirms the successful authentication/authorization of a PDU Session, the DN-AAA server may also provide one or more Frame (IPV6) Route(s) to apply to the PDU Session. In that case the SMF cross checks the validity of the Frame (IPV6) Route(s) received from the DN-AAA server wrt local policies associated with the (DNN, S-NSSAI).</w:t>
      </w:r>
    </w:p>
    <w:p>
      <w:pPr>
        <w:pStyle w:val="Normal"/>
        <w:rPr>
          <w:lang w:eastAsia="ko-KR"/>
        </w:rPr>
      </w:pPr>
      <w:r>
        <w:rPr>
          <w:lang w:eastAsia="ko-KR"/>
        </w:rPr>
        <w:t>It is up to the subscription management (Management of subscription data) and/or to the DN-AAA server to ensure that PDU Sessions of 2 UE are not associated with overlapping Frame (IPV6) Route(s).</w:t>
      </w:r>
    </w:p>
    <w:p>
      <w:pPr>
        <w:pStyle w:val="Normal"/>
        <w:rPr>
          <w:lang w:eastAsia="ko-KR"/>
        </w:rPr>
      </w:pPr>
      <w:r>
        <w:rPr>
          <w:lang w:eastAsia="ko-KR"/>
        </w:rPr>
        <w:t>The SMF ensures that an UE does not simultaneously establish multiple PDU Session to a (DNN, S-NSSAI) when the corresponding subscription is associated with Frame (IPV6) Route(s),</w:t>
      </w:r>
    </w:p>
    <w:p>
      <w:pPr>
        <w:pStyle w:val="NO"/>
        <w:rPr>
          <w:lang w:eastAsia="ko-KR"/>
        </w:rPr>
      </w:pPr>
      <w:r>
        <w:rPr>
          <w:lang w:eastAsia="ko-KR"/>
        </w:rPr>
        <w:t>NOTE:</w:t>
        <w:tab/>
        <w:t>This is to ensure that the UPF does not receive conflicting forwarding rules on multiple N4 Sessions associated with the same Frame (IPV6) Route(s),</w:t>
      </w:r>
    </w:p>
    <w:p>
      <w:pPr>
        <w:pStyle w:val="Normal"/>
        <w:rPr>
          <w:lang w:eastAsia="ko-KR"/>
        </w:rPr>
      </w:pPr>
      <w:r>
        <w:rPr>
          <w:lang w:eastAsia="ko-KR"/>
        </w:rPr>
        <w:t>The SMF notifies the PCF with the Frame (IPV6) Route(s) being associated with the PDU Session; PCF policies may associate different Frame (IPV6) Route(s) with different QoS and Charging levels.</w:t>
      </w:r>
    </w:p>
    <w:p>
      <w:pPr>
        <w:pStyle w:val="Normal"/>
        <w:rPr>
          <w:lang w:eastAsia="ko-KR"/>
        </w:rPr>
      </w:pPr>
      <w:r>
        <w:rPr>
          <w:lang w:eastAsia="ko-KR"/>
        </w:rPr>
        <w:t>The SMF provides the Frame (IPV6) Route(s) to the UPF in order that DL (N6) traffic targeting any IP address/Prefix identified by the Frame (IPV6) Route(s) can be:</w:t>
      </w:r>
    </w:p>
    <w:p>
      <w:pPr>
        <w:pStyle w:val="B1"/>
        <w:rPr>
          <w:lang w:eastAsia="ko-KR"/>
        </w:rPr>
      </w:pPr>
      <w:r>
        <w:rPr>
          <w:lang w:eastAsia="ko-KR"/>
        </w:rPr>
        <w:t>-</w:t>
        <w:tab/>
        <w:t>properly forwarded to the relevant PDU Session.</w:t>
      </w:r>
    </w:p>
    <w:p>
      <w:pPr>
        <w:pStyle w:val="B1"/>
        <w:rPr>
          <w:lang w:eastAsia="ko-KR"/>
        </w:rPr>
      </w:pPr>
      <w:r>
        <w:rPr>
          <w:lang w:eastAsia="ko-KR"/>
        </w:rPr>
        <w:t>-</w:t>
        <w:tab/>
        <w:t>provided proper QoS.</w:t>
      </w:r>
    </w:p>
    <w:p>
      <w:pPr>
        <w:pStyle w:val="B1"/>
        <w:rPr>
          <w:lang w:eastAsia="ko-KR"/>
        </w:rPr>
      </w:pPr>
      <w:r>
        <w:rPr>
          <w:lang w:eastAsia="ko-KR"/>
        </w:rPr>
        <w:t>-</w:t>
        <w:tab/>
        <w:t>monitored.</w:t>
      </w:r>
    </w:p>
    <w:p>
      <w:pPr>
        <w:pStyle w:val="Normal"/>
        <w:rPr>
          <w:lang w:eastAsia="ko-KR"/>
        </w:rPr>
      </w:pPr>
      <w:r>
        <w:rPr>
          <w:lang w:eastAsia="ko-KR"/>
        </w:rPr>
        <w:t>This reuses existing N4 mechanisms (usage of PDR, FAR, URR and QER). It is nevertheless expected that the definition of PDR will be updated to support the association of a PDR with one or multiple Frame (IPV6) Route(s).</w:t>
      </w:r>
    </w:p>
    <w:p>
      <w:pPr>
        <w:pStyle w:val="Normal"/>
        <w:rPr>
          <w:lang w:eastAsia="ko-KR"/>
        </w:rPr>
      </w:pPr>
      <w:r>
        <w:rPr>
          <w:lang w:eastAsia="ko-KR"/>
        </w:rPr>
        <w:t>The Frame (IPV6) Route(s) associated with a PDU Session is stored in CDR and provides as part of LI information associated with the PDU Session.</w:t>
      </w:r>
    </w:p>
    <w:p>
      <w:pPr>
        <w:pStyle w:val="Normal"/>
        <w:rPr/>
      </w:pPr>
      <w:r>
        <w:rPr>
          <w:lang w:eastAsia="ko-KR"/>
        </w:rPr>
        <w:t>The following figure shows the message flow for a PDU Session establishment (copied from TS 23.502 [3] Figure 4.3.2.2.1-1: "UE-requested PDU Session Establishment for non-roaming and roaming with local breakout"). The changes to the Rel-15 procedure introduced for the support of the solution are highlighted in dark red in the figure and are described in the text below the figure while otherwise the PDU Session Establishment proceeds as described in R15 specifications.</w:t>
      </w:r>
    </w:p>
    <w:p>
      <w:pPr>
        <w:pStyle w:val="TH"/>
        <w:rPr/>
      </w:pPr>
      <w:bookmarkStart w:id="164" w:name="_1590135503"/>
      <w:bookmarkEnd w:id="164"/>
      <w:r>
        <w:rPr/>
        <w:object w:dxaOrig="9336" w:dyaOrig="12339">
          <v:shapetype id="_x0000_tole_rId137" coordsize="21600,21600" o:spt="ole_rId1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 type="_x0000_tole_rId137" style="width:467.25pt;height:616.95pt" filled="f" o:ole="">
            <v:imagedata r:id="rId138" o:title=""/>
          </v:shape>
          <o:OLEObject Type="Embed" ProgID="" ShapeID="ole_rId137" DrawAspect="Content" ObjectID="_748590126" r:id="rId137"/>
        </w:object>
      </w:r>
    </w:p>
    <w:p>
      <w:pPr>
        <w:pStyle w:val="TF"/>
        <w:rPr/>
      </w:pPr>
      <w:r>
        <w:rPr/>
        <w:t>Figure 6.16.2-1: impacts of Frame Route to TS 23.502 [3] Figure 4.3.2.2.1-1: UE-requested PDU Session Establishment for non-roaming and roaming with local breakout</w:t>
      </w:r>
    </w:p>
    <w:p>
      <w:pPr>
        <w:pStyle w:val="Normal"/>
        <w:rPr>
          <w:lang w:eastAsia="ko-KR"/>
        </w:rPr>
      </w:pPr>
      <w:r>
        <w:rPr>
          <w:lang w:eastAsia="ko-KR"/>
        </w:rPr>
        <w:t>In step 4, Session Management Subscription data that the SMF retrieves using Nudm_SDM_Get (SUPI, Session Management Subscription data, DNN, S-NSSAI) may contain Frame Route information.</w:t>
      </w:r>
    </w:p>
    <w:p>
      <w:pPr>
        <w:pStyle w:val="Normal"/>
        <w:rPr>
          <w:lang w:eastAsia="ko-KR"/>
        </w:rPr>
      </w:pPr>
      <w:r>
        <w:rPr>
          <w:lang w:eastAsia="ko-KR"/>
        </w:rPr>
        <w:t>In step 6, in case the SMF triggers the PDU Session establishment authentication/authorization as described in TS 23.502 [3] clause 4.3.2.3, when in step 4 of TS 23.502 [3] Figure 4.3.2.3-1 the DN-AAA server confirms the successful authentication/authorization of the PDU Session, the DN-AAA server may indicate Frame Route information in the authorization information it provides to the SMF.</w:t>
      </w:r>
    </w:p>
    <w:p>
      <w:pPr>
        <w:pStyle w:val="NO"/>
        <w:rPr/>
      </w:pPr>
      <w:r>
        <w:rPr/>
        <w:t>NOTE 1:</w:t>
        <w:tab/>
        <w:t>This aspect is already supported by Rel15 specifications.</w:t>
      </w:r>
    </w:p>
    <w:p>
      <w:pPr>
        <w:pStyle w:val="Normal"/>
        <w:rPr>
          <w:lang w:eastAsia="ko-KR"/>
        </w:rPr>
      </w:pPr>
      <w:r>
        <w:rPr>
          <w:lang w:eastAsia="ko-KR"/>
        </w:rPr>
        <w:t>If in step 7b, the SMF performs an SM Policy Association Establishment procedure as defined in TS 23.502 [3] clause 4.16.4, the SMF may provide Frame Route information to the PCF; the PCF may take this Frame Route information into account for its policy decisions.</w:t>
      </w:r>
    </w:p>
    <w:p>
      <w:pPr>
        <w:pStyle w:val="NO"/>
        <w:rPr/>
      </w:pPr>
      <w:r>
        <w:rPr/>
        <w:t>NOTE 2:</w:t>
        <w:tab/>
        <w:t xml:space="preserve">As within an IP Packet Filter Set (defined in </w:t>
      </w:r>
      <w:r>
        <w:rPr>
          <w:lang w:eastAsia="ko-KR"/>
        </w:rPr>
        <w:t>TS 23.501 [2]</w:t>
      </w:r>
      <w:r>
        <w:rPr/>
        <w:t xml:space="preserve"> clause 5.7.6.2) an IP address or Prefix may be combined with a prefix mask, PCC rules do not need to be modified.</w:t>
      </w:r>
    </w:p>
    <w:p>
      <w:pPr>
        <w:pStyle w:val="Normal"/>
        <w:rPr>
          <w:lang w:eastAsia="ko-KR"/>
        </w:rPr>
      </w:pPr>
      <w:r>
        <w:rPr>
          <w:lang w:eastAsia="ko-KR"/>
        </w:rPr>
        <w:t>Step 10 a: When provides Packet detection, enforcement and reporting rules to be installed on the UPF for this PDU Session, Packet Detection Rules may contain Frame Route information.</w:t>
      </w:r>
    </w:p>
    <w:p>
      <w:pPr>
        <w:pStyle w:val="NO"/>
        <w:rPr/>
      </w:pPr>
      <w:r>
        <w:rPr/>
        <w:t>NOTE 3:</w:t>
        <w:tab/>
        <w:t>both UL and DL Packet Detection Rules may contain Frame Route information. UL Packet Detection Rules may contain Frame Route information to ensure proper charging or specific forwarding of the corresponding traffic.</w:t>
      </w:r>
    </w:p>
    <w:p>
      <w:pPr>
        <w:pStyle w:val="NO"/>
        <w:rPr/>
      </w:pPr>
      <w:r>
        <w:rPr/>
        <w:t>NOTE 4:</w:t>
        <w:tab/>
        <w:t>This aspect is already supported by Rel15 specifications.</w:t>
      </w:r>
    </w:p>
    <w:p>
      <w:pPr>
        <w:pStyle w:val="Heading3"/>
        <w:rPr>
          <w:lang w:eastAsia="ko-KR"/>
        </w:rPr>
      </w:pPr>
      <w:bookmarkStart w:id="165" w:name="__RefHeading___Toc532992915"/>
      <w:bookmarkEnd w:id="165"/>
      <w:r>
        <w:rPr>
          <w:lang w:eastAsia="ko-KR"/>
        </w:rPr>
        <w:t>6.16.3</w:t>
        <w:tab/>
        <w:t>Impacts on existing Functions</w:t>
      </w:r>
    </w:p>
    <w:p>
      <w:pPr>
        <w:pStyle w:val="Normal"/>
        <w:rPr>
          <w:lang w:val="en-US"/>
        </w:rPr>
      </w:pPr>
      <w:r>
        <w:rPr>
          <w:lang w:val="en-US"/>
        </w:rPr>
        <w:t>The following impacts have been identified:</w:t>
      </w:r>
    </w:p>
    <w:p>
      <w:pPr>
        <w:pStyle w:val="B1"/>
        <w:rPr>
          <w:lang w:val="en-US"/>
        </w:rPr>
      </w:pPr>
      <w:r>
        <w:rPr>
          <w:lang w:val="en-US"/>
        </w:rPr>
        <w:t>-</w:t>
        <w:tab/>
      </w:r>
      <w:r>
        <w:rPr/>
        <w:t>UDM/UDR subscription data (sent to SMF) is updated to support Frame (IPV6) Route(s).</w:t>
      </w:r>
    </w:p>
    <w:p>
      <w:pPr>
        <w:pStyle w:val="B1"/>
        <w:rPr/>
      </w:pPr>
      <w:r>
        <w:rPr>
          <w:lang w:val="en-US"/>
        </w:rPr>
        <w:t>-</w:t>
        <w:tab/>
      </w:r>
      <w:r>
        <w:rPr/>
        <w:t>SMF / CHF / Nchf impacts to associate Frame (IPV6) Route(s) with charging data. . The SMF notifies the CHF with the Frame (IPV6) Route(s) being associated with the PDU Session.</w:t>
      </w:r>
    </w:p>
    <w:p>
      <w:pPr>
        <w:pStyle w:val="B1"/>
        <w:rPr>
          <w:lang w:eastAsia="ko-KR"/>
        </w:rPr>
      </w:pPr>
      <w:r>
        <w:rPr>
          <w:lang w:val="en-US"/>
        </w:rPr>
        <w:t>-</w:t>
        <w:tab/>
      </w:r>
      <w:r>
        <w:rPr/>
        <w:t>S</w:t>
      </w:r>
      <w:r>
        <w:rPr>
          <w:lang w:eastAsia="ko-KR"/>
        </w:rPr>
        <w:t>MF / PCF impacts to associate Frame (IPV6) Route(s) with a SM Policy Association. The SMF notifies the PCF with the Frame (IPV6) Route(s) being associated with the PDU Session.</w:t>
      </w:r>
    </w:p>
    <w:p>
      <w:pPr>
        <w:pStyle w:val="Normal"/>
        <w:rPr>
          <w:lang w:val="en-US"/>
        </w:rPr>
      </w:pPr>
      <w:r>
        <w:rPr>
          <w:lang w:val="en-US"/>
        </w:rPr>
        <w:t>No N4 impact is expected to associate Frame (IPV6) Route(s) with DL traffic forwarding.</w:t>
      </w:r>
    </w:p>
    <w:p>
      <w:pPr>
        <w:pStyle w:val="Heading2"/>
        <w:rPr/>
      </w:pPr>
      <w:bookmarkStart w:id="166" w:name="__RefHeading___Toc532992916"/>
      <w:bookmarkEnd w:id="166"/>
      <w:r>
        <w:rPr>
          <w:lang w:val="en-US" w:eastAsia="ko-KR"/>
        </w:rPr>
        <w:t>6</w:t>
      </w:r>
      <w:r>
        <w:rPr>
          <w:lang w:eastAsia="ko-KR"/>
        </w:rPr>
        <w:t>.17</w:t>
        <w:tab/>
        <w:t>Solution #17 - Support of IPTV using unicast</w:t>
      </w:r>
    </w:p>
    <w:p>
      <w:pPr>
        <w:pStyle w:val="Heading3"/>
        <w:rPr>
          <w:lang w:eastAsia="ko-KR"/>
        </w:rPr>
      </w:pPr>
      <w:bookmarkStart w:id="167" w:name="__RefHeading___Toc532992917"/>
      <w:bookmarkEnd w:id="167"/>
      <w:r>
        <w:rPr>
          <w:lang w:eastAsia="ko-KR"/>
        </w:rPr>
        <w:t>6.17.1</w:t>
        <w:tab/>
        <w:t>Overview</w:t>
      </w:r>
    </w:p>
    <w:p>
      <w:pPr>
        <w:pStyle w:val="Normal"/>
        <w:rPr>
          <w:lang w:eastAsia="ko-KR"/>
        </w:rPr>
      </w:pPr>
      <w:r>
        <w:rPr>
          <w:lang w:eastAsia="ko-KR"/>
        </w:rPr>
        <w:t>This solution addresses KI #11 and will be usable for both 5G-RG and FN-RG. Same solution can also be used in case 5G-RG connect via NG-RAN access.</w:t>
      </w:r>
    </w:p>
    <w:p>
      <w:pPr>
        <w:pStyle w:val="TH"/>
        <w:rPr>
          <w:lang w:eastAsia="ko-KR"/>
        </w:rPr>
      </w:pPr>
      <w:r>
        <w:rPr>
          <w:lang w:eastAsia="ko-KR"/>
        </w:rPr>
        <w:object w:dxaOrig="11362" w:dyaOrig="1204">
          <v:shapetype id="_x0000_tole_rId139" coordsize="21600,21600" o:spt="ole_rId1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 type="_x0000_tole_rId139" style="width:439.2pt;height:46.75pt" filled="f" o:ole="">
            <v:imagedata r:id="rId140" o:title=""/>
          </v:shape>
          <o:OLEObject Type="Embed" ProgID="" ShapeID="ole_rId139" DrawAspect="Content" ObjectID="_982034066" r:id="rId139"/>
        </w:object>
      </w:r>
    </w:p>
    <w:p>
      <w:pPr>
        <w:pStyle w:val="TF"/>
        <w:rPr>
          <w:lang w:eastAsia="ko-KR"/>
        </w:rPr>
      </w:pPr>
      <w:r>
        <w:rPr>
          <w:lang w:eastAsia="ko-KR"/>
        </w:rPr>
        <w:t>Figure 6.17.1-1: Network functions involved in media distribution/IPTV over 5GC wireline access</w:t>
      </w:r>
    </w:p>
    <w:p>
      <w:pPr>
        <w:pStyle w:val="Normal"/>
        <w:rPr>
          <w:lang w:eastAsia="ko-KR"/>
        </w:rPr>
      </w:pPr>
      <w:r>
        <w:rPr>
          <w:lang w:eastAsia="ko-KR"/>
        </w:rPr>
        <w:t>The solution leverage on media delivery via PDU Session and IP unicast transport between the FN-RG/5G-RG and the IPTV system (e.g. Edge Media Delivery function). The solution can be used for both linear IPTV and on-demand IPTV.</w:t>
      </w:r>
    </w:p>
    <w:p>
      <w:pPr>
        <w:pStyle w:val="Normal"/>
        <w:rPr>
          <w:lang w:eastAsia="ko-KR"/>
        </w:rPr>
      </w:pPr>
      <w:r>
        <w:rPr>
          <w:lang w:eastAsia="ko-KR"/>
        </w:rPr>
        <w:t>As an alternative to deliver linear TV via 5GC and unicast on N6, it is also possible for a deployment to continue using legacy linear/IPTV systems available in the Wireline network (based on TR-101) where separate VLAN tags are used in the access network to carry the linear/IPTV multicast traffic. The wireline access network can separate out such traffic to the legacy linear/IPTV systems instead of handling such traffic via the 5GC. Also, in many systems a separate AAA is used for access and authorization control. In this case this particular media traffic and e.g. enforcement of IPTV subscriptions such as channel control etc is not handled by 5GC.</w:t>
      </w:r>
    </w:p>
    <w:p>
      <w:pPr>
        <w:pStyle w:val="Heading3"/>
        <w:rPr>
          <w:lang w:eastAsia="ko-KR"/>
        </w:rPr>
      </w:pPr>
      <w:bookmarkStart w:id="168" w:name="__RefHeading___Toc532992918"/>
      <w:bookmarkEnd w:id="168"/>
      <w:r>
        <w:rPr>
          <w:lang w:eastAsia="ko-KR"/>
        </w:rPr>
        <w:t>6.17.2</w:t>
        <w:tab/>
        <w:t>Description of the solution</w:t>
      </w:r>
    </w:p>
    <w:p>
      <w:pPr>
        <w:pStyle w:val="Normal"/>
        <w:rPr/>
      </w:pPr>
      <w:r>
        <w:rPr>
          <w:lang w:eastAsia="ko-KR"/>
        </w:rPr>
        <w:t>The solution leverage on media delivery via PDU Sessions and IP unicast transport between the FN-RG/5G-RG and the IPTV system. The solution may e.g. be based on a system described in TR 26.891 [32] and the FN-RG/5G-RG may use HTTPS to request media from the Edge Media Delivery Node.</w:t>
      </w:r>
    </w:p>
    <w:p>
      <w:pPr>
        <w:pStyle w:val="Normal"/>
        <w:rPr>
          <w:lang w:eastAsia="ko-KR"/>
        </w:rPr>
      </w:pPr>
      <w:r>
        <w:rPr>
          <w:lang w:eastAsia="ko-KR"/>
        </w:rPr>
        <w:t>In this solution unicast is used on N6 and UPF is not required to support replication of multicast traffic. How media is distributed "above" the Edge Media Delivery function, e.g. whether IP multicast is used or not, is out of scope of this solution and specific to the IPTV system. In case of linear TV with multicast delivery, the Edge Media Delivery function is mapping the IPTV service to unicast on N6.</w:t>
      </w:r>
    </w:p>
    <w:p>
      <w:pPr>
        <w:pStyle w:val="EditorsNote"/>
        <w:rPr/>
      </w:pPr>
      <w:r>
        <w:rPr/>
        <w:t>Editor's note:</w:t>
        <w:tab/>
      </w:r>
      <w:r>
        <w:rPr>
          <w:lang w:eastAsia="ko-KR"/>
        </w:rPr>
        <w:t>Additional description of the solution is FFS.</w:t>
      </w:r>
    </w:p>
    <w:p>
      <w:pPr>
        <w:pStyle w:val="EditorsNote"/>
        <w:rPr/>
      </w:pPr>
      <w:r>
        <w:rPr/>
        <w:t>Editor's note:</w:t>
        <w:tab/>
      </w:r>
      <w:r>
        <w:rPr>
          <w:lang w:eastAsia="ko-KR"/>
        </w:rPr>
        <w:t>Impact on STB and IPTV system to support media delivery of linear TV via unicast between the RG and edge media delivery function is FFS</w:t>
      </w:r>
    </w:p>
    <w:p>
      <w:pPr>
        <w:pStyle w:val="Heading3"/>
        <w:rPr>
          <w:lang w:eastAsia="ko-KR"/>
        </w:rPr>
      </w:pPr>
      <w:bookmarkStart w:id="169" w:name="__RefHeading___Toc532992919"/>
      <w:bookmarkEnd w:id="169"/>
      <w:r>
        <w:rPr>
          <w:lang w:eastAsia="ko-KR"/>
        </w:rPr>
        <w:t>6.17.3</w:t>
        <w:tab/>
        <w:t>Impacts on existing Network Functions</w:t>
      </w:r>
    </w:p>
    <w:p>
      <w:pPr>
        <w:pStyle w:val="EditorsNote"/>
        <w:rPr/>
      </w:pPr>
      <w:r>
        <w:rPr/>
        <w:t>Editor's note:</w:t>
        <w:tab/>
      </w:r>
      <w:r>
        <w:rPr>
          <w:lang w:eastAsia="ko-KR"/>
        </w:rPr>
        <w:t>Impact to 5GS is FFS</w:t>
      </w:r>
      <w:r>
        <w:rPr>
          <w:lang w:val="en-US" w:eastAsia="ko-KR"/>
        </w:rPr>
        <w:t>.</w:t>
      </w:r>
    </w:p>
    <w:p>
      <w:pPr>
        <w:pStyle w:val="Heading2"/>
        <w:rPr>
          <w:lang w:val="en-US" w:eastAsia="ko-KR"/>
        </w:rPr>
      </w:pPr>
      <w:bookmarkStart w:id="170" w:name="__RefHeading___Toc532992920"/>
      <w:bookmarkEnd w:id="170"/>
      <w:r>
        <w:rPr>
          <w:lang w:val="en-US" w:eastAsia="ko-KR"/>
        </w:rPr>
        <w:t>6.18</w:t>
        <w:tab/>
        <w:t>Solution#18 Mobility Restrictions to support W-5GAN use cases</w:t>
      </w:r>
    </w:p>
    <w:p>
      <w:pPr>
        <w:pStyle w:val="Heading3"/>
        <w:rPr>
          <w:lang w:val="en-US" w:eastAsia="ko-KR"/>
        </w:rPr>
      </w:pPr>
      <w:bookmarkStart w:id="171" w:name="__RefHeading___Toc532992921"/>
      <w:bookmarkEnd w:id="171"/>
      <w:r>
        <w:rPr>
          <w:lang w:val="en-US" w:eastAsia="ko-KR"/>
        </w:rPr>
        <w:t>6.18.1 Description</w:t>
      </w:r>
    </w:p>
    <w:p>
      <w:pPr>
        <w:pStyle w:val="Normal"/>
        <w:rPr>
          <w:lang w:val="en-US" w:eastAsia="ko-KR"/>
        </w:rPr>
      </w:pPr>
      <w:r>
        <w:rPr>
          <w:lang w:val="en-US" w:eastAsia="ko-KR"/>
        </w:rPr>
        <w:t>This solution applies to key issue #13.</w:t>
      </w:r>
    </w:p>
    <w:p>
      <w:pPr>
        <w:pStyle w:val="Heading4"/>
        <w:ind w:left="1418" w:hanging="1418"/>
        <w:rPr>
          <w:lang w:val="en-US" w:eastAsia="ko-KR"/>
        </w:rPr>
      </w:pPr>
      <w:bookmarkStart w:id="172" w:name="__RefHeading___Toc532992922"/>
      <w:bookmarkEnd w:id="172"/>
      <w:r>
        <w:rPr>
          <w:lang w:val="en-US" w:eastAsia="ko-KR"/>
        </w:rPr>
        <w:t>6.18.1.1</w:t>
        <w:tab/>
        <w:t>Overall description</w:t>
      </w:r>
    </w:p>
    <w:p>
      <w:pPr>
        <w:pStyle w:val="Normal"/>
        <w:rPr/>
      </w:pPr>
      <w:r>
        <w:rPr>
          <w:lang w:val="en-US" w:eastAsia="ko-KR"/>
        </w:rPr>
        <w:t>This solution is based on the Rel-15 Mobility Restriction features (Service Area Restrictions and Forbidden Area restrictions).</w:t>
      </w:r>
    </w:p>
    <w:p>
      <w:pPr>
        <w:pStyle w:val="Normal"/>
        <w:rPr>
          <w:lang w:val="en-US" w:eastAsia="ko-KR"/>
        </w:rPr>
      </w:pPr>
      <w:r>
        <w:rPr>
          <w:lang w:val="en-US" w:eastAsia="ko-KR"/>
        </w:rPr>
        <w:t>The existing features for Service Area Restrictions and Forbidden Area can be re-used also for 5WWC, with enhancements to better cater for 5WWC deployments and use cases.</w:t>
      </w:r>
    </w:p>
    <w:p>
      <w:pPr>
        <w:pStyle w:val="Heading4"/>
        <w:ind w:left="1418" w:hanging="1418"/>
        <w:rPr>
          <w:lang w:val="en-US" w:eastAsia="ko-KR"/>
        </w:rPr>
      </w:pPr>
      <w:bookmarkStart w:id="173" w:name="__RefHeading___Toc532992923"/>
      <w:bookmarkEnd w:id="173"/>
      <w:r>
        <w:rPr>
          <w:lang w:val="en-US" w:eastAsia="ko-KR"/>
        </w:rPr>
        <w:t>6.18.1.2</w:t>
        <w:tab/>
        <w:t>Service Area Restrictions</w:t>
      </w:r>
    </w:p>
    <w:p>
      <w:pPr>
        <w:pStyle w:val="Normal"/>
        <w:rPr>
          <w:lang w:val="en-US" w:eastAsia="ko-KR"/>
        </w:rPr>
      </w:pPr>
      <w:r>
        <w:rPr>
          <w:lang w:val="en-US" w:eastAsia="ko-KR"/>
        </w:rPr>
        <w:t>The current Service Area restrictions feature allows the operator to define areas in which the RG may or may not initiate communication with the network. An Allowed Area may be defined, in which the RG is permitted to initiate communication with the network. Alternatively, a Non-Allowed Area can be defined in which an RG is not allowed to initiate Service Request or SM signalling to obtain user service.</w:t>
      </w:r>
    </w:p>
    <w:p>
      <w:pPr>
        <w:pStyle w:val="Normal"/>
        <w:rPr>
          <w:lang w:val="en-US" w:eastAsia="ko-KR"/>
        </w:rPr>
      </w:pPr>
      <w:r>
        <w:rPr>
          <w:lang w:val="en-US" w:eastAsia="ko-KR"/>
        </w:rPr>
        <w:t>When in a Non-Allowed Area (or outside an Allowed Area), the RG is allowed to register but not receive any services (except emergency services).</w:t>
      </w:r>
    </w:p>
    <w:p>
      <w:pPr>
        <w:pStyle w:val="Normal"/>
        <w:rPr/>
      </w:pPr>
      <w:r>
        <w:rPr>
          <w:lang w:val="en-US" w:eastAsia="ko-KR"/>
        </w:rPr>
        <w:t>The solution is re-using the Service Area Restrictions in Rel-15 with the following enhancements:</w:t>
      </w:r>
    </w:p>
    <w:p>
      <w:pPr>
        <w:pStyle w:val="B1"/>
        <w:rPr>
          <w:lang w:eastAsia="ko-KR"/>
        </w:rPr>
      </w:pPr>
      <w:r>
        <w:rPr>
          <w:lang w:eastAsia="ko-KR"/>
        </w:rPr>
        <w:t>-</w:t>
        <w:tab/>
        <w:t>Type of location information in the Allowed Area and Non-Allowed Area: The current Allowed / Non-Allowed Area is based on lists of Tracking Area(s). The Allowed Area may also be limited by a maximum allowed number of tracking areas which can be suitable e.g. for cases where the exact location of the RG is not known beforehand but it is desired to limit the mobility of the RG. This type of location information is suitable for the case when a 5G-RG is connected via NG-RAN. However, when a 5G-RG is connected over wireline access some other location ID such as Line ID is required. An Allowed / Non-Allowed Area containing Line ID(s) is however only managed in the network and not sent to the UE (as the UE is not aware of the Line ID).</w:t>
      </w:r>
    </w:p>
    <w:p>
      <w:pPr>
        <w:pStyle w:val="Normal"/>
        <w:rPr>
          <w:lang w:val="en-US" w:eastAsia="ko-KR"/>
        </w:rPr>
      </w:pPr>
      <w:r>
        <w:rPr>
          <w:lang w:val="en-US" w:eastAsia="ko-KR"/>
        </w:rPr>
      </w:r>
    </w:p>
    <w:p>
      <w:pPr>
        <w:pStyle w:val="Heading4"/>
        <w:ind w:left="1418" w:hanging="1418"/>
        <w:rPr>
          <w:lang w:val="en-US" w:eastAsia="ko-KR"/>
        </w:rPr>
      </w:pPr>
      <w:bookmarkStart w:id="174" w:name="__RefHeading___Toc532992924"/>
      <w:bookmarkEnd w:id="174"/>
      <w:r>
        <w:rPr>
          <w:lang w:val="en-US" w:eastAsia="ko-KR"/>
        </w:rPr>
        <w:t>6.18.1.3</w:t>
        <w:tab/>
        <w:t>Forbidden Area</w:t>
      </w:r>
    </w:p>
    <w:p>
      <w:pPr>
        <w:pStyle w:val="Normal"/>
        <w:rPr/>
      </w:pPr>
      <w:r>
        <w:rPr>
          <w:lang w:val="en-US" w:eastAsia="ko-KR"/>
        </w:rPr>
        <w:t>The Forbidden Area mechanism described in TS 23.501 [2] is a feature where the UE, when inside a Forbidden Area, is based on subscription not permitted to initiate any communication with the network for this PLMN. The UE is thus not even allowed to Register to the network when inside a Forbidden Area.</w:t>
      </w:r>
    </w:p>
    <w:p>
      <w:pPr>
        <w:pStyle w:val="Normal"/>
        <w:rPr/>
      </w:pPr>
      <w:r>
        <w:rPr>
          <w:lang w:val="en-US" w:eastAsia="ko-KR"/>
        </w:rPr>
        <w:t>The solution is re-using the Forbidden Area solution in Rel-15 with the following enhancements:</w:t>
      </w:r>
    </w:p>
    <w:p>
      <w:pPr>
        <w:pStyle w:val="B1"/>
        <w:rPr>
          <w:lang w:eastAsia="ko-KR"/>
        </w:rPr>
      </w:pPr>
      <w:r>
        <w:rPr>
          <w:lang w:eastAsia="ko-KR"/>
        </w:rPr>
        <w:t>-</w:t>
        <w:tab/>
        <w:t>Type of location information in the Forbidden Area: The current Forbidden Area is based on forbidden Tracking Area(s). This type of location information is suitable for the case when a 5G-RG is connected via NG-RAN access. However, when a 5G-RG is connected over wireline access some other location ID such as Line ID is required.</w:t>
      </w:r>
    </w:p>
    <w:p>
      <w:pPr>
        <w:pStyle w:val="B1"/>
        <w:rPr/>
      </w:pPr>
      <w:r>
        <w:rPr>
          <w:lang w:eastAsia="ko-KR"/>
        </w:rPr>
        <w:t>-</w:t>
        <w:tab/>
        <w:t>Encoding of Forbidden Area: In the current Rel-15 solution, the Forbidden Area is provided from UDM to AMF as a list of forbidden TAs. However, with 5WWC use cases it may be that the forbidden area is large and the 5G-RG is only allowed to register in a small area, e.g. the subscriber's home and possible some additional locations. The encoding of Forbidden Area from UDM to AMF should thus be enhanced to allow an efficient encoding for the case all TAs except a few TAs are forbidden ("white list" instead of "black list"). Also, the Handover Restriction List sent from AMF to RAN would need similar capabilities.</w:t>
      </w:r>
    </w:p>
    <w:p>
      <w:pPr>
        <w:pStyle w:val="Heading4"/>
        <w:ind w:left="1418" w:hanging="1418"/>
        <w:rPr>
          <w:lang w:val="en-US" w:eastAsia="ko-KR"/>
        </w:rPr>
      </w:pPr>
      <w:bookmarkStart w:id="175" w:name="__RefHeading___Toc532992925"/>
      <w:bookmarkEnd w:id="175"/>
      <w:r>
        <w:rPr>
          <w:lang w:val="en-US" w:eastAsia="ko-KR"/>
        </w:rPr>
        <w:t>6.18.1.4</w:t>
        <w:tab/>
        <w:t>Aspects that are re-used</w:t>
      </w:r>
    </w:p>
    <w:p>
      <w:pPr>
        <w:pStyle w:val="Normal"/>
        <w:rPr>
          <w:lang w:val="en-US" w:eastAsia="ko-KR"/>
        </w:rPr>
      </w:pPr>
      <w:r>
        <w:rPr>
          <w:lang w:val="en-US" w:eastAsia="ko-KR"/>
        </w:rPr>
        <w:t>The solution proposes that Service Area Restrictions and Forbidden Area restrictions can be applied mostly as is to 5WWC use cases. Below some specific topics are discussed, including motivation for how it is applied to 5WWC use cases.</w:t>
      </w:r>
    </w:p>
    <w:p>
      <w:pPr>
        <w:pStyle w:val="B1"/>
        <w:rPr>
          <w:lang w:eastAsia="ko-KR"/>
        </w:rPr>
      </w:pPr>
      <w:r>
        <w:rPr>
          <w:lang w:eastAsia="ko-KR"/>
        </w:rPr>
        <w:t>-</w:t>
        <w:tab/>
        <w:t>Granularity of Forbidden Area and Allowed / Non-Allowed Areas: For NG-RAN, the granularity is currently based on TA, e.g. for Fixed Wireless Access (FWA) use cases, and this solution maintains that granularity.</w:t>
      </w:r>
    </w:p>
    <w:p>
      <w:pPr>
        <w:pStyle w:val="B1"/>
        <w:rPr/>
      </w:pPr>
      <w:r>
        <w:rPr>
          <w:lang w:eastAsia="ko-KR"/>
        </w:rPr>
        <w:t>-</w:t>
        <w:tab/>
        <w:t>Creation of the forbidden area list in the UE (5G-RG) for the Forbidden Area feature: According to the NAS specification (</w:t>
      </w:r>
      <w:r>
        <w:rPr>
          <w:lang w:val="en-US" w:eastAsia="ko-KR"/>
        </w:rPr>
        <w:t>TS </w:t>
      </w:r>
      <w:r>
        <w:rPr>
          <w:lang w:eastAsia="ko-KR"/>
        </w:rPr>
        <w:t>24.501</w:t>
      </w:r>
      <w:r>
        <w:rPr>
          <w:lang w:val="en-US" w:eastAsia="ko-KR"/>
        </w:rPr>
        <w:t> </w:t>
      </w:r>
      <w:r>
        <w:rPr>
          <w:lang w:eastAsia="ko-KR"/>
        </w:rPr>
        <w:t>[42]) the UE builds the list of forbidden TAs dynamically based on registration rejects with certain cause codes (e.g., "tracking area not allowed"). It is not proposed to change this principle.</w:t>
      </w:r>
    </w:p>
    <w:p>
      <w:pPr>
        <w:pStyle w:val="B1"/>
        <w:rPr/>
      </w:pPr>
      <w:r>
        <w:rPr>
          <w:lang w:eastAsia="ko-KR"/>
        </w:rPr>
        <w:t>-</w:t>
        <w:tab/>
        <w:t>Erasing the forbidden area list and Allowed / Non-Allowed Areas in the UE (5G-RG): According to the NAS specification (</w:t>
      </w:r>
      <w:r>
        <w:rPr>
          <w:lang w:val="en-US" w:eastAsia="ko-KR"/>
        </w:rPr>
        <w:t>TS </w:t>
      </w:r>
      <w:r>
        <w:rPr>
          <w:lang w:eastAsia="ko-KR"/>
        </w:rPr>
        <w:t>24.501</w:t>
      </w:r>
      <w:r>
        <w:rPr>
          <w:lang w:val="en-US" w:eastAsia="ko-KR"/>
        </w:rPr>
        <w:t> </w:t>
      </w:r>
      <w:r>
        <w:rPr>
          <w:lang w:eastAsia="ko-KR"/>
        </w:rPr>
        <w:t>[42]) the UE shall erase the list of forbidden TAs as well as Allowed / Non-Allowed Areas when the UE is switched off, the UICC containing the USIM is removed, and periodically (with a period in the range 12 to 24 hours). For a 5G-RG it is reasonable that the areas are erased e.g. at power off and UICC change, in order for the UE to update the list e.g. in case subscription has changed (e.g. if the user brings the RG to a friend's house while at the same time upgrading the subscription to allow a new location).</w:t>
      </w:r>
    </w:p>
    <w:p>
      <w:pPr>
        <w:pStyle w:val="Heading3"/>
        <w:rPr>
          <w:lang w:val="en-US" w:eastAsia="ko-KR"/>
        </w:rPr>
      </w:pPr>
      <w:bookmarkStart w:id="176" w:name="__RefHeading___Toc532992926"/>
      <w:bookmarkEnd w:id="176"/>
      <w:r>
        <w:rPr>
          <w:lang w:val="en-US" w:eastAsia="ko-KR"/>
        </w:rPr>
        <w:t>6.18.2</w:t>
        <w:tab/>
        <w:t>Impacts on Existing Functions</w:t>
      </w:r>
    </w:p>
    <w:p>
      <w:pPr>
        <w:pStyle w:val="Normal"/>
        <w:rPr>
          <w:lang w:val="en-US" w:eastAsia="ko-KR"/>
        </w:rPr>
      </w:pPr>
      <w:r>
        <w:rPr>
          <w:lang w:val="en-US" w:eastAsia="ko-KR"/>
        </w:rPr>
        <w:t>The Registration and mobility procedures are re-used as is. The only impact is the enhancements of certain information elements as described above. In particular:</w:t>
      </w:r>
    </w:p>
    <w:p>
      <w:pPr>
        <w:pStyle w:val="B1"/>
        <w:rPr>
          <w:lang w:val="en-US" w:eastAsia="ko-KR"/>
        </w:rPr>
      </w:pPr>
      <w:r>
        <w:rPr>
          <w:lang w:val="en-US" w:eastAsia="ko-KR"/>
        </w:rPr>
        <w:t>For Service Area Restrictions applied to WWC use cases:</w:t>
      </w:r>
    </w:p>
    <w:p>
      <w:pPr>
        <w:pStyle w:val="B2"/>
        <w:rPr>
          <w:lang w:val="en-US" w:eastAsia="ko-KR"/>
        </w:rPr>
      </w:pPr>
      <w:r>
        <w:rPr>
          <w:lang w:val="en-US" w:eastAsia="ko-KR"/>
        </w:rPr>
        <w:t>-</w:t>
        <w:tab/>
        <w:t>To supBport wireline access, the type of location information in the Allowed Area and Non-Allowed Area IEs stored in UDM and provided to AMF is enhanced to support also Allowed Area and Non-Allowed Area to contain Line ID(s). Also the PCF and corresponding interactions with AMF are enhanced to handle Service Area Restrictions containing Line ID(s).</w:t>
      </w:r>
    </w:p>
    <w:p>
      <w:pPr>
        <w:pStyle w:val="B2"/>
        <w:rPr/>
      </w:pPr>
      <w:r>
        <w:rPr>
          <w:lang w:val="en-US" w:eastAsia="ko-KR"/>
        </w:rPr>
        <w:t>-</w:t>
        <w:tab/>
        <w:t>AMF enhanced to enforce Service Area restrictions based on Line ID when 5G-RG is using wireline access.</w:t>
      </w:r>
    </w:p>
    <w:p>
      <w:pPr>
        <w:pStyle w:val="NO"/>
        <w:rPr/>
      </w:pPr>
      <w:r>
        <w:rPr>
          <w:lang w:val="en-US" w:eastAsia="ko-KR"/>
        </w:rPr>
        <w:t>NOTE:</w:t>
        <w:tab/>
        <w:t>Since Allowed Area and Non-Allowed Area is not provided to the UE/5G-RG there is no impact to the NAS protocol.</w:t>
      </w:r>
    </w:p>
    <w:p>
      <w:pPr>
        <w:pStyle w:val="B1"/>
        <w:rPr>
          <w:lang w:val="en-US" w:eastAsia="ko-KR"/>
        </w:rPr>
      </w:pPr>
      <w:r>
        <w:rPr>
          <w:lang w:val="en-US" w:eastAsia="ko-KR"/>
        </w:rPr>
        <w:t>For Forbidden Area applied to WWC use cases:</w:t>
      </w:r>
    </w:p>
    <w:p>
      <w:pPr>
        <w:pStyle w:val="B2"/>
        <w:rPr/>
      </w:pPr>
      <w:r>
        <w:rPr>
          <w:lang w:val="en-US" w:eastAsia="ko-KR"/>
        </w:rPr>
        <w:t>-</w:t>
        <w:tab/>
        <w:t>To support wireline access, the type of location information in the Forbidden Area IEs stored in UDM and provided to AMF is enhanced to support also Allowed Area and Non-Allowed Area to contain Line ID(s). The AMF is enhanced to enforce Forbidden Area based on Line ID when 5G-RG is using wireline access.</w:t>
      </w:r>
    </w:p>
    <w:p>
      <w:pPr>
        <w:pStyle w:val="B2"/>
        <w:rPr/>
      </w:pPr>
      <w:r>
        <w:rPr>
          <w:lang w:val="en-US" w:eastAsia="ko-KR"/>
        </w:rPr>
        <w:t>-</w:t>
        <w:tab/>
        <w:t>Encoding of Forbidden Area sent from UDM to AMF is enhanced to allow also "white list". For NG-RAN access, Handover Restriction List sent from AMF to RAN is enhanced to allow also "white list".</w:t>
      </w:r>
    </w:p>
    <w:p>
      <w:pPr>
        <w:pStyle w:val="Heading3"/>
        <w:rPr/>
      </w:pPr>
      <w:bookmarkStart w:id="177" w:name="__RefHeading___Toc532992927"/>
      <w:bookmarkEnd w:id="177"/>
      <w:r>
        <w:rPr>
          <w:lang w:val="en-US" w:eastAsia="ko-KR"/>
        </w:rPr>
        <w:t>6.18.4</w:t>
        <w:tab/>
        <w:t>Solution Evaluation</w:t>
      </w:r>
    </w:p>
    <w:p>
      <w:pPr>
        <w:pStyle w:val="Normal"/>
        <w:rPr/>
      </w:pPr>
      <w:r>
        <w:rPr>
          <w:lang w:eastAsia="ko-KR"/>
        </w:rPr>
        <w:t>The solution is re-using mobility restriction defined in Rel-15 (Service Area Restrictions and Forbidden Areas). Apart from minor impacts to the possible content of existing information elements there is no impact to the procedures.</w:t>
      </w:r>
    </w:p>
    <w:p>
      <w:pPr>
        <w:pStyle w:val="Normal"/>
        <w:rPr>
          <w:lang w:eastAsia="ko-KR"/>
        </w:rPr>
      </w:pPr>
      <w:r>
        <w:rPr>
          <w:lang w:eastAsia="ko-KR"/>
        </w:rPr>
        <w:t>The solution does not define a separate area restriction solution just for 5WWC use cases and is thus in line with the goal to have common core functionality for multiple accesses. It thus allows a common handling of mobility restrictions across different usage scenarios (e.g. wireline-wireless convergence, FWA, MBB, etc.).</w:t>
      </w:r>
    </w:p>
    <w:p>
      <w:pPr>
        <w:pStyle w:val="Normal"/>
        <w:rPr>
          <w:lang w:eastAsia="ko-KR"/>
        </w:rPr>
      </w:pPr>
      <w:r>
        <w:rPr>
          <w:lang w:eastAsia="ko-KR"/>
        </w:rPr>
        <w:t>Particular aspects for the case the RG connects via wireline access:</w:t>
      </w:r>
    </w:p>
    <w:p>
      <w:pPr>
        <w:pStyle w:val="B1"/>
        <w:rPr/>
      </w:pPr>
      <w:r>
        <w:rPr>
          <w:lang w:eastAsia="ko-KR"/>
        </w:rPr>
        <w:t>The solution enables use of Rel-15 mobility restriction features also when UE connects via wireline access.</w:t>
      </w:r>
    </w:p>
    <w:p>
      <w:pPr>
        <w:pStyle w:val="Normal"/>
        <w:rPr>
          <w:lang w:eastAsia="ko-KR"/>
        </w:rPr>
      </w:pPr>
      <w:r>
        <w:rPr>
          <w:lang w:eastAsia="ko-KR"/>
        </w:rPr>
        <w:t>Particular aspects for the case the RG connects via NG-RAN access:</w:t>
      </w:r>
    </w:p>
    <w:p>
      <w:pPr>
        <w:pStyle w:val="B1"/>
        <w:rPr/>
      </w:pPr>
      <w:r>
        <w:rPr>
          <w:lang w:eastAsia="ko-KR"/>
        </w:rPr>
        <w:t>-</w:t>
        <w:tab/>
        <w:t xml:space="preserve">For the </w:t>
      </w:r>
      <w:r>
        <w:rPr/>
        <w:t>case</w:t>
      </w:r>
      <w:r>
        <w:rPr>
          <w:lang w:eastAsia="ko-KR"/>
        </w:rPr>
        <w:t xml:space="preserve"> of NG-RAN access, the solution re-uses Forbidden Area and Allowed / Non-Allowed Areas based on a list of Tracking Areas (for the case the RG is connected via NG-RAN). There are several benefits with keeping the granularity at TA level:</w:t>
      </w:r>
    </w:p>
    <w:p>
      <w:pPr>
        <w:pStyle w:val="B2"/>
        <w:rPr>
          <w:lang w:eastAsia="ko-KR"/>
        </w:rPr>
      </w:pPr>
      <w:r>
        <w:rPr>
          <w:lang w:eastAsia="ko-KR"/>
        </w:rPr>
        <w:t>-</w:t>
        <w:tab/>
        <w:t>It minimizes impact on Rel-15 systems as Rel-15 mobility restriction can largely be re-used.</w:t>
      </w:r>
    </w:p>
    <w:p>
      <w:pPr>
        <w:pStyle w:val="B2"/>
        <w:rPr>
          <w:lang w:eastAsia="ko-KR"/>
        </w:rPr>
      </w:pPr>
      <w:r>
        <w:rPr>
          <w:lang w:eastAsia="ko-KR"/>
        </w:rPr>
        <w:t>-</w:t>
        <w:tab/>
        <w:t>Avoids RAN impacts (Having a more fine-grained area e.g. a granularity at Cell ID level to limit a 5G-RG to be used in one or a few cells, will also have RAN impact as it would need to be provided in the Handover Restriction List and RAN would need to study whether such increased granularity is feasible).</w:t>
      </w:r>
    </w:p>
    <w:p>
      <w:pPr>
        <w:pStyle w:val="B1"/>
        <w:ind w:left="568" w:hanging="1"/>
        <w:rPr>
          <w:lang w:eastAsia="ko-KR"/>
        </w:rPr>
      </w:pPr>
      <w:r>
        <w:rPr>
          <w:lang w:eastAsia="ko-KR"/>
        </w:rPr>
        <w:t>A drawback with TA level granularity is that TAs may be big. However, also cells may be big, ranging between macro cells with 1-20 km radius to high frequency small cells with e.g. 200m radius. A cell-level area definition would thus anyway not fulfil the wish to limit the RG to be used in one specific household in residential areas (multi-apartment buildings adds further challenges to this). Furthermore, it may also not be possible to limit an area to a single cell as even a stationary UE/RG may handover between cells due to dynamic radio conditions. In practice a cell-level based area may therefore need to contain multiple cells. A TA may contain e.g. 5-20 cells (which is common for EPS, not clear whether it will be common also for 5GS). Therefore, it seems that there is no fundamental improvement reached by using cell-level areas, only a potential reduction to a somewhat smaller area which does anyway not limit the usage of the RG to a single household. Also, if required, operators may configure smaller TAs in certain areas. The use of three octet TACs allows a larger number of TAs in 5GS compared to EPS.</w:t>
      </w:r>
    </w:p>
    <w:p>
      <w:pPr>
        <w:pStyle w:val="B1"/>
        <w:ind w:left="568" w:hanging="1"/>
        <w:rPr>
          <w:lang w:eastAsia="ko-KR"/>
        </w:rPr>
      </w:pPr>
      <w:r>
        <w:rPr>
          <w:lang w:eastAsia="ko-KR"/>
        </w:rPr>
        <w:t>In conclusion, both cell-level and TA-level areas would restrict usage to a certain city or part of city. In order to be able to limit usage of a FWA RG to a single household, other techniques than cell level restriction, allowing more exact positioning, would be needed (e.g. using UE location positioning) but these are not part of this solution.</w:t>
      </w:r>
    </w:p>
    <w:p>
      <w:pPr>
        <w:pStyle w:val="Heading2"/>
        <w:rPr/>
      </w:pPr>
      <w:bookmarkStart w:id="178" w:name="__RefHeading___Toc532992928"/>
      <w:bookmarkEnd w:id="178"/>
      <w:r>
        <w:rPr/>
        <w:t>6.19</w:t>
        <w:tab/>
        <w:t>Solution #19 - Support of FWA</w:t>
      </w:r>
    </w:p>
    <w:p>
      <w:pPr>
        <w:pStyle w:val="Normal"/>
        <w:rPr/>
      </w:pPr>
      <w:r>
        <w:rPr/>
        <w:t>This solution intends to provide a complete solution for the scenarios of 5G-RG connected only via NG RAN defines in scenario #1 figure 4.2.2..1-3 addressing all relevant KI.</w:t>
      </w:r>
    </w:p>
    <w:p>
      <w:pPr>
        <w:pStyle w:val="Normal"/>
        <w:rPr/>
      </w:pPr>
      <w:r>
        <w:rPr/>
        <w:t>This solution does not address the Hybrid Access scenario and the scenario of 5GC capable UE connected behind a 5G-RG, while the scenario of device Non 5GC Capable connected behind the UE (e.g. a PC or a tablet) or a 5GC capable UE not being visible by 5GC, i.e. not using its N1 NAS, for example connect only via WLAN in NSWO as today, is supported.</w:t>
      </w:r>
    </w:p>
    <w:p>
      <w:pPr>
        <w:pStyle w:val="Normal"/>
        <w:rPr/>
      </w:pPr>
      <w:r>
        <w:rPr/>
        <w:t>The architecture applicable to this solution is define in solution #1 Figure 6.1-3 and Figure 6.1-4.</w:t>
      </w:r>
    </w:p>
    <w:p>
      <w:pPr>
        <w:pStyle w:val="Normal"/>
        <w:rPr/>
      </w:pPr>
      <w:r>
        <w:rPr/>
        <w:t xml:space="preserve">For a 5G-RG connected via only NG-RAN the specifications defined in TS 23.501 [2], </w:t>
      </w:r>
      <w:r>
        <w:rPr>
          <w:lang w:eastAsia="ko-KR"/>
        </w:rPr>
        <w:t>TS 23.502 [3]</w:t>
      </w:r>
      <w:r>
        <w:rPr/>
        <w:t xml:space="preserve"> and TS 23.503 [8] applies with the following modification:</w:t>
      </w:r>
    </w:p>
    <w:p>
      <w:pPr>
        <w:pStyle w:val="B1"/>
        <w:rPr/>
      </w:pPr>
      <w:r>
        <w:rPr/>
        <w:t>-</w:t>
        <w:tab/>
        <w:t>the UE is replaced with the 5G-RG.</w:t>
      </w:r>
    </w:p>
    <w:p>
      <w:pPr>
        <w:pStyle w:val="B1"/>
        <w:rPr/>
      </w:pPr>
      <w:r>
        <w:rPr/>
        <w:t>-</w:t>
        <w:tab/>
        <w:t>The support of interworking with EPC is not applicable for a 5G-RG.</w:t>
      </w:r>
    </w:p>
    <w:p>
      <w:pPr>
        <w:pStyle w:val="B1"/>
        <w:rPr/>
      </w:pPr>
      <w:r>
        <w:rPr/>
        <w:t>-</w:t>
        <w:tab/>
        <w:t xml:space="preserve">The Non-3GPP requirements defined in TS 23.501 [2] and procedure defined in </w:t>
      </w:r>
      <w:r>
        <w:rPr>
          <w:lang w:eastAsia="ko-KR"/>
        </w:rPr>
        <w:t>TS 23.502 [3]</w:t>
      </w:r>
      <w:r>
        <w:rPr/>
        <w:t xml:space="preserve"> clause 4.12 are not applicable to the 5G-RG connected via NG RAN.</w:t>
      </w:r>
    </w:p>
    <w:p>
      <w:pPr>
        <w:pStyle w:val="NO"/>
        <w:rPr/>
      </w:pPr>
      <w:r>
        <w:rPr/>
        <w:t>NOTE 1: The FWA does not apply to the FN-RG since the RG shall support NG RAN features (e.g. NG RRC, 5GC NAS, etc) which are not supported by FN-RG by definition.</w:t>
      </w:r>
    </w:p>
    <w:p>
      <w:pPr>
        <w:pStyle w:val="Normal"/>
        <w:rPr/>
      </w:pPr>
      <w:r>
        <w:rPr/>
        <w:t>The solution does not identify any additional modifications a part replacing UE with 5G-RG required in the following specification:</w:t>
      </w:r>
    </w:p>
    <w:p>
      <w:pPr>
        <w:pStyle w:val="B1"/>
        <w:rPr/>
      </w:pPr>
      <w:r>
        <w:rPr/>
        <w:t>-</w:t>
        <w:tab/>
        <w:t>Registration Management specification defined in TS 23.501 [2] clause 5.3.2.2</w:t>
      </w:r>
    </w:p>
    <w:p>
      <w:pPr>
        <w:pStyle w:val="B1"/>
        <w:rPr/>
      </w:pPr>
      <w:r>
        <w:rPr/>
        <w:t>-</w:t>
        <w:tab/>
        <w:t>CM-IDLE state and CM-CONNECTED state defined in TS 23.501 [2] clause 5.3.2</w:t>
      </w:r>
    </w:p>
    <w:p>
      <w:pPr>
        <w:pStyle w:val="B1"/>
        <w:rPr/>
      </w:pPr>
      <w:r>
        <w:rPr/>
        <w:t>-</w:t>
        <w:tab/>
        <w:t>3GPP access specific aspects defined in TS 23.501 [2] clause 5.4</w:t>
      </w:r>
    </w:p>
    <w:p>
      <w:pPr>
        <w:pStyle w:val="B1"/>
        <w:rPr/>
      </w:pPr>
      <w:r>
        <w:rPr/>
        <w:t>-</w:t>
        <w:tab/>
        <w:t>Session and service continuity defined in TS 23.501 [2] clause 5.6.5</w:t>
      </w:r>
    </w:p>
    <w:p>
      <w:pPr>
        <w:pStyle w:val="B1"/>
        <w:rPr/>
      </w:pPr>
      <w:r>
        <w:rPr/>
        <w:t>-</w:t>
        <w:tab/>
        <w:t xml:space="preserve">Registration management procedures defined in </w:t>
      </w:r>
      <w:r>
        <w:rPr>
          <w:lang w:eastAsia="ko-KR"/>
        </w:rPr>
        <w:t>TS 23.502 [3]</w:t>
      </w:r>
      <w:r>
        <w:rPr/>
        <w:t xml:space="preserve"> clause 4.2.2. The SUPI of the 5G-RG is based on IMSI as defined in </w:t>
      </w:r>
      <w:r>
        <w:rPr>
          <w:lang w:eastAsia="ko-KR"/>
        </w:rPr>
        <w:t>TS 23.501 [2]</w:t>
      </w:r>
      <w:r>
        <w:rPr/>
        <w:t xml:space="preserve"> clause 5.9.2.</w:t>
      </w:r>
      <w:r>
        <w:rPr>
          <w:lang w:val="en-US" w:eastAsia="zh-CN"/>
        </w:rPr>
        <w:t xml:space="preserve"> </w:t>
      </w:r>
      <w:r>
        <w:rPr/>
        <w:t>Based on SUPI, the UDM/ARPF shall choose</w:t>
      </w:r>
      <w:r>
        <w:rPr>
          <w:lang w:val="en-US" w:eastAsia="zh-CN"/>
        </w:rPr>
        <w:t xml:space="preserve"> </w:t>
      </w:r>
      <w:r>
        <w:rPr/>
        <w:t>the authentication method based on the subscription data, a</w:t>
      </w:r>
      <w:r>
        <w:rPr>
          <w:lang w:val="en-US" w:eastAsia="zh-CN"/>
        </w:rPr>
        <w:t>s described in TS 33.501 [25].</w:t>
      </w:r>
    </w:p>
    <w:p>
      <w:pPr>
        <w:pStyle w:val="NO"/>
        <w:rPr>
          <w:lang w:val="en-US"/>
        </w:rPr>
      </w:pPr>
      <w:r>
        <w:rPr>
          <w:lang w:val="en-US" w:eastAsia="zh-CN"/>
        </w:rPr>
        <w:t>NOTE 3: the 5G-RG is assumed to be equipped with UICC where the IMSI resides.</w:t>
      </w:r>
    </w:p>
    <w:p>
      <w:pPr>
        <w:pStyle w:val="B1"/>
        <w:rPr/>
      </w:pPr>
      <w:r>
        <w:rPr/>
        <w:t>-</w:t>
        <w:tab/>
        <w:t xml:space="preserve">Service Request procedures defined in </w:t>
      </w:r>
      <w:r>
        <w:rPr>
          <w:lang w:eastAsia="ko-KR"/>
        </w:rPr>
        <w:t>TS 23.502 [3]</w:t>
      </w:r>
      <w:r>
        <w:rPr/>
        <w:t xml:space="preserve"> clause 4.2.3</w:t>
      </w:r>
    </w:p>
    <w:p>
      <w:pPr>
        <w:pStyle w:val="B1"/>
        <w:rPr/>
      </w:pPr>
      <w:r>
        <w:rPr/>
        <w:t>-</w:t>
        <w:tab/>
        <w:t xml:space="preserve">Session Management procedures at least for IP PDU session and Ethernet PDU session defined in </w:t>
      </w:r>
      <w:r>
        <w:rPr>
          <w:lang w:eastAsia="ko-KR"/>
        </w:rPr>
        <w:t>TS 23.502 [3]</w:t>
      </w:r>
      <w:r>
        <w:rPr/>
        <w:t xml:space="preserve"> clause 4.3</w:t>
      </w:r>
    </w:p>
    <w:p>
      <w:pPr>
        <w:pStyle w:val="NO"/>
        <w:rPr/>
      </w:pPr>
      <w:r>
        <w:rPr/>
        <w:t>NOTE 3:</w:t>
        <w:tab/>
        <w:t>during the lifetime of the session, the 5G-RG located at the  board of a cell due to the change of condition (e.g. due to propagation condition) may change the cell at which is connected to with some of the neighbourhood cells.</w:t>
      </w:r>
    </w:p>
    <w:p>
      <w:pPr>
        <w:pStyle w:val="NO"/>
        <w:rPr/>
      </w:pPr>
      <w:r>
        <w:rPr/>
        <w:t>N</w:t>
      </w:r>
      <w:r>
        <w:rPr>
          <w:lang w:val="en-US"/>
        </w:rPr>
        <w:t>OTE</w:t>
      </w:r>
      <w:r>
        <w:rPr/>
        <w:t xml:space="preserve"> 4:</w:t>
        <w:tab/>
        <w:t>the SSC mode is not only related to UE mobility condition, but it is also related to changes of serving UPF, e.g. when AF influences UPF selection.</w:t>
      </w:r>
    </w:p>
    <w:p>
      <w:pPr>
        <w:pStyle w:val="B1"/>
        <w:rPr/>
      </w:pPr>
      <w:r>
        <w:rPr/>
        <w:t>-</w:t>
        <w:tab/>
      </w:r>
      <w:r>
        <w:rPr/>
        <w:t>The solution for 5G-RG configuration and management</w:t>
      </w:r>
      <w:r>
        <w:rPr/>
        <w:t xml:space="preserve"> in FWA is described in Solution #20 as described in clause 6.20.</w:t>
      </w:r>
    </w:p>
    <w:p>
      <w:pPr>
        <w:pStyle w:val="EditorsNote"/>
        <w:rPr/>
      </w:pPr>
      <w:r>
        <w:rPr/>
        <w:t>Editor's note:</w:t>
        <w:tab/>
        <w:t>whether Slice management defined in TS 23.501 [2] clause 15 requires modification or improvement to support FWA scenario is FFS.</w:t>
      </w:r>
    </w:p>
    <w:p>
      <w:pPr>
        <w:pStyle w:val="B1"/>
        <w:rPr/>
      </w:pPr>
      <w:r>
        <w:rPr/>
        <w:t>-</w:t>
        <w:tab/>
        <w:t>The roaming scenario, i.e. the capability to connect a 5G-RG via NG RAN in a VPLMN does not present specific issue from the current specification and it can be supported without any modification of current specification. However the requirement to support or to not support this scenario may be related to national regulation and/or business relationship between VPLMN and HPLMN. In fact roaming scenario can be seen from a BBF point of view as a sort of wholesale or unbundling scenario. Consequently whether can be supported or whether can be restricted is a BBF discussion. From 3GPP point of view not support roaming scenario implies that roaming agreement is not signed; or in case of operators deploying both mobile terminal and 5G-RG, the restriction for 5G-RG is to attach only to HPLMN network, which does not require any changes to current specification.</w:t>
      </w:r>
    </w:p>
    <w:p>
      <w:pPr>
        <w:pStyle w:val="EditorsNote"/>
        <w:rPr/>
      </w:pPr>
      <w:r>
        <w:rPr/>
        <w:t>Editor's note:</w:t>
        <w:tab/>
        <w:t>whether roaming scenario is applicable to FWA is should be discussed in BBF.</w:t>
      </w:r>
    </w:p>
    <w:p>
      <w:pPr>
        <w:pStyle w:val="EditorsNote"/>
        <w:rPr/>
      </w:pPr>
      <w:r>
        <w:rPr/>
        <w:t>Editor's note:</w:t>
        <w:tab/>
        <w:t>Whether and how BBF wholesale model or 3GPP roaming model is applied to FWA is should be discussed in BBF.</w:t>
      </w:r>
    </w:p>
    <w:p>
      <w:pPr>
        <w:pStyle w:val="EditorsNote"/>
        <w:rPr/>
      </w:pPr>
      <w:r>
        <w:rPr/>
        <w:t>Editor's note:</w:t>
        <w:tab/>
        <w:t>How to identify a 5G-RG as a different category device is for further study.</w:t>
      </w:r>
    </w:p>
    <w:p>
      <w:pPr>
        <w:pStyle w:val="EditorsNote"/>
        <w:rPr/>
      </w:pPr>
      <w:r>
        <w:rPr/>
        <w:t>Editor's note:</w:t>
        <w:tab/>
        <w:t>Whether QoS model requires modification is FFS per KI#8.</w:t>
      </w:r>
    </w:p>
    <w:p>
      <w:pPr>
        <w:pStyle w:val="EditorsNote"/>
        <w:rPr/>
      </w:pPr>
      <w:r>
        <w:rPr/>
        <w:t>Editor's note:</w:t>
        <w:tab/>
        <w:t>Whether Policy model requires modification is FFS per KI#7.</w:t>
      </w:r>
    </w:p>
    <w:p>
      <w:pPr>
        <w:pStyle w:val="EditorsNote"/>
        <w:rPr/>
      </w:pPr>
      <w:r>
        <w:rPr/>
        <w:t>Editor's note:</w:t>
        <w:tab/>
        <w:t>Whether Registration or service restriction requires modification is FFS per KI#56.19.1</w:t>
        <w:tab/>
        <w:t>Solution evaluation.</w:t>
      </w:r>
    </w:p>
    <w:p>
      <w:pPr>
        <w:pStyle w:val="Normal"/>
        <w:rPr/>
      </w:pPr>
      <w:r>
        <w:rPr>
          <w:rFonts w:eastAsia="SimSun;宋体"/>
        </w:rPr>
        <w:t xml:space="preserve">The solution above does not identify any impact on current </w:t>
      </w:r>
      <w:r>
        <w:rPr>
          <w:lang w:eastAsia="ko-KR"/>
        </w:rPr>
        <w:t>TS 23.501 [2]</w:t>
      </w:r>
      <w:r>
        <w:rPr>
          <w:rFonts w:eastAsia="SimSun;宋体"/>
        </w:rPr>
        <w:t>, TS 23.502 [3] and TS 23.503 [8] specifications.</w:t>
      </w:r>
    </w:p>
    <w:p>
      <w:pPr>
        <w:pStyle w:val="Heading2"/>
        <w:rPr>
          <w:lang w:eastAsia="zh-CN"/>
        </w:rPr>
      </w:pPr>
      <w:bookmarkStart w:id="179" w:name="__RefHeading___Toc532992929"/>
      <w:bookmarkEnd w:id="179"/>
      <w:r>
        <w:rPr>
          <w:lang w:eastAsia="ko-KR"/>
        </w:rPr>
        <w:t>6.</w:t>
      </w:r>
      <w:r>
        <w:rPr>
          <w:lang w:eastAsia="zh-CN"/>
        </w:rPr>
        <w:t>20</w:t>
      </w:r>
      <w:r>
        <w:rPr>
          <w:lang w:eastAsia="ko-KR"/>
        </w:rPr>
        <w:tab/>
        <w:t>Solution #</w:t>
      </w:r>
      <w:r>
        <w:rPr>
          <w:lang w:eastAsia="zh-CN"/>
        </w:rPr>
        <w:t>20</w:t>
      </w:r>
      <w:r>
        <w:rPr>
          <w:lang w:eastAsia="ko-KR"/>
        </w:rPr>
        <w:t xml:space="preserve"> - </w:t>
      </w:r>
      <w:r>
        <w:rPr>
          <w:lang w:eastAsia="zh-CN"/>
        </w:rPr>
        <w:t>Solution for 5G-RG configuration and management</w:t>
      </w:r>
    </w:p>
    <w:p>
      <w:pPr>
        <w:pStyle w:val="Heading3"/>
        <w:rPr/>
      </w:pPr>
      <w:bookmarkStart w:id="180" w:name="__RefHeading___Toc532992930"/>
      <w:bookmarkEnd w:id="180"/>
      <w:r>
        <w:rPr/>
        <w:t>6.</w:t>
      </w:r>
      <w:r>
        <w:rPr>
          <w:lang w:eastAsia="zh-CN"/>
        </w:rPr>
        <w:t>20</w:t>
      </w:r>
      <w:r>
        <w:rPr/>
        <w:t>.1</w:t>
        <w:tab/>
        <w:t>Overview</w:t>
      </w:r>
    </w:p>
    <w:p>
      <w:pPr>
        <w:pStyle w:val="Normal"/>
        <w:rPr/>
      </w:pPr>
      <w:r>
        <w:rPr/>
        <w:t xml:space="preserve">This solution addresses KI # </w:t>
      </w:r>
      <w:r>
        <w:rPr>
          <w:lang w:eastAsia="zh-CN"/>
        </w:rPr>
        <w:t>7</w:t>
      </w:r>
      <w:r>
        <w:rPr/>
        <w:t>.</w:t>
      </w:r>
    </w:p>
    <w:p>
      <w:pPr>
        <w:pStyle w:val="Normal"/>
        <w:rPr>
          <w:lang w:eastAsia="zh-CN"/>
        </w:rPr>
      </w:pPr>
      <w:r>
        <w:rPr/>
        <w:t>This solution is meant to apply to 5G-RG connected over FWA described in solution #1 figure 6.1-3 and figure 6.1-4,  via a Wireline access described in solution #1 figure 6.1-1 and in figure 6.1-2 and in hybrid access in solution #1 figure 6.1-5 and figure 6.1-6.</w:t>
      </w:r>
    </w:p>
    <w:p>
      <w:pPr>
        <w:pStyle w:val="Normal"/>
        <w:rPr>
          <w:lang w:eastAsia="zh-CN"/>
        </w:rPr>
      </w:pPr>
      <w:r>
        <w:rPr/>
        <w:t xml:space="preserve">The URSP policy is used as specified in TS 23.503 [8], for example for the association of application and PDU session, slices, etc. </w:t>
      </w:r>
      <w:r>
        <w:rPr/>
        <w:t xml:space="preserve">Once the 5G-RG connects to 5GC, </w:t>
      </w:r>
      <w:r>
        <w:rPr/>
        <w:t>the PCF shall provide the URSP policy, but it should neither provide NSWO indication in the URSP nor any ANDSP policies to a 5G-RG. The 5G-RG shall ignore any such information if received from the 5GC.</w:t>
      </w:r>
    </w:p>
    <w:p>
      <w:pPr>
        <w:pStyle w:val="Normal"/>
        <w:rPr>
          <w:lang w:eastAsia="zh-CN"/>
        </w:rPr>
      </w:pPr>
      <w:r>
        <w:rPr>
          <w:lang w:eastAsia="zh-CN"/>
        </w:rPr>
        <w:t>The URSP may indicate for the application of Auto-Configuration and Dynamic Service Provisioning (ACS). which PDU session type and/or DNN is to be used. The 5G-RG decides based on URSP policy or configuration whether to use a dedicated PDU session or a common PDU session to establish the connection with the ACS.</w:t>
      </w:r>
    </w:p>
    <w:p>
      <w:pPr>
        <w:pStyle w:val="Normal"/>
        <w:rPr>
          <w:lang w:eastAsia="zh-CN"/>
        </w:rPr>
      </w:pPr>
      <w:r>
        <w:rPr>
          <w:lang w:eastAsia="zh-CN"/>
        </w:rPr>
        <w:t>O</w:t>
      </w:r>
      <w:r>
        <w:rPr>
          <w:lang w:eastAsia="zh-CN"/>
        </w:rPr>
        <w:t xml:space="preserve">nce the 5G-RG </w:t>
      </w:r>
      <w:r>
        <w:rPr/>
        <w:t>connects to 5GC, the 5G-RG</w:t>
      </w:r>
      <w:r>
        <w:rPr/>
        <w:t xml:space="preserve"> </w:t>
      </w:r>
      <w:r>
        <w:rPr>
          <w:lang w:eastAsia="zh-CN"/>
        </w:rPr>
        <w:t xml:space="preserve">shall establish a dedicated PDU session for interaction with the </w:t>
      </w:r>
      <w:r>
        <w:rPr/>
        <w:t>Auto-Configuration Server (ACS)</w:t>
      </w:r>
      <w:r>
        <w:rPr>
          <w:lang w:eastAsia="zh-CN"/>
        </w:rPr>
        <w:t xml:space="preserve"> to support the functionalities as described in BBF</w:t>
      </w:r>
      <w:r>
        <w:rPr>
          <w:lang w:eastAsia="zh-CN"/>
        </w:rPr>
        <w:t> </w:t>
      </w:r>
      <w:r>
        <w:rPr>
          <w:lang w:eastAsia="zh-CN"/>
        </w:rPr>
        <w:t>TR-069</w:t>
      </w:r>
      <w:r>
        <w:rPr>
          <w:lang w:eastAsia="zh-CN"/>
        </w:rPr>
        <w:t> [12]</w:t>
      </w:r>
      <w:r>
        <w:rPr>
          <w:lang w:eastAsia="zh-CN"/>
        </w:rPr>
        <w:t>.</w:t>
      </w:r>
    </w:p>
    <w:p>
      <w:pPr>
        <w:pStyle w:val="Normal"/>
        <w:rPr/>
      </w:pPr>
      <w:r>
        <w:rPr>
          <w:lang w:eastAsia="zh-CN"/>
        </w:rPr>
        <w:t>T</w:t>
      </w:r>
      <w:r>
        <w:rPr>
          <w:lang w:eastAsia="zh-CN"/>
        </w:rPr>
        <w:t xml:space="preserve">he ACS URL </w:t>
      </w:r>
      <w:r>
        <w:rPr>
          <w:lang w:eastAsia="zh-CN"/>
        </w:rPr>
        <w:t>may be</w:t>
      </w:r>
      <w:r>
        <w:rPr>
          <w:lang w:eastAsia="zh-CN"/>
        </w:rPr>
        <w:t xml:space="preserve"> provided to the 5G-RG during the PDU session </w:t>
      </w:r>
      <w:r>
        <w:rPr>
          <w:lang w:eastAsia="zh-CN"/>
        </w:rPr>
        <w:t>establishment</w:t>
      </w:r>
      <w:r>
        <w:rPr>
          <w:lang w:eastAsia="zh-CN"/>
        </w:rPr>
        <w:t xml:space="preserve"> procedure</w:t>
      </w:r>
      <w:r>
        <w:rPr>
          <w:lang w:eastAsia="zh-CN"/>
        </w:rPr>
        <w:t xml:space="preserve"> at least one of the following methods:</w:t>
      </w:r>
    </w:p>
    <w:p>
      <w:pPr>
        <w:pStyle w:val="B1"/>
        <w:rPr>
          <w:lang w:eastAsia="zh-CN"/>
        </w:rPr>
      </w:pPr>
      <w:r>
        <w:rPr>
          <w:lang w:eastAsia="zh-CN"/>
        </w:rPr>
        <w:t>-</w:t>
        <w:tab/>
        <w:t>via DHCP interaction as defined in BBF TR-069 clause 3.1 if the 5G-RG sends DHCP signaling indicating a request for ACS information.</w:t>
      </w:r>
    </w:p>
    <w:p>
      <w:pPr>
        <w:pStyle w:val="B1"/>
        <w:rPr>
          <w:lang w:eastAsia="zh-CN"/>
        </w:rPr>
      </w:pPr>
      <w:r>
        <w:rPr>
          <w:lang w:eastAsia="zh-CN"/>
        </w:rPr>
        <w:t>-</w:t>
        <w:tab/>
        <w:t>via PCO (protocol Configuration Option) sent in N1 SM message if the 5G-RG has asked to be provided with ACS information via PCO.</w:t>
      </w:r>
    </w:p>
    <w:p>
      <w:pPr>
        <w:pStyle w:val="Normal"/>
        <w:rPr>
          <w:lang w:eastAsia="zh-CN"/>
        </w:rPr>
      </w:pPr>
      <w:r>
        <w:rPr>
          <w:lang w:eastAsia="zh-CN"/>
        </w:rPr>
        <w:t>The ACS URL can be associated to the 5G-RG subscription and not to a specific DNN and so can be provided to any PDU session establish by the given 5G-RG. The ACS URL can be provided during the DHCP process when SMF is not the DHCP server (e.g. in case of Ethernet PDU session), but in this case the whole process is transparent to the 5GC and the 5GC is not aware of the ACS information.</w:t>
      </w:r>
    </w:p>
    <w:p>
      <w:pPr>
        <w:pStyle w:val="Normal"/>
        <w:rPr>
          <w:lang w:eastAsia="zh-CN"/>
        </w:rPr>
      </w:pPr>
      <w:r>
        <w:rPr>
          <w:lang w:eastAsia="zh-CN"/>
        </w:rPr>
        <w:t>The 5G-RG may be pre-configured with an ACS URL.</w:t>
      </w:r>
    </w:p>
    <w:p>
      <w:pPr>
        <w:pStyle w:val="Normal"/>
        <w:rPr>
          <w:lang w:eastAsia="zh-CN"/>
        </w:rPr>
      </w:pPr>
      <w:r>
        <w:rPr>
          <w:lang w:eastAsia="zh-CN"/>
        </w:rPr>
        <w:t>The 5G-RG shall consider the ACS information received with the following descending priority order:</w:t>
      </w:r>
    </w:p>
    <w:p>
      <w:pPr>
        <w:pStyle w:val="B1"/>
        <w:rPr>
          <w:lang w:eastAsia="zh-CN"/>
        </w:rPr>
      </w:pPr>
      <w:r>
        <w:rPr>
          <w:lang w:eastAsia="zh-CN"/>
        </w:rPr>
        <w:t>1)</w:t>
        <w:tab/>
        <w:t>ACS information received during the DHCP process.</w:t>
      </w:r>
    </w:p>
    <w:p>
      <w:pPr>
        <w:pStyle w:val="B1"/>
        <w:rPr>
          <w:lang w:eastAsia="zh-CN"/>
        </w:rPr>
      </w:pPr>
      <w:r>
        <w:rPr>
          <w:lang w:eastAsia="zh-CN"/>
        </w:rPr>
        <w:t>2)</w:t>
        <w:tab/>
        <w:t>ACS information received during the PDU session establishment procedure from SMF PCO.</w:t>
      </w:r>
    </w:p>
    <w:p>
      <w:pPr>
        <w:pStyle w:val="B1"/>
        <w:rPr>
          <w:lang w:eastAsia="zh-CN"/>
        </w:rPr>
      </w:pPr>
      <w:r>
        <w:rPr>
          <w:lang w:eastAsia="zh-CN"/>
        </w:rPr>
        <w:t>3)</w:t>
        <w:tab/>
        <w:t>The pre-configured ACS information in the 5G-RG.</w:t>
      </w:r>
    </w:p>
    <w:p>
      <w:pPr>
        <w:pStyle w:val="EditorsNote"/>
        <w:rPr>
          <w:lang w:eastAsia="zh-CN"/>
        </w:rPr>
      </w:pPr>
      <w:r>
        <w:rPr/>
        <w:t>Editor's note:</w:t>
      </w:r>
      <w:r>
        <w:rPr>
          <w:lang w:val="en-US"/>
        </w:rPr>
        <w:tab/>
      </w:r>
      <w:r>
        <w:rPr>
          <w:lang w:val="en-US" w:eastAsia="zh-CN"/>
        </w:rPr>
        <w:t>T</w:t>
      </w:r>
      <w:r>
        <w:rPr>
          <w:lang w:eastAsia="zh-CN"/>
        </w:rPr>
        <w:t xml:space="preserve">he ACS may also send QoS object to the RG including QoS policy (L2 and L3 marking, see details in BBF TR-198) to some specific flows. </w:t>
      </w:r>
      <w:r>
        <w:rPr>
          <w:lang w:eastAsia="zh-CN"/>
        </w:rPr>
        <w:t>W</w:t>
      </w:r>
      <w:r>
        <w:rPr>
          <w:lang w:eastAsia="zh-CN"/>
        </w:rPr>
        <w:t>hether the 5G-RG receives both the QoS object from the ACS and the QoS rule from the 5GC, and the coordination between them are FFS.</w:t>
      </w:r>
    </w:p>
    <w:p>
      <w:pPr>
        <w:pStyle w:val="Heading3"/>
        <w:rPr>
          <w:lang w:eastAsia="zh-CN"/>
        </w:rPr>
      </w:pPr>
      <w:bookmarkStart w:id="181" w:name="__RefHeading___Toc532992931"/>
      <w:bookmarkEnd w:id="181"/>
      <w:r>
        <w:rPr/>
        <w:t>6.</w:t>
      </w:r>
      <w:r>
        <w:rPr>
          <w:lang w:val="en-US" w:eastAsia="zh-CN"/>
        </w:rPr>
        <w:t>20</w:t>
      </w:r>
      <w:r>
        <w:rPr/>
        <w:t>.2</w:t>
        <w:tab/>
        <w:t>Procedure</w:t>
      </w:r>
      <w:r>
        <w:rPr>
          <w:lang w:eastAsia="zh-CN"/>
        </w:rPr>
        <w:t>s</w:t>
      </w:r>
    </w:p>
    <w:p>
      <w:pPr>
        <w:pStyle w:val="Heading4"/>
        <w:ind w:left="1418" w:hanging="1418"/>
        <w:rPr>
          <w:lang w:eastAsia="zh-CN"/>
        </w:rPr>
      </w:pPr>
      <w:bookmarkStart w:id="182" w:name="__RefHeading___Toc532992932"/>
      <w:bookmarkEnd w:id="182"/>
      <w:r>
        <w:rPr>
          <w:lang w:eastAsia="zh-CN"/>
        </w:rPr>
        <w:t>6</w:t>
      </w:r>
      <w:r>
        <w:rPr/>
        <w:t>.</w:t>
      </w:r>
      <w:r>
        <w:rPr>
          <w:lang w:eastAsia="zh-CN"/>
        </w:rPr>
        <w:t>20</w:t>
      </w:r>
      <w:r>
        <w:rPr/>
        <w:t>.</w:t>
      </w:r>
      <w:r>
        <w:rPr>
          <w:lang w:eastAsia="zh-CN"/>
        </w:rPr>
        <w:t>2</w:t>
      </w:r>
      <w:r>
        <w:rPr/>
        <w:t>.</w:t>
      </w:r>
      <w:r>
        <w:rPr>
          <w:lang w:eastAsia="zh-CN"/>
        </w:rPr>
        <w:t>1</w:t>
      </w:r>
      <w:r>
        <w:rPr/>
        <w:tab/>
      </w:r>
      <w:r>
        <w:rPr>
          <w:lang w:eastAsia="zh-CN"/>
        </w:rPr>
        <w:t>ACS Address configuration procedure</w:t>
      </w:r>
    </w:p>
    <w:p>
      <w:pPr>
        <w:pStyle w:val="TH"/>
        <w:rPr>
          <w:lang w:eastAsia="zh-CN"/>
        </w:rPr>
      </w:pPr>
      <w:r>
        <w:rPr/>
        <w:object w:dxaOrig="7521" w:dyaOrig="5301">
          <v:shapetype id="_x0000_tole_rId141" coordsize="21600,21600" o:spt="ole_rId1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 type="_x0000_tole_rId141" style="width:246.1pt;height:174.1pt" filled="f" o:ole="">
            <v:imagedata r:id="rId142" o:title=""/>
          </v:shape>
          <o:OLEObject Type="Embed" ProgID="" ShapeID="ole_rId141" DrawAspect="Content" ObjectID="_1531526671" r:id="rId141"/>
        </w:object>
      </w:r>
    </w:p>
    <w:p>
      <w:pPr>
        <w:pStyle w:val="TF"/>
        <w:rPr>
          <w:lang w:eastAsia="zh-CN"/>
        </w:rPr>
      </w:pPr>
      <w:r>
        <w:rPr>
          <w:lang w:eastAsia="zh-CN"/>
        </w:rPr>
        <w:t>Figure 6</w:t>
      </w:r>
      <w:r>
        <w:rPr>
          <w:lang w:eastAsia="zh-CN"/>
        </w:rPr>
        <w:t>.20</w:t>
      </w:r>
      <w:r>
        <w:rPr>
          <w:lang w:eastAsia="zh-CN"/>
        </w:rPr>
        <w:t>.2.2-1 ACS Address configuration procedure</w:t>
      </w:r>
    </w:p>
    <w:p>
      <w:pPr>
        <w:pStyle w:val="Normal"/>
        <w:rPr>
          <w:lang w:eastAsia="zh-CN"/>
        </w:rPr>
      </w:pPr>
      <w:r>
        <w:rPr>
          <w:lang w:eastAsia="zh-CN"/>
        </w:rPr>
        <w:t>T</w:t>
      </w:r>
      <w:r>
        <w:rPr>
          <w:lang w:eastAsia="zh-CN"/>
        </w:rPr>
        <w:t>he ACS Address configuration procedure enables the 3</w:t>
      </w:r>
      <w:r>
        <w:rPr>
          <w:vertAlign w:val="superscript"/>
          <w:lang w:eastAsia="zh-CN"/>
        </w:rPr>
        <w:t>rd</w:t>
      </w:r>
      <w:r>
        <w:rPr>
          <w:lang w:eastAsia="zh-CN"/>
        </w:rPr>
        <w:t xml:space="preserve"> party AF to configure the ACS address (URL or IP address) to the 5GC.</w:t>
      </w:r>
    </w:p>
    <w:p>
      <w:pPr>
        <w:pStyle w:val="B1"/>
        <w:rPr/>
      </w:pPr>
      <w:r>
        <w:rPr>
          <w:lang w:eastAsia="zh-CN"/>
        </w:rPr>
        <w:t>1.</w:t>
        <w:tab/>
        <w:t xml:space="preserve">The 3rd party AF provides the ACS configuration information, e.g. the ACS address, in the Nnef_ParameterProvision_Update Request to the NEF as in step 1 of </w:t>
      </w:r>
      <w:r>
        <w:rPr>
          <w:lang w:eastAsia="ko-KR"/>
        </w:rPr>
        <w:t>TS 23.502 [3]</w:t>
      </w:r>
      <w:r>
        <w:rPr>
          <w:lang w:eastAsia="zh-CN"/>
        </w:rPr>
        <w:t xml:space="preserve"> figure 4.15.6.2-1.</w:t>
      </w:r>
    </w:p>
    <w:p>
      <w:pPr>
        <w:pStyle w:val="B1"/>
        <w:rPr/>
      </w:pPr>
      <w:r>
        <w:rPr>
          <w:lang w:eastAsia="zh-CN"/>
        </w:rPr>
        <w:t>2.</w:t>
        <w:tab/>
        <w:t xml:space="preserve">As in step 2 of </w:t>
      </w:r>
      <w:r>
        <w:rPr>
          <w:lang w:eastAsia="ko-KR"/>
        </w:rPr>
        <w:t>TS 23.502 [3]</w:t>
      </w:r>
      <w:r>
        <w:rPr>
          <w:lang w:eastAsia="zh-CN"/>
        </w:rPr>
        <w:t xml:space="preserve"> figure 4.15.6.2-1 where the provisioned data is the ACS configuration information.</w:t>
      </w:r>
    </w:p>
    <w:p>
      <w:pPr>
        <w:pStyle w:val="B1"/>
        <w:rPr/>
      </w:pPr>
      <w:r>
        <w:rPr>
          <w:lang w:eastAsia="zh-CN"/>
        </w:rPr>
        <w:t>3.</w:t>
        <w:tab/>
        <w:t xml:space="preserve">As in step 4 of </w:t>
      </w:r>
      <w:r>
        <w:rPr>
          <w:lang w:eastAsia="ko-KR"/>
        </w:rPr>
        <w:t>TS 23.502 [3]</w:t>
      </w:r>
      <w:r>
        <w:rPr>
          <w:lang w:eastAsia="zh-CN"/>
        </w:rPr>
        <w:t xml:space="preserve"> figure 4.15.6.2-1 where the provisioned data is the ACS configuration information.</w:t>
      </w:r>
    </w:p>
    <w:p>
      <w:pPr>
        <w:pStyle w:val="B1"/>
        <w:rPr/>
      </w:pPr>
      <w:r>
        <w:rPr>
          <w:lang w:eastAsia="zh-CN"/>
        </w:rPr>
        <w:t>4.</w:t>
        <w:tab/>
        <w:t xml:space="preserve">As in step 5 of </w:t>
      </w:r>
      <w:r>
        <w:rPr>
          <w:lang w:eastAsia="ko-KR"/>
        </w:rPr>
        <w:t>TS 23.502 [3]</w:t>
      </w:r>
      <w:r>
        <w:rPr>
          <w:lang w:eastAsia="zh-CN"/>
        </w:rPr>
        <w:t xml:space="preserve"> figure 4.15.6.2-1.</w:t>
      </w:r>
    </w:p>
    <w:p>
      <w:pPr>
        <w:pStyle w:val="B1"/>
        <w:rPr/>
      </w:pPr>
      <w:r>
        <w:rPr>
          <w:lang w:eastAsia="zh-CN"/>
        </w:rPr>
        <w:t>5.</w:t>
        <w:tab/>
        <w:t xml:space="preserve">As in step 6 of </w:t>
      </w:r>
      <w:r>
        <w:rPr>
          <w:lang w:eastAsia="ko-KR"/>
        </w:rPr>
        <w:t>TS 23.502 [3]</w:t>
      </w:r>
      <w:r>
        <w:rPr>
          <w:lang w:eastAsia="zh-CN"/>
        </w:rPr>
        <w:t xml:space="preserve"> figure 4.15.6.2-1.</w:t>
      </w:r>
    </w:p>
    <w:p>
      <w:pPr>
        <w:pStyle w:val="Normal"/>
        <w:rPr/>
      </w:pPr>
      <w:r>
        <w:rPr>
          <w:lang w:eastAsia="zh-CN"/>
        </w:rPr>
        <w:t xml:space="preserve">Steps 7 and 8 of </w:t>
      </w:r>
      <w:r>
        <w:rPr>
          <w:lang w:eastAsia="ko-KR"/>
        </w:rPr>
        <w:t>TS 23.502 [3]</w:t>
      </w:r>
      <w:r>
        <w:rPr>
          <w:lang w:eastAsia="zh-CN"/>
        </w:rPr>
        <w:t xml:space="preserve"> figure 4.15.6.2-1 are not applicable to this case.</w:t>
      </w:r>
    </w:p>
    <w:p>
      <w:pPr>
        <w:pStyle w:val="Heading4"/>
        <w:ind w:left="1418" w:hanging="1418"/>
        <w:rPr/>
      </w:pPr>
      <w:bookmarkStart w:id="183" w:name="__RefHeading___Toc532992933"/>
      <w:bookmarkEnd w:id="183"/>
      <w:r>
        <w:rPr>
          <w:lang w:eastAsia="zh-CN"/>
        </w:rPr>
        <w:t>6</w:t>
      </w:r>
      <w:r>
        <w:rPr/>
        <w:t>.</w:t>
      </w:r>
      <w:r>
        <w:rPr>
          <w:lang w:eastAsia="zh-CN"/>
        </w:rPr>
        <w:t>20</w:t>
      </w:r>
      <w:r>
        <w:rPr/>
        <w:t>.</w:t>
      </w:r>
      <w:r>
        <w:rPr>
          <w:lang w:eastAsia="zh-CN"/>
        </w:rPr>
        <w:t>2</w:t>
      </w:r>
      <w:r>
        <w:rPr/>
        <w:t>.2</w:t>
        <w:tab/>
      </w:r>
      <w:r>
        <w:rPr>
          <w:lang w:eastAsia="zh-CN"/>
        </w:rPr>
        <w:t xml:space="preserve">PDU Session Establishment </w:t>
      </w:r>
      <w:r>
        <w:rPr>
          <w:lang w:eastAsia="zh-CN"/>
        </w:rPr>
        <w:t>for purpose of BBF TR-069 support</w:t>
      </w:r>
    </w:p>
    <w:p>
      <w:pPr>
        <w:pStyle w:val="Normal"/>
        <w:rPr/>
      </w:pPr>
      <w:r>
        <w:rPr>
          <w:lang w:eastAsia="zh-CN"/>
        </w:rPr>
        <w:t>T</w:t>
      </w:r>
      <w:r>
        <w:rPr>
          <w:lang w:eastAsia="zh-CN"/>
        </w:rPr>
        <w:t xml:space="preserve">he PDU session establishment procedure is </w:t>
      </w:r>
      <w:r>
        <w:rPr>
          <w:lang w:eastAsia="zh-CN"/>
        </w:rPr>
        <w:t xml:space="preserve">using the </w:t>
      </w:r>
      <w:r>
        <w:rPr/>
        <w:t>UE Requested PDU Session Establishment via 3GPP Access as baseline, see clause 4.</w:t>
      </w:r>
      <w:r>
        <w:rPr>
          <w:lang w:eastAsia="zh-CN"/>
        </w:rPr>
        <w:t>3.2.2.1</w:t>
      </w:r>
      <w:r>
        <w:rPr/>
        <w:t xml:space="preserve"> in </w:t>
      </w:r>
      <w:r>
        <w:rPr>
          <w:lang w:eastAsia="ko-KR"/>
        </w:rPr>
        <w:t>TS 23.502 [3]</w:t>
      </w:r>
      <w:r>
        <w:rPr/>
        <w:t>. The differences are:</w:t>
      </w:r>
    </w:p>
    <w:p>
      <w:pPr>
        <w:pStyle w:val="B1"/>
        <w:rPr>
          <w:lang w:eastAsia="zh-CN"/>
        </w:rPr>
      </w:pPr>
      <w:r>
        <w:rPr>
          <w:lang w:eastAsia="zh-CN"/>
        </w:rPr>
        <w:t>-</w:t>
        <w:tab/>
        <w:t>UE is replaced by 5G-RG.</w:t>
      </w:r>
    </w:p>
    <w:p>
      <w:pPr>
        <w:pStyle w:val="B1"/>
        <w:rPr>
          <w:lang w:eastAsia="zh-CN"/>
        </w:rPr>
      </w:pPr>
      <w:r>
        <w:rPr>
          <w:lang w:eastAsia="zh-CN"/>
        </w:rPr>
        <w:t>-</w:t>
        <w:tab/>
        <w:t>In FWA scenario the (R)AN is replaced by NG RAN access network, in wireline scenario the (R)AN is replaced by W-5GAN and in HA scenario the (R)AN represents the selected access where to established the PDU session.</w:t>
      </w:r>
    </w:p>
    <w:p>
      <w:pPr>
        <w:pStyle w:val="B1"/>
        <w:rPr/>
      </w:pPr>
      <w:r>
        <w:rPr>
          <w:lang w:eastAsia="zh-CN"/>
        </w:rPr>
        <w:t>-</w:t>
        <w:tab/>
        <w:t>S</w:t>
      </w:r>
      <w:r>
        <w:rPr>
          <w:lang w:eastAsia="zh-CN"/>
        </w:rPr>
        <w:t xml:space="preserve">tep1. </w:t>
      </w:r>
      <w:r>
        <w:rPr>
          <w:lang w:eastAsia="zh-CN"/>
        </w:rPr>
        <w:t>W</w:t>
      </w:r>
      <w:r>
        <w:rPr>
          <w:lang w:eastAsia="zh-CN"/>
        </w:rPr>
        <w:t>hen the 5G-RG sends the PDU session establishment request</w:t>
      </w:r>
      <w:r>
        <w:rPr>
          <w:lang w:eastAsia="zh-CN"/>
        </w:rPr>
        <w:t xml:space="preserve"> with Request Type indicating "Initial Request"</w:t>
      </w:r>
      <w:r>
        <w:rPr>
          <w:lang w:eastAsia="zh-CN"/>
        </w:rPr>
        <w:t>, it includes the DNN which is corresponding to the ACS.</w:t>
      </w:r>
      <w:r>
        <w:rPr/>
        <w:t xml:space="preserve"> </w:t>
      </w:r>
      <w:r>
        <w:rPr>
          <w:lang w:eastAsia="zh-CN"/>
        </w:rPr>
        <w:t>The UE may send in PCO a request to provide ACS information. The UE indicates the PDU Session type per local configuration or per URSP policies. In case of IP PDU Session type, the UE may indicate a request to get the IP address of the PDU Session via DHCP by sending a corresponding indication in PCO (as per Rel-15 procedure) and may include the ACS information request in DHCP as defined in BBF TR-069 clause 3.</w:t>
      </w:r>
    </w:p>
    <w:p>
      <w:pPr>
        <w:pStyle w:val="B1"/>
        <w:rPr>
          <w:lang w:eastAsia="zh-CN"/>
        </w:rPr>
      </w:pPr>
      <w:r>
        <w:rPr>
          <w:lang w:eastAsia="zh-CN"/>
        </w:rPr>
        <w:t>-</w:t>
        <w:tab/>
        <w:t>S</w:t>
      </w:r>
      <w:r>
        <w:rPr>
          <w:lang w:eastAsia="zh-CN"/>
        </w:rPr>
        <w:t xml:space="preserve">tep 4. </w:t>
      </w:r>
      <w:r>
        <w:rPr>
          <w:lang w:eastAsia="zh-CN"/>
        </w:rPr>
        <w:t>T</w:t>
      </w:r>
      <w:r>
        <w:rPr>
          <w:lang w:eastAsia="zh-CN"/>
        </w:rPr>
        <w:t xml:space="preserve">he UDM </w:t>
      </w:r>
      <w:r>
        <w:rPr>
          <w:lang w:eastAsia="zh-CN"/>
        </w:rPr>
        <w:t>may</w:t>
      </w:r>
      <w:r>
        <w:rPr>
          <w:lang w:eastAsia="zh-CN"/>
        </w:rPr>
        <w:t xml:space="preserve"> send the ACS </w:t>
      </w:r>
      <w:r>
        <w:rPr>
          <w:lang w:eastAsia="zh-CN"/>
        </w:rPr>
        <w:t>information</w:t>
      </w:r>
      <w:r>
        <w:rPr>
          <w:lang w:eastAsia="zh-CN"/>
        </w:rPr>
        <w:t xml:space="preserve"> to the SMF together with the </w:t>
      </w:r>
      <w:r>
        <w:rPr>
          <w:lang w:eastAsia="zh-CN"/>
        </w:rPr>
        <w:t>subscription</w:t>
      </w:r>
      <w:r>
        <w:rPr>
          <w:lang w:eastAsia="zh-CN"/>
        </w:rPr>
        <w:t xml:space="preserve"> data based on the DNN.</w:t>
      </w:r>
    </w:p>
    <w:p>
      <w:pPr>
        <w:pStyle w:val="B1"/>
        <w:rPr>
          <w:lang w:eastAsia="zh-CN"/>
        </w:rPr>
      </w:pPr>
      <w:r>
        <w:rPr>
          <w:lang w:eastAsia="zh-CN"/>
        </w:rPr>
        <w:t>-</w:t>
        <w:tab/>
      </w:r>
      <w:r>
        <w:rPr>
          <w:lang w:eastAsia="zh-CN"/>
        </w:rPr>
        <w:t xml:space="preserve">Step 10. </w:t>
      </w:r>
      <w:r>
        <w:rPr>
          <w:lang w:eastAsia="zh-CN"/>
        </w:rPr>
        <w:t>T</w:t>
      </w:r>
      <w:r>
        <w:rPr>
          <w:lang w:eastAsia="zh-CN"/>
        </w:rPr>
        <w:t xml:space="preserve">he SMF includes the ACS </w:t>
      </w:r>
      <w:r>
        <w:rPr>
          <w:lang w:eastAsia="zh-CN"/>
        </w:rPr>
        <w:t>information</w:t>
      </w:r>
      <w:r>
        <w:rPr>
          <w:lang w:eastAsia="zh-CN"/>
        </w:rPr>
        <w:t xml:space="preserve"> in the </w:t>
      </w:r>
      <w:r>
        <w:rPr/>
        <w:t xml:space="preserve">N1 SM </w:t>
      </w:r>
      <w:r>
        <w:rPr>
          <w:lang w:val="en-US"/>
        </w:rPr>
        <w:t>informatio</w:t>
      </w:r>
      <w:r>
        <w:rPr>
          <w:lang w:val="en-US" w:eastAsia="zh-CN"/>
        </w:rPr>
        <w:t xml:space="preserve">n </w:t>
      </w:r>
      <w:r>
        <w:rPr>
          <w:lang w:val="en-US" w:eastAsia="zh-CN"/>
        </w:rPr>
        <w:t>(PCO) if it has been requested by the UE and if it is available at the SMF (if received in Step4). If the RG gets the ACS information via DHCP signaling, this information will be provided later on to the RG(step 19).</w:t>
      </w:r>
      <w:r>
        <w:rPr>
          <w:lang w:val="en-US" w:eastAsia="zh-CN"/>
        </w:rPr>
        <w:t>.</w:t>
      </w:r>
    </w:p>
    <w:p>
      <w:pPr>
        <w:pStyle w:val="B1"/>
        <w:rPr>
          <w:lang w:eastAsia="zh-CN"/>
        </w:rPr>
      </w:pPr>
      <w:r>
        <w:rPr>
          <w:lang w:eastAsia="zh-CN"/>
        </w:rPr>
        <w:t>-</w:t>
        <w:tab/>
      </w:r>
      <w:r>
        <w:rPr>
          <w:lang w:eastAsia="zh-CN"/>
        </w:rPr>
        <w:t xml:space="preserve">Step 11-12. </w:t>
      </w:r>
      <w:r>
        <w:rPr>
          <w:lang w:eastAsia="zh-CN"/>
        </w:rPr>
        <w:t>T</w:t>
      </w:r>
      <w:r>
        <w:rPr>
          <w:lang w:eastAsia="zh-CN"/>
        </w:rPr>
        <w:t xml:space="preserve">he AMF </w:t>
      </w:r>
      <w:r>
        <w:rPr>
          <w:lang w:eastAsia="zh-CN"/>
        </w:rPr>
        <w:t>forwards</w:t>
      </w:r>
      <w:r>
        <w:rPr>
          <w:lang w:eastAsia="zh-CN"/>
        </w:rPr>
        <w:t xml:space="preserve"> the NAS </w:t>
      </w:r>
      <w:r>
        <w:rPr>
          <w:lang w:eastAsia="zh-CN"/>
        </w:rPr>
        <w:t>SM received from SMF per Rel-15 specification</w:t>
      </w:r>
      <w:r>
        <w:rPr>
          <w:lang w:eastAsia="zh-CN"/>
        </w:rPr>
        <w:t>.</w:t>
      </w:r>
    </w:p>
    <w:p>
      <w:pPr>
        <w:pStyle w:val="B1"/>
        <w:rPr>
          <w:lang w:eastAsia="zh-CN"/>
        </w:rPr>
      </w:pPr>
      <w:r>
        <w:rPr>
          <w:lang w:eastAsia="zh-CN"/>
        </w:rPr>
        <w:t>-</w:t>
        <w:tab/>
        <w:t>-</w:t>
        <w:tab/>
        <w:t>Step 19: if the 5G-RG requested to receive ACS information via DHCP , the 5G-RG send a request in DHCPv4 option 55 or DHCP Option Request ( option 6) and receiving from DHCP server in Vendor Specific Information (DHCPv4 option 43/ DHCPv4 Option 125/ DHCPv6 option 17) as specified in TR-096 clause3,1 for ACS Discovery.</w:t>
      </w:r>
    </w:p>
    <w:p>
      <w:pPr>
        <w:pStyle w:val="B1"/>
        <w:rPr/>
      </w:pPr>
      <w:r>
        <w:rPr>
          <w:lang w:eastAsia="zh-CN"/>
        </w:rPr>
        <w:t>-</w:t>
        <w:tab/>
        <w:t>The 5G-RG uses the selected</w:t>
      </w:r>
      <w:r>
        <w:rPr>
          <w:lang w:eastAsia="zh-CN"/>
        </w:rPr>
        <w:t xml:space="preserve"> </w:t>
      </w:r>
      <w:r>
        <w:rPr>
          <w:lang w:eastAsia="zh-CN"/>
        </w:rPr>
        <w:t>ACS URL to establish connection with the ACS.</w:t>
      </w:r>
    </w:p>
    <w:p>
      <w:pPr>
        <w:pStyle w:val="NO"/>
        <w:rPr>
          <w:rFonts w:eastAsia="SimSun;宋体"/>
        </w:rPr>
      </w:pPr>
      <w:r>
        <w:rPr>
          <w:rFonts w:eastAsia="SimSun;宋体"/>
        </w:rPr>
        <w:t>Note</w:t>
      </w:r>
      <w:r>
        <w:rPr>
          <w:rFonts w:eastAsia="SimSun;宋体"/>
        </w:rPr>
        <w:t xml:space="preserve"> 1</w:t>
      </w:r>
      <w:r>
        <w:rPr>
          <w:rFonts w:eastAsia="SimSun;宋体"/>
        </w:rPr>
        <w:t xml:space="preserve">: </w:t>
      </w:r>
      <w:r>
        <w:rPr>
          <w:rFonts w:eastAsia="SimSun;宋体"/>
        </w:rPr>
        <w:t>H</w:t>
      </w:r>
      <w:r>
        <w:rPr>
          <w:rFonts w:eastAsia="SimSun;宋体"/>
        </w:rPr>
        <w:t xml:space="preserve">ow the NAS message </w:t>
      </w:r>
      <w:r>
        <w:rPr>
          <w:rFonts w:eastAsia="SimSun;宋体"/>
          <w:lang w:eastAsia="zh-CN"/>
        </w:rPr>
        <w:t>is</w:t>
      </w:r>
      <w:r>
        <w:rPr>
          <w:rFonts w:eastAsia="SimSun;宋体"/>
        </w:rPr>
        <w:t xml:space="preserve"> transferred between the 5G-RG and the AN is not discussed in this solution and will be decided in other solutions for other key issue.</w:t>
      </w:r>
    </w:p>
    <w:p>
      <w:pPr>
        <w:pStyle w:val="NO"/>
        <w:rPr>
          <w:rFonts w:eastAsia="SimSun;宋体"/>
        </w:rPr>
      </w:pPr>
      <w:r>
        <w:rPr>
          <w:rFonts w:eastAsia="SimSun;宋体"/>
        </w:rPr>
        <w:t>Note 2: For the scenario of 5G-RG connected via W-5GAN the possible differences in PDU session procedures are not described.</w:t>
      </w:r>
    </w:p>
    <w:p>
      <w:pPr>
        <w:pStyle w:val="Heading3"/>
        <w:rPr>
          <w:lang w:eastAsia="ko-KR"/>
        </w:rPr>
      </w:pPr>
      <w:bookmarkStart w:id="184" w:name="__RefHeading___Toc532992934"/>
      <w:bookmarkEnd w:id="184"/>
      <w:r>
        <w:rPr>
          <w:lang w:eastAsia="ko-KR"/>
        </w:rPr>
        <w:t>6.20.3</w:t>
        <w:tab/>
        <w:t>Solution Evaluation</w:t>
      </w:r>
    </w:p>
    <w:p>
      <w:pPr>
        <w:pStyle w:val="B1"/>
        <w:rPr>
          <w:lang w:eastAsia="ko-KR"/>
        </w:rPr>
      </w:pPr>
      <w:r>
        <w:rPr>
          <w:lang w:eastAsia="ko-KR"/>
        </w:rPr>
        <w:t>1)</w:t>
        <w:tab/>
        <w:t>ACS configuration includes many kinds of configuration and management functions. It is different from the policy received from the PCF, e.g. URSP, QoS rule. Therefore, the configuration received from the ACS and policy received from the PCF are both needed.</w:t>
      </w:r>
    </w:p>
    <w:p>
      <w:pPr>
        <w:pStyle w:val="B1"/>
        <w:rPr>
          <w:lang w:eastAsia="ko-KR"/>
        </w:rPr>
      </w:pPr>
      <w:r>
        <w:rPr>
          <w:lang w:eastAsia="ko-KR"/>
        </w:rPr>
        <w:t>2)</w:t>
        <w:tab/>
        <w:t>The solution also enables the possibility to request the ACS information in DHCP exchange, or via PCO (NAS SM signaling)..</w:t>
      </w:r>
    </w:p>
    <w:p>
      <w:pPr>
        <w:pStyle w:val="B1"/>
        <w:rPr>
          <w:lang w:eastAsia="ko-KR"/>
        </w:rPr>
      </w:pPr>
      <w:r>
        <w:rPr>
          <w:lang w:eastAsia="ko-KR"/>
        </w:rPr>
        <w:t>3)</w:t>
        <w:tab/>
        <w:t>In this solution, the 5GC is extended to receive ACS information configuration from the 3rd party AF and then send the ACS URL to the UE during PDU session establishment procedure.</w:t>
      </w:r>
    </w:p>
    <w:p>
      <w:pPr>
        <w:pStyle w:val="B1"/>
        <w:rPr>
          <w:lang w:eastAsia="ko-KR"/>
        </w:rPr>
      </w:pPr>
      <w:r>
        <w:rPr>
          <w:lang w:eastAsia="ko-KR"/>
        </w:rPr>
        <w:t>If the wireless and wireline operator are different, e.g. FWA scenario, the wireline operator can configure ACS information via the NEF to the 5GC of the wireless operator.</w:t>
      </w:r>
    </w:p>
    <w:p>
      <w:pPr>
        <w:pStyle w:val="B1"/>
        <w:rPr>
          <w:lang w:eastAsia="ko-KR"/>
        </w:rPr>
      </w:pPr>
      <w:r>
        <w:rPr>
          <w:lang w:eastAsia="ko-KR"/>
        </w:rPr>
        <w:t>4)</w:t>
        <w:tab/>
        <w:t>The URSP may indicate which PDU Session Type and DNN to usefor the application of Auto-Configuration and Dynamic Service Provisioning (ACS) . But this does not require URSP structure change.</w:t>
      </w:r>
    </w:p>
    <w:p>
      <w:pPr>
        <w:pStyle w:val="Heading2"/>
        <w:rPr>
          <w:lang w:eastAsia="ko-KR"/>
        </w:rPr>
      </w:pPr>
      <w:bookmarkStart w:id="185" w:name="__RefHeading___Toc532992935"/>
      <w:bookmarkEnd w:id="185"/>
      <w:r>
        <w:rPr>
          <w:lang w:eastAsia="ko-KR"/>
        </w:rPr>
        <w:t>6.21</w:t>
        <w:tab/>
        <w:t>Solution #21 - Collocation of UPF and W-5GCAN User Plane Function</w:t>
      </w:r>
    </w:p>
    <w:p>
      <w:pPr>
        <w:pStyle w:val="Heading3"/>
        <w:rPr>
          <w:lang w:eastAsia="ko-KR"/>
        </w:rPr>
      </w:pPr>
      <w:bookmarkStart w:id="186" w:name="__RefHeading___Toc532992936"/>
      <w:bookmarkEnd w:id="186"/>
      <w:r>
        <w:rPr>
          <w:lang w:eastAsia="ko-KR"/>
        </w:rPr>
        <w:t>6.21.1</w:t>
        <w:tab/>
        <w:t>Overview</w:t>
      </w:r>
    </w:p>
    <w:p>
      <w:pPr>
        <w:pStyle w:val="Normal"/>
        <w:rPr>
          <w:lang w:eastAsia="ko-KR"/>
        </w:rPr>
      </w:pPr>
      <w:r>
        <w:rPr>
          <w:lang w:eastAsia="ko-KR"/>
        </w:rPr>
        <w:t>It is assumed that the W-5GCAN is composed of two functional elements:</w:t>
      </w:r>
    </w:p>
    <w:p>
      <w:pPr>
        <w:pStyle w:val="B1"/>
        <w:rPr/>
      </w:pPr>
      <w:r>
        <w:rPr/>
        <w:t>(i)</w:t>
        <w:tab/>
        <w:t>one or more Wireline Access Node functions; and</w:t>
      </w:r>
    </w:p>
    <w:p>
      <w:pPr>
        <w:pStyle w:val="B1"/>
        <w:rPr/>
      </w:pPr>
      <w:r>
        <w:rPr/>
        <w:t>(ii)</w:t>
        <w:tab/>
        <w:t>a W-5GCAN CP and UP which exposes the N2/N3 interfaces towards the 5GC.</w:t>
      </w:r>
    </w:p>
    <w:p>
      <w:pPr>
        <w:pStyle w:val="Normal"/>
        <w:rPr>
          <w:lang w:eastAsia="ko-KR"/>
        </w:rPr>
      </w:pPr>
      <w:r>
        <w:rPr>
          <w:lang w:eastAsia="ko-KR"/>
        </w:rPr>
        <w:t>How the W-5GCAN is split into CP-plane and UP-plane functions is not further considered in this clause.</w:t>
      </w:r>
    </w:p>
    <w:p>
      <w:pPr>
        <w:pStyle w:val="TH"/>
        <w:rPr>
          <w:lang w:eastAsia="ko-KR"/>
        </w:rPr>
      </w:pPr>
      <w:r>
        <w:rPr>
          <w:lang w:val="en-US" w:eastAsia="en-US"/>
        </w:rPr>
        <w:drawing>
          <wp:inline distT="0" distB="0" distL="0" distR="0">
            <wp:extent cx="4027805" cy="961390"/>
            <wp:effectExtent l="0" t="0" r="0" b="0"/>
            <wp:docPr id="2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
                    <pic:cNvPicPr>
                      <a:picLocks noChangeAspect="1" noChangeArrowheads="1"/>
                    </pic:cNvPicPr>
                  </pic:nvPicPr>
                  <pic:blipFill>
                    <a:blip r:embed="rId143"/>
                    <a:srcRect l="-5" t="-22" r="-5" b="-22"/>
                    <a:stretch>
                      <a:fillRect/>
                    </a:stretch>
                  </pic:blipFill>
                  <pic:spPr bwMode="auto">
                    <a:xfrm>
                      <a:off x="0" y="0"/>
                      <a:ext cx="4027805" cy="961390"/>
                    </a:xfrm>
                    <a:prstGeom prst="rect">
                      <a:avLst/>
                    </a:prstGeom>
                  </pic:spPr>
                </pic:pic>
              </a:graphicData>
            </a:graphic>
          </wp:inline>
        </w:drawing>
      </w:r>
    </w:p>
    <w:p>
      <w:pPr>
        <w:pStyle w:val="TF"/>
        <w:rPr/>
      </w:pPr>
      <w:r>
        <w:rPr/>
        <w:t>Figure 6.21.1-1: Considered reference architecture</w:t>
      </w:r>
    </w:p>
    <w:p>
      <w:pPr>
        <w:pStyle w:val="Normal"/>
        <w:rPr>
          <w:lang w:eastAsia="ko-KR"/>
        </w:rPr>
      </w:pPr>
      <w:r>
        <w:rPr>
          <w:lang w:eastAsia="ko-KR"/>
        </w:rPr>
        <w:t>This solution will apply to 5G-CRG when it connects to the 5GC via W-5CGAN - either as the only access network or as part of hybrid access.</w:t>
      </w:r>
    </w:p>
    <w:p>
      <w:pPr>
        <w:pStyle w:val="Normal"/>
        <w:rPr>
          <w:lang w:eastAsia="ko-KR"/>
        </w:rPr>
      </w:pPr>
      <w:r>
        <w:rPr>
          <w:lang w:eastAsia="ko-KR"/>
        </w:rPr>
        <w:t>The key part of the solution is to enable that the user plane part of the fixed access GW (W-5GCAN-UP) is collocated with the UPF. The collocation may apply only for a single PDU session; other PDU sessions may or may not use the same PSA UPF and thus, may use other non-collocated UPFs as PSA.</w:t>
      </w:r>
    </w:p>
    <w:p>
      <w:pPr>
        <w:pStyle w:val="Normal"/>
        <w:rPr>
          <w:lang w:eastAsia="ko-KR"/>
        </w:rPr>
      </w:pPr>
      <w:r>
        <w:rPr>
          <w:lang w:eastAsia="ko-KR"/>
        </w:rPr>
        <w:t>The collocation removes the requirement for N3 interface to be implemented between the W-5GCAN-UP and the UPF, but it is left for implementation whether and how the tunnelling is eliminated or replaced by a different type of packet forwarding; the N3 tunnel setup related signalling is kept unchanged.</w:t>
      </w:r>
    </w:p>
    <w:p>
      <w:pPr>
        <w:pStyle w:val="Normal"/>
        <w:rPr>
          <w:lang w:eastAsia="ko-KR"/>
        </w:rPr>
      </w:pPr>
      <w:r>
        <w:rPr>
          <w:lang w:eastAsia="ko-KR"/>
        </w:rPr>
        <w:t>The collocation of W-5GCAN-UP and UPF is achieved during PDU session setup; due to lack of mobility on the W5-GCAN access, it will be retained due to the lifetime of the PDU session.</w:t>
      </w:r>
    </w:p>
    <w:p>
      <w:pPr>
        <w:pStyle w:val="Normal"/>
        <w:rPr>
          <w:lang w:eastAsia="ko-KR"/>
        </w:rPr>
      </w:pPr>
      <w:r>
        <w:rPr>
          <w:lang w:eastAsia="ko-KR"/>
        </w:rPr>
        <w:t>The collocation of the W-5GCAN-UP and UPF shall be enabled by 5GC signalling and node selection improvements, as detailed below.</w:t>
      </w:r>
    </w:p>
    <w:p>
      <w:pPr>
        <w:pStyle w:val="B1"/>
        <w:rPr/>
      </w:pPr>
      <w:r>
        <w:rPr/>
        <w:t>A)</w:t>
        <w:tab/>
        <w:t>In case a 5G-CRG registers to 5GC via the W-5GCAN, without or before using NG-RAN:</w:t>
      </w:r>
    </w:p>
    <w:p>
      <w:pPr>
        <w:pStyle w:val="B2"/>
        <w:rPr/>
      </w:pPr>
      <w:r>
        <w:rPr/>
        <w:t>-</w:t>
        <w:tab/>
        <w:t>The W-5GCAN-CP adds the identity of the W-5GCAN-UP to all uplink NAS signalling messages received from the 5G-CRG. The AMF relays the W-5GCAN-UP identity to the SMF, as part of session management signalling.</w:t>
      </w:r>
    </w:p>
    <w:p>
      <w:pPr>
        <w:pStyle w:val="B2"/>
        <w:rPr/>
      </w:pPr>
      <w:r>
        <w:rPr/>
        <w:t>-</w:t>
        <w:tab/>
        <w:t>During the PDU session setup, the SMF shall select a UPF instance that is collocated with the W-5GCAN-UP. This may be assisted by NRF or based on local configuration and policies in the SMF.</w:t>
      </w:r>
    </w:p>
    <w:p>
      <w:pPr>
        <w:pStyle w:val="EditorsNote"/>
        <w:rPr/>
      </w:pPr>
      <w:r>
        <w:rPr/>
        <w:t>Editor's note:</w:t>
        <w:tab/>
        <w:t>The format of W-5GCAN-UP identity shall be defined by CableLabs.</w:t>
      </w:r>
    </w:p>
    <w:p>
      <w:pPr>
        <w:pStyle w:val="B1"/>
        <w:rPr/>
      </w:pPr>
      <w:r>
        <w:rPr/>
        <w:t>B)</w:t>
        <w:tab/>
        <w:t>For 5G-CRG with hybrid access, which established PDU session via the W-5CGAN with collocated W-5GCAN-UP and UPF and adds NG-RAN access subsequently:</w:t>
      </w:r>
    </w:p>
    <w:p>
      <w:pPr>
        <w:pStyle w:val="B2"/>
        <w:rPr/>
      </w:pPr>
      <w:r>
        <w:rPr/>
        <w:t>-</w:t>
        <w:tab/>
        <w:t>The SMF shall select the same PSA UPF that is in use for the PDU session.</w:t>
      </w:r>
    </w:p>
    <w:p>
      <w:pPr>
        <w:pStyle w:val="B2"/>
        <w:rPr/>
      </w:pPr>
      <w:r>
        <w:rPr/>
        <w:t>-</w:t>
        <w:tab/>
        <w:t>The SMF will not be able to re-select the UPF due to mobility.</w:t>
      </w:r>
    </w:p>
    <w:p>
      <w:pPr>
        <w:pStyle w:val="Normal"/>
        <w:rPr>
          <w:lang w:eastAsia="ko-KR"/>
        </w:rPr>
      </w:pPr>
      <w:r>
        <w:rPr>
          <w:lang w:eastAsia="ko-KR"/>
        </w:rPr>
        <w:t>The reference architectures for the solution is depicted in figure 6.21.1-2 and figure 6.21.1-3. Note that the W-5GCAN-CP may connect to a different AMF from the rest of the 5GC.</w:t>
      </w:r>
    </w:p>
    <w:p>
      <w:pPr>
        <w:pStyle w:val="TH"/>
        <w:rPr>
          <w:lang w:eastAsia="ko-KR"/>
        </w:rPr>
      </w:pPr>
      <w:r>
        <w:rPr>
          <w:lang w:val="en-US" w:eastAsia="en-US"/>
        </w:rPr>
        <w:drawing>
          <wp:inline distT="0" distB="0" distL="0" distR="0">
            <wp:extent cx="3902075" cy="1612265"/>
            <wp:effectExtent l="0" t="0" r="0" b="0"/>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144"/>
                    <a:srcRect l="-5" t="-11" r="-5" b="-11"/>
                    <a:stretch>
                      <a:fillRect/>
                    </a:stretch>
                  </pic:blipFill>
                  <pic:spPr bwMode="auto">
                    <a:xfrm>
                      <a:off x="0" y="0"/>
                      <a:ext cx="3902075" cy="1612265"/>
                    </a:xfrm>
                    <a:prstGeom prst="rect">
                      <a:avLst/>
                    </a:prstGeom>
                  </pic:spPr>
                </pic:pic>
              </a:graphicData>
            </a:graphic>
          </wp:inline>
        </w:drawing>
      </w:r>
    </w:p>
    <w:p>
      <w:pPr>
        <w:pStyle w:val="TF"/>
        <w:rPr/>
      </w:pPr>
      <w:r>
        <w:rPr/>
        <w:t>Figure 6.21.1-2: 5G-CRG architecture for collocated W-5GCAN-UP and UPF</w:t>
      </w:r>
    </w:p>
    <w:p>
      <w:pPr>
        <w:pStyle w:val="Normal"/>
        <w:rPr>
          <w:lang w:eastAsia="ko-KR"/>
        </w:rPr>
      </w:pPr>
      <w:r>
        <w:rPr>
          <w:lang w:eastAsia="ko-KR"/>
        </w:rPr>
      </w:r>
    </w:p>
    <w:p>
      <w:pPr>
        <w:pStyle w:val="TH"/>
        <w:rPr>
          <w:lang w:eastAsia="ko-KR"/>
        </w:rPr>
      </w:pPr>
      <w:r>
        <w:rPr>
          <w:lang w:val="en-US" w:eastAsia="en-US"/>
        </w:rPr>
        <w:drawing>
          <wp:inline distT="0" distB="0" distL="0" distR="0">
            <wp:extent cx="4077335" cy="1612265"/>
            <wp:effectExtent l="0" t="0" r="0" b="0"/>
            <wp:docPr id="2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
                    <pic:cNvPicPr>
                      <a:picLocks noChangeAspect="1" noChangeArrowheads="1"/>
                    </pic:cNvPicPr>
                  </pic:nvPicPr>
                  <pic:blipFill>
                    <a:blip r:embed="rId145"/>
                    <a:srcRect l="-4" t="-11" r="-4" b="-11"/>
                    <a:stretch>
                      <a:fillRect/>
                    </a:stretch>
                  </pic:blipFill>
                  <pic:spPr bwMode="auto">
                    <a:xfrm>
                      <a:off x="0" y="0"/>
                      <a:ext cx="4077335" cy="1612265"/>
                    </a:xfrm>
                    <a:prstGeom prst="rect">
                      <a:avLst/>
                    </a:prstGeom>
                  </pic:spPr>
                </pic:pic>
              </a:graphicData>
            </a:graphic>
          </wp:inline>
        </w:drawing>
      </w:r>
    </w:p>
    <w:p>
      <w:pPr>
        <w:pStyle w:val="TF"/>
        <w:rPr/>
      </w:pPr>
      <w:r>
        <w:rPr/>
        <w:t>Figure 6.21.1-3: Hybrid Access 5G-CRG architecture for collocated W-5GCAN-UP and UPF</w:t>
      </w:r>
    </w:p>
    <w:p>
      <w:pPr>
        <w:pStyle w:val="Heading3"/>
        <w:rPr>
          <w:lang w:eastAsia="ko-KR"/>
        </w:rPr>
      </w:pPr>
      <w:bookmarkStart w:id="187" w:name="__RefHeading___Toc532992937"/>
      <w:bookmarkEnd w:id="187"/>
      <w:r>
        <w:rPr>
          <w:lang w:eastAsia="ko-KR"/>
        </w:rPr>
        <w:t>6.21.2</w:t>
        <w:tab/>
        <w:t>Description of the solution</w:t>
      </w:r>
    </w:p>
    <w:p>
      <w:pPr>
        <w:pStyle w:val="EditorsNote"/>
        <w:rPr/>
      </w:pPr>
      <w:r>
        <w:rPr/>
        <w:t>Editor's note:</w:t>
        <w:tab/>
        <w:t>This clause is FFS.</w:t>
      </w:r>
    </w:p>
    <w:p>
      <w:pPr>
        <w:pStyle w:val="Heading3"/>
        <w:rPr>
          <w:lang w:eastAsia="ko-KR"/>
        </w:rPr>
      </w:pPr>
      <w:bookmarkStart w:id="188" w:name="__RefHeading___Toc532992938"/>
      <w:bookmarkEnd w:id="188"/>
      <w:r>
        <w:rPr>
          <w:lang w:eastAsia="ko-KR"/>
        </w:rPr>
        <w:t>6.21.3</w:t>
        <w:tab/>
        <w:t>Impacts on existing Functions</w:t>
      </w:r>
    </w:p>
    <w:p>
      <w:pPr>
        <w:pStyle w:val="EditorsNote"/>
        <w:rPr/>
      </w:pPr>
      <w:r>
        <w:rPr/>
        <w:t>Editor's note:</w:t>
        <w:tab/>
        <w:t>This clause is FFS.</w:t>
      </w:r>
    </w:p>
    <w:p>
      <w:pPr>
        <w:pStyle w:val="Heading2"/>
        <w:rPr/>
      </w:pPr>
      <w:bookmarkStart w:id="189" w:name="__RefHeading___Toc532992939"/>
      <w:bookmarkEnd w:id="189"/>
      <w:r>
        <w:rPr/>
        <w:t>6.22</w:t>
        <w:tab/>
        <w:t>Solution #22: Handover of a PDU session based on network awareness of QoE, for accessing via W-5GCAN</w:t>
      </w:r>
    </w:p>
    <w:p>
      <w:pPr>
        <w:pStyle w:val="Heading3"/>
        <w:rPr/>
      </w:pPr>
      <w:bookmarkStart w:id="190" w:name="__RefHeading___Toc532992940"/>
      <w:bookmarkEnd w:id="190"/>
      <w:r>
        <w:rPr/>
        <w:t>6.22.1</w:t>
        <w:tab/>
        <w:t>General</w:t>
      </w:r>
    </w:p>
    <w:p>
      <w:pPr>
        <w:pStyle w:val="Normal"/>
        <w:rPr/>
      </w:pPr>
      <w:r>
        <w:rPr/>
        <w:t>In normal case, the UE is pre-provisioned with ATSSS rules such that UE will try to move the existing PDU sessions from 3GPP RAT to fixed access via W-5GCAN.</w:t>
      </w:r>
    </w:p>
    <w:p>
      <w:pPr>
        <w:pStyle w:val="Normal"/>
        <w:rPr/>
      </w:pPr>
      <w:r>
        <w:rPr/>
        <w:t>Based on similar procedure as described in clause 6.4.5.3, UE will register to 5GC via W-5GCAN and then establish a PDU session using the PDU session establishment procedure via W-5GCAN. If W-5GCAN rejects the N2:PDU session request procedure due to QoS reason then this PDU session "handover" is not possible.</w:t>
      </w:r>
    </w:p>
    <w:p>
      <w:pPr>
        <w:pStyle w:val="Normal"/>
        <w:rPr/>
      </w:pPr>
      <w:r>
        <w:rPr/>
        <w:t>However, it should also be possible that UE first perform the registration to 5GC via W-5GCAN but not start the handover procedure until a positive indication is given by the network as shown in the next clause.</w:t>
      </w:r>
    </w:p>
    <w:p>
      <w:pPr>
        <w:pStyle w:val="Heading3"/>
        <w:rPr>
          <w:lang w:val="fr-FR"/>
        </w:rPr>
      </w:pPr>
      <w:bookmarkStart w:id="191" w:name="__RefHeading___Toc532992941"/>
      <w:bookmarkEnd w:id="191"/>
      <w:r>
        <w:rPr>
          <w:lang w:val="fr-FR"/>
        </w:rPr>
        <w:t>6.22.2</w:t>
        <w:tab/>
        <w:t>Solution</w:t>
      </w:r>
    </w:p>
    <w:p>
      <w:pPr>
        <w:pStyle w:val="TH"/>
        <w:rPr>
          <w:lang w:val="fr-FR"/>
        </w:rPr>
      </w:pPr>
      <w:r>
        <w:rPr>
          <w:lang w:val="en-US" w:eastAsia="en-US"/>
        </w:rPr>
        <w:object w:dxaOrig="7254" w:dyaOrig="5005">
          <v:shapetype id="_x0000_tole_rId146" coordsize="21600,21600" o:spt="ole_rId1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 type="_x0000_tole_rId146" style="width:362.4pt;height:250.55pt" filled="f" o:ole="">
            <v:imagedata r:id="rId147" o:title=""/>
          </v:shape>
          <o:OLEObject Type="Embed" ProgID="" ShapeID="ole_rId146" DrawAspect="Content" ObjectID="_999771952" r:id="rId146"/>
        </w:object>
      </w:r>
    </w:p>
    <w:p>
      <w:pPr>
        <w:pStyle w:val="TF"/>
        <w:rPr>
          <w:lang w:val="en-US"/>
        </w:rPr>
      </w:pPr>
      <w:r>
        <w:rPr>
          <w:lang w:val="en-US"/>
        </w:rPr>
        <w:t>Figure 6.22.2-1: Movable PDU sessions notification</w:t>
      </w:r>
    </w:p>
    <w:p>
      <w:pPr>
        <w:pStyle w:val="B1"/>
        <w:rPr/>
      </w:pPr>
      <w:r>
        <w:rPr/>
        <w:t>1.</w:t>
        <w:tab/>
        <w:t>UE has ongoing PDU sessions over 3GPP RAT. In parallel, UE attaches to 5GC via W-5GCAN.</w:t>
      </w:r>
    </w:p>
    <w:p>
      <w:pPr>
        <w:pStyle w:val="B1"/>
        <w:rPr/>
      </w:pPr>
      <w:r>
        <w:rPr/>
        <w:t>2.</w:t>
        <w:tab/>
        <w:t>AMF requests the current active PDU sessions with QoS info from SMF(s).</w:t>
      </w:r>
    </w:p>
    <w:p>
      <w:pPr>
        <w:pStyle w:val="B1"/>
        <w:rPr/>
      </w:pPr>
      <w:r>
        <w:rPr/>
        <w:t>3.</w:t>
        <w:tab/>
        <w:t>AMF requests the bandwidth status by indicating to W-5GCAN the QoS info (required bandwidth, latency for each PDU session the UE current has) received from SMF(s) in step 2.</w:t>
      </w:r>
    </w:p>
    <w:p>
      <w:pPr>
        <w:pStyle w:val="B1"/>
        <w:rPr/>
      </w:pPr>
      <w:r>
        <w:rPr/>
        <w:t>4.</w:t>
        <w:tab/>
        <w:t>W-5GCAN indicates the possible PDU session that can be moved and still able to maintain the same QoE.</w:t>
      </w:r>
    </w:p>
    <w:p>
      <w:pPr>
        <w:pStyle w:val="B1"/>
        <w:rPr/>
      </w:pPr>
      <w:r>
        <w:rPr/>
        <w:t>5.</w:t>
        <w:tab/>
        <w:t>AMF indicates to UE via NAS on which PDU session should be moved.</w:t>
      </w:r>
    </w:p>
    <w:p>
      <w:pPr>
        <w:pStyle w:val="NO"/>
        <w:rPr/>
      </w:pPr>
      <w:r>
        <w:rPr/>
        <w:t>NOTE:</w:t>
        <w:tab/>
        <w:t>The primay usage of this solution is for PDU session with GBR. It is up to the operator policy in AMF to determine if this is also triggered for non-GBR session.</w:t>
      </w:r>
    </w:p>
    <w:p>
      <w:pPr>
        <w:pStyle w:val="Heading2"/>
        <w:rPr/>
      </w:pPr>
      <w:bookmarkStart w:id="192" w:name="__RefHeading___Toc532992942"/>
      <w:bookmarkEnd w:id="192"/>
      <w:r>
        <w:rPr/>
        <w:t>6.23</w:t>
        <w:tab/>
        <w:t>Solution #23: Supporting FN-RG in 5GC</w:t>
      </w:r>
    </w:p>
    <w:p>
      <w:pPr>
        <w:pStyle w:val="Heading3"/>
        <w:rPr/>
      </w:pPr>
      <w:bookmarkStart w:id="193" w:name="__RefHeading___Toc532992943"/>
      <w:bookmarkEnd w:id="193"/>
      <w:r>
        <w:rPr/>
        <w:t>6.23.1</w:t>
        <w:tab/>
        <w:t>Overview</w:t>
      </w:r>
    </w:p>
    <w:p>
      <w:pPr>
        <w:pStyle w:val="Normal"/>
        <w:rPr/>
      </w:pPr>
      <w:r>
        <w:rPr/>
        <w:t>This solution specifies the 5GC functionality required to support registration and session management of FN-RG, when interworking functionality defined by BBF is provided in the W-5GAN.</w:t>
      </w:r>
    </w:p>
    <w:p>
      <w:pPr>
        <w:pStyle w:val="Normal"/>
        <w:rPr/>
      </w:pPr>
      <w:r>
        <w:rPr/>
        <w:t>In essence, the solution is based on the FAGF authenticating the FN-RG, providing registration and session management for / on behalf of the FN-RG. The 5GC impacts are thus limited; the adjustments that are still needed are described in this solution.</w:t>
      </w:r>
    </w:p>
    <w:p>
      <w:pPr>
        <w:pStyle w:val="Normal"/>
        <w:rPr/>
      </w:pPr>
      <w:r>
        <w:rPr/>
        <w:t>This solution can be applicable in two scenarios defined by BBF:</w:t>
      </w:r>
    </w:p>
    <w:p>
      <w:pPr>
        <w:pStyle w:val="B1"/>
        <w:rPr/>
      </w:pPr>
      <w:r>
        <w:rPr/>
        <w:t>-</w:t>
        <w:tab/>
        <w:t>The interworking scenario, where the FMIF is used in W-5GAN as the GW function to 5GC, i.e. FAGF=BBF's FMIF.</w:t>
      </w:r>
    </w:p>
    <w:p>
      <w:pPr>
        <w:pStyle w:val="B1"/>
        <w:rPr/>
      </w:pPr>
      <w:r>
        <w:rPr/>
        <w:t>-</w:t>
        <w:tab/>
        <w:t>The interworking step of the migration scenario, where the adaptive AGF provides the GW function to 5GC, i.e. FAGF=BBF's "adaptive AGF".</w:t>
      </w:r>
    </w:p>
    <w:p>
      <w:pPr>
        <w:pStyle w:val="Normal"/>
        <w:rPr/>
      </w:pPr>
      <w:r>
        <w:rPr/>
        <w:t>The relevant architecture is shown on figure 6.23.1-1; from 3GPP perspective FAGF represents both of the above BBF options.</w:t>
      </w:r>
    </w:p>
    <w:p>
      <w:pPr>
        <w:pStyle w:val="TH"/>
        <w:rPr/>
      </w:pPr>
      <w:r>
        <w:rPr/>
        <w:drawing>
          <wp:inline distT="0" distB="0" distL="0" distR="0">
            <wp:extent cx="3246120" cy="1384935"/>
            <wp:effectExtent l="0" t="0" r="0" b="0"/>
            <wp:docPr id="2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descr=""/>
                    <pic:cNvPicPr>
                      <a:picLocks noChangeAspect="1" noChangeArrowheads="1"/>
                    </pic:cNvPicPr>
                  </pic:nvPicPr>
                  <pic:blipFill>
                    <a:blip r:embed="rId148"/>
                    <a:srcRect l="-7" t="-16" r="-7" b="-16"/>
                    <a:stretch>
                      <a:fillRect/>
                    </a:stretch>
                  </pic:blipFill>
                  <pic:spPr bwMode="auto">
                    <a:xfrm>
                      <a:off x="0" y="0"/>
                      <a:ext cx="3246120" cy="1384935"/>
                    </a:xfrm>
                    <a:prstGeom prst="rect">
                      <a:avLst/>
                    </a:prstGeom>
                  </pic:spPr>
                </pic:pic>
              </a:graphicData>
            </a:graphic>
          </wp:inline>
        </w:drawing>
      </w:r>
    </w:p>
    <w:p>
      <w:pPr>
        <w:pStyle w:val="TF"/>
        <w:rPr/>
      </w:pPr>
      <w:r>
        <w:rPr/>
        <w:t>Figure 6.23.1-1: Solution architecture for supporting the FN-RG</w:t>
      </w:r>
    </w:p>
    <w:p>
      <w:pPr>
        <w:pStyle w:val="Heading3"/>
        <w:rPr/>
      </w:pPr>
      <w:bookmarkStart w:id="194" w:name="__RefHeading___Toc532992944"/>
      <w:bookmarkEnd w:id="194"/>
      <w:r>
        <w:rPr/>
        <w:t>6.23.2</w:t>
        <w:tab/>
        <w:t>Registration and PDU management for FN-RG</w:t>
      </w:r>
    </w:p>
    <w:p>
      <w:pPr>
        <w:pStyle w:val="Heading4"/>
        <w:ind w:left="1418" w:hanging="1418"/>
        <w:rPr/>
      </w:pPr>
      <w:bookmarkStart w:id="195" w:name="__RefHeading___Toc532992945"/>
      <w:bookmarkEnd w:id="195"/>
      <w:r>
        <w:rPr/>
        <w:t>6.23.2.1</w:t>
        <w:tab/>
        <w:t>Initial registration and session setup for FN-RG</w:t>
      </w:r>
    </w:p>
    <w:p>
      <w:pPr>
        <w:pStyle w:val="Normal"/>
        <w:rPr/>
      </w:pPr>
      <w:r>
        <w:rPr/>
        <w:t>When the connectivity is established between FN-RG and the FAGF in the W-5GAN, the FAGF shall:</w:t>
      </w:r>
    </w:p>
    <w:p>
      <w:pPr>
        <w:pStyle w:val="B1"/>
        <w:rPr/>
      </w:pPr>
      <w:r>
        <w:rPr/>
        <w:t>-</w:t>
        <w:tab/>
        <w:t>Authenticate the FN-RG.</w:t>
      </w:r>
    </w:p>
    <w:p>
      <w:pPr>
        <w:pStyle w:val="B1"/>
        <w:rPr/>
      </w:pPr>
      <w:r>
        <w:rPr/>
        <w:t>-</w:t>
        <w:tab/>
        <w:t>Perform registration to 5GC, on behalf of the FN-RG.</w:t>
      </w:r>
    </w:p>
    <w:p>
      <w:pPr>
        <w:pStyle w:val="B1"/>
        <w:rPr/>
      </w:pPr>
      <w:r>
        <w:rPr/>
        <w:t>-</w:t>
        <w:tab/>
        <w:t>Setup  PDU session(s) on behalf of the FN-RG.</w:t>
      </w:r>
    </w:p>
    <w:p>
      <w:pPr>
        <w:pStyle w:val="Normal"/>
        <w:rPr/>
      </w:pPr>
      <w:r>
        <w:rPr/>
        <w:t>The high level flow diagram for this procedure is represented on Figure 6.23.2-2.</w:t>
      </w:r>
    </w:p>
    <w:p>
      <w:pPr>
        <w:pStyle w:val="TH"/>
        <w:rPr/>
      </w:pPr>
      <w:r>
        <w:rPr/>
        <w:object w:dxaOrig="24188" w:dyaOrig="15980">
          <v:shapetype id="_x0000_tole_rId149" coordsize="21600,21600" o:spt="ole_rId1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 type="_x0000_tole_rId149" style="width:420.55pt;height:277.15pt" filled="f" o:ole="">
            <v:imagedata r:id="rId150" o:title=""/>
          </v:shape>
          <o:OLEObject Type="Embed" ProgID="" ShapeID="ole_rId149" DrawAspect="Content" ObjectID="_1694140482" r:id="rId149"/>
        </w:object>
      </w:r>
    </w:p>
    <w:p>
      <w:pPr>
        <w:pStyle w:val="TF"/>
        <w:rPr/>
      </w:pPr>
      <w:r>
        <w:rPr/>
        <w:t>Figure 6.23.2-2: Registration and PDU session setup for FN-RG</w:t>
      </w:r>
    </w:p>
    <w:p>
      <w:pPr>
        <w:pStyle w:val="B1"/>
        <w:rPr/>
      </w:pPr>
      <w:r>
        <w:rPr/>
        <w:t>1.</w:t>
        <w:tab/>
        <w:t>A layer-2 (L2) connection is established between the 5G-RG and the FAGF. This is defined in BBF specifications.</w:t>
      </w:r>
    </w:p>
    <w:p>
      <w:pPr>
        <w:pStyle w:val="B1"/>
        <w:rPr/>
      </w:pPr>
      <w:r>
        <w:rPr/>
        <w:t>2.</w:t>
        <w:tab/>
        <w:t>The FN-RG is authenticated by the W-5GAN. This may be based e.g. on the fixed AN inserting line ID to a DHCP request. If the RG has sent a request for IP addressing (DHCPv4, DHCPV6, RS) the FAGF stores it until the RG has been registered and a PDU Session established for the RG. This step is defined in BBF specifications.</w:t>
      </w:r>
    </w:p>
    <w:p>
      <w:pPr>
        <w:pStyle w:val="NO"/>
        <w:rPr/>
      </w:pPr>
      <w:r>
        <w:rPr/>
        <w:t>NOTE 1:</w:t>
        <w:tab/>
        <w:t>It is crucial that the existing BBF authentication methods can be used for FN-RG, also when connected to 5GC via the W-5GAN and this is the only authentication taking place during the procedure.</w:t>
      </w:r>
    </w:p>
    <w:p>
      <w:pPr>
        <w:pStyle w:val="EditorsNote"/>
        <w:rPr/>
      </w:pPr>
      <w:r>
        <w:rPr/>
        <w:t>Editor's note:</w:t>
        <w:tab/>
        <w:t>The authentication of the FN-RG based on the trust relationship between 5GC/AMF and the access network/FAGF shall be defined/approved by BBF and SA3.</w:t>
      </w:r>
    </w:p>
    <w:p>
      <w:pPr>
        <w:pStyle w:val="B1"/>
        <w:rPr/>
      </w:pPr>
      <w:r>
        <w:rPr/>
        <w:t>3.</w:t>
        <w:tab/>
        <w:t>The FAGF may use the line ID to get the required 5GC parameters (e.g. NSSAI) it needs to be able to send NAS signaling to 5GC (registration, PDU Session related etc…) and to perform initial AMF selection..</w:t>
      </w:r>
    </w:p>
    <w:p>
      <w:pPr>
        <w:pStyle w:val="NO"/>
        <w:rPr/>
      </w:pPr>
      <w:r>
        <w:rPr/>
        <w:t>NOTE 2:</w:t>
        <w:tab/>
        <w:t>The method used by the FAGF to determine these 5GC parameters is to be defined by BBF;</w:t>
      </w:r>
    </w:p>
    <w:p>
      <w:pPr>
        <w:pStyle w:val="B1"/>
        <w:rPr/>
      </w:pPr>
      <w:r>
        <w:rPr/>
        <w:tab/>
        <w:t>The FAGF shall perform initial registration on behalf of the FN-RG. The NAS registration message is sent using same N2 mechanisms as defined in TS 23.502 [3] for N3GPP access with the difference that ULI contains a different set of information (see solution 28).</w:t>
      </w:r>
    </w:p>
    <w:p>
      <w:pPr>
        <w:pStyle w:val="B1"/>
        <w:rPr/>
      </w:pPr>
      <w:r>
        <w:rPr/>
        <w:t>4.</w:t>
        <w:tab/>
        <w:t>The FAGF sends a registration request to the AMF. The following differences exist, compared to the 5G-RG case:</w:t>
      </w:r>
    </w:p>
    <w:p>
      <w:pPr>
        <w:pStyle w:val="B2"/>
        <w:rPr/>
      </w:pPr>
      <w:r>
        <w:rPr/>
        <w:t>-</w:t>
        <w:tab/>
        <w:t>The NSSAI is provided based on FAGF determination done in step 3.</w:t>
      </w:r>
    </w:p>
    <w:p>
      <w:pPr>
        <w:pStyle w:val="NO"/>
        <w:rPr/>
      </w:pPr>
      <w:r>
        <w:rPr/>
        <w:t>NOTE 3</w:t>
      </w:r>
      <w:r>
        <w:rPr>
          <w:lang w:val="en-US"/>
        </w:rPr>
        <w:t>:</w:t>
      </w:r>
      <w:r>
        <w:rPr/>
        <w:tab/>
        <w:t>mBased on FAGF determination of the 5GC NAS parameters in step 3, one or multiple S-NSSAI can be required; e.g. when the FAGF has been configured to use a specific slice for RG management purposes.</w:t>
      </w:r>
    </w:p>
    <w:p>
      <w:pPr>
        <w:pStyle w:val="B2"/>
        <w:rPr/>
      </w:pPr>
      <w:r>
        <w:rPr/>
        <w:t>-</w:t>
        <w:tab/>
        <w:t>The FAGF shall use the LineID to build the SUCI that is used in the Registration request. This is further documented in solution 28.</w:t>
      </w:r>
    </w:p>
    <w:p>
      <w:pPr>
        <w:pStyle w:val="B2"/>
        <w:rPr/>
      </w:pPr>
      <w:r>
        <w:rPr/>
        <w:t>-</w:t>
        <w:tab/>
        <w:t>The FAGF will indicate to the AMF that it has authenticated the F-RG, no authentication is to be performed by the 5GC.</w:t>
      </w:r>
    </w:p>
    <w:p>
      <w:pPr>
        <w:pStyle w:val="B2"/>
        <w:rPr/>
      </w:pPr>
      <w:r>
        <w:rPr/>
        <w:t>-</w:t>
        <w:tab/>
        <w:t>The FAGF shall indicate that no PEI can be provided.</w:t>
      </w:r>
    </w:p>
    <w:p>
      <w:pPr>
        <w:pStyle w:val="B2"/>
        <w:rPr/>
      </w:pPr>
      <w:r>
        <w:rPr/>
        <w:t>-</w:t>
        <w:tab/>
        <w:t>The NAS registration message is sent using same N2 mechanisms as defined in TS 23.502 [3] for N3GPP access with the difference that:</w:t>
      </w:r>
    </w:p>
    <w:p>
      <w:pPr>
        <w:pStyle w:val="B3"/>
        <w:rPr/>
      </w:pPr>
      <w:r>
        <w:rPr/>
        <w:t>-</w:t>
        <w:tab/>
        <w:t>ULI contains a different set of information (see solution #28).</w:t>
      </w:r>
    </w:p>
    <w:p>
      <w:pPr>
        <w:pStyle w:val="B3"/>
        <w:rPr/>
      </w:pPr>
      <w:r>
        <w:rPr/>
        <w:t>-</w:t>
        <w:tab/>
        <w:t>The FAGF will indicates to the AMF that it has authenticated the FN-RG, no authentication is to be performed by the 5GC.</w:t>
      </w:r>
    </w:p>
    <w:p>
      <w:pPr>
        <w:pStyle w:val="EditorsNote"/>
        <w:rPr/>
      </w:pPr>
      <w:r>
        <w:rPr/>
        <w:t>Editor's note: the assumption that 5GC does not perform further authentication exchange needs to be verified with SA3 and BBF.</w:t>
      </w:r>
    </w:p>
    <w:p>
      <w:pPr>
        <w:pStyle w:val="B1"/>
        <w:rPr/>
      </w:pPr>
      <w:r>
        <w:rPr/>
        <w:t>5.</w:t>
        <w:tab/>
        <w:t>The AMF selects an AUSF based on information received in the SUCI and asks for authentication from the AUSF.  This solution assumes that, no authentication is carried out and the AUSF answers with the SUPI corresponding to the subscription.</w:t>
      </w:r>
    </w:p>
    <w:p>
      <w:pPr>
        <w:pStyle w:val="B1"/>
        <w:rPr/>
      </w:pPr>
      <w:r>
        <w:rPr/>
        <w:t>6.</w:t>
        <w:tab/>
        <w:t>The AMF selects an UDM, registers to UDM, gets subscription data from UDM and subscribes to changes of subscription data as defined in step 14 of TS 23.502 [3] Figure 4.2.2.2.2-1</w:t>
      </w:r>
    </w:p>
    <w:p>
      <w:pPr>
        <w:pStyle w:val="B1"/>
        <w:rPr/>
      </w:pPr>
      <w:r>
        <w:rPr/>
        <w:t>7.</w:t>
        <w:tab/>
        <w:t xml:space="preserve">As defined in </w:t>
      </w:r>
      <w:r>
        <w:rPr>
          <w:lang w:eastAsia="ko-KR"/>
        </w:rPr>
        <w:t>TS 23.501 [2]</w:t>
      </w:r>
      <w:r>
        <w:rPr/>
        <w:t xml:space="preserve"> caluse 5.5 for Non-3GPPP access The AMF shall create an MM context for the FN-RG taking into account that that the registration is for W-5GAN access The mobility and paging are not applicable.</w:t>
      </w:r>
    </w:p>
    <w:p>
      <w:pPr>
        <w:pStyle w:val="B1"/>
        <w:rPr/>
      </w:pPr>
      <w:r>
        <w:rPr/>
        <w:t>8.</w:t>
        <w:tab/>
        <w:t>The AMF may interact with the PCF for obtaining the Access and Mobility policy for the FN-RG.</w:t>
      </w:r>
    </w:p>
    <w:p>
      <w:pPr>
        <w:pStyle w:val="B1"/>
        <w:rPr/>
      </w:pPr>
      <w:r>
        <w:rPr/>
        <w:t>9.</w:t>
        <w:tab/>
        <w:t>The AMF sends Registration Accept message to the FAGF. This message contains at least a 5G-GUTI, the allowed NSSAI and a non-3GPP Deregistration timer as defined in TS 23.502 [3] clause 5.5.</w:t>
      </w:r>
    </w:p>
    <w:p>
      <w:pPr>
        <w:pStyle w:val="NO"/>
        <w:rPr/>
      </w:pPr>
      <w:r>
        <w:rPr/>
        <w:t>NOTE 4:</w:t>
        <w:tab/>
        <w:t>Registration area for FN-RG is the whole W-5GAN. Mobility restrictions, LADN and MICO mode are not applicable for FN-RG.</w:t>
      </w:r>
    </w:p>
    <w:p>
      <w:pPr>
        <w:pStyle w:val="B1"/>
        <w:rPr/>
      </w:pPr>
      <w:r>
        <w:rPr/>
        <w:t>10.</w:t>
        <w:tab/>
        <w:t>The FAGF send a registration complete message back to the AMF when the procedure is completed. The FAGF shall store the 5G-GUTI in order to be able to send it in potential later NAS procedures.</w:t>
      </w:r>
    </w:p>
    <w:p>
      <w:pPr>
        <w:pStyle w:val="Normal"/>
        <w:rPr>
          <w:b/>
          <w:b/>
        </w:rPr>
      </w:pPr>
      <w:r>
        <w:rPr>
          <w:b/>
        </w:rPr>
        <w:t>PDU session establishment procedure</w:t>
      </w:r>
    </w:p>
    <w:p>
      <w:pPr>
        <w:pStyle w:val="Normal"/>
        <w:rPr/>
      </w:pPr>
      <w:r>
        <w:rPr/>
        <w:t>The usage of the SUPI and ULI during this procedure is also documented in solution 28.</w:t>
      </w:r>
    </w:p>
    <w:p>
      <w:pPr>
        <w:pStyle w:val="B1"/>
        <w:rPr/>
      </w:pPr>
      <w:r>
        <w:rPr/>
        <w:t>11.</w:t>
        <w:tab/>
        <w:t>The FAGF may continue by establishing a PDU session for / on behalf of the FN-RG. For this, the FAGF generates a PDU session ID and derives and derives the parameters of the PDU Session (S-NSSAI, DNN, SSC mode, etc.) as defined in step 3 of the registration procedure. If it had received a DHCPvV4/DHCPv6 request from the RG, the FAGF requests a deferred IP address allocation.</w:t>
      </w:r>
    </w:p>
    <w:p>
      <w:pPr>
        <w:pStyle w:val="B1"/>
        <w:rPr/>
      </w:pPr>
      <w:r>
        <w:rPr/>
        <w:t>12.</w:t>
        <w:tab/>
        <w:t>The PDU session request is processed in the 5GC as defined in TS 23.502 [3] clause 4.3.2.2.1.. This includes UPF selection and resource reservation in UPF.</w:t>
      </w:r>
    </w:p>
    <w:p>
      <w:pPr>
        <w:pStyle w:val="NO"/>
        <w:rPr/>
      </w:pPr>
      <w:r>
        <w:rPr/>
        <w:t>NOTE 5:</w:t>
        <w:tab/>
        <w:t>The UPF selection may be based on the UPF/FAGF co-location as defined in clause 6.13, or UPF may be selected based on ULI equal LineID or based on the FAGF's identity.</w:t>
      </w:r>
    </w:p>
    <w:p>
      <w:pPr>
        <w:pStyle w:val="B1"/>
        <w:rPr/>
      </w:pPr>
      <w:r>
        <w:rPr/>
        <w:t>13.</w:t>
        <w:tab/>
        <w:t>The SMF responds via AMF as defined in step 11 of TS 23.502 [3] clause 4.3.2.2.1; the N2 with PDU Session Request includes QoS parameters and the N3 tunnel endpoint information for the UPF.</w:t>
      </w:r>
    </w:p>
    <w:p>
      <w:pPr>
        <w:pStyle w:val="B1"/>
        <w:rPr/>
      </w:pPr>
      <w:r>
        <w:rPr/>
        <w:t>14.</w:t>
        <w:tab/>
        <w:t>The FAGF may perform BBF specific resource reservation with the AN.</w:t>
      </w:r>
    </w:p>
    <w:p>
      <w:pPr>
        <w:pStyle w:val="B1"/>
        <w:rPr/>
      </w:pPr>
      <w:r>
        <w:rPr/>
        <w:t>15.</w:t>
        <w:tab/>
        <w:t>The FAGF allocates AN N3 tunnel information for the PDU Session and includes the AN N3 tunnel endpoint in the PDU Session Request Ack message.</w:t>
      </w:r>
    </w:p>
    <w:p>
      <w:pPr>
        <w:pStyle w:val="B1"/>
        <w:rPr/>
      </w:pPr>
      <w:r>
        <w:rPr/>
        <w:t>16.</w:t>
        <w:tab/>
        <w:t>The PDU session setup procedure is completed in 5GC.</w:t>
      </w:r>
    </w:p>
    <w:p>
      <w:pPr>
        <w:pStyle w:val="B1"/>
        <w:rPr/>
      </w:pPr>
      <w:r>
        <w:rPr/>
        <w:t>17.</w:t>
        <w:tab/>
        <w:t>The FAGF sends on the user Plane of the PDU Session any DHCP or RS message received beforehand from the FN RG. This allows the IP address allocation to complete with the RG.</w:t>
      </w:r>
    </w:p>
    <w:p>
      <w:pPr>
        <w:pStyle w:val="NO"/>
        <w:rPr/>
      </w:pPr>
      <w:r>
        <w:rPr/>
        <w:t>NOTE 6:</w:t>
        <w:tab/>
        <w:t>Typically, the DHCP request is sent by FN-RG during the authentication procedure; the FAGF caches this and completes the address allocation via 5GC after the PDU session setup.</w:t>
      </w:r>
    </w:p>
    <w:p>
      <w:pPr>
        <w:pStyle w:val="Heading4"/>
        <w:ind w:left="1418" w:hanging="1418"/>
        <w:rPr/>
      </w:pPr>
      <w:bookmarkStart w:id="196" w:name="__RefHeading___Toc532992946"/>
      <w:bookmarkEnd w:id="196"/>
      <w:r>
        <w:rPr/>
        <w:t>6.23.2.2</w:t>
        <w:tab/>
        <w:t>Registration management for FN-RG</w:t>
      </w:r>
    </w:p>
    <w:p>
      <w:pPr>
        <w:pStyle w:val="Normal"/>
        <w:rPr/>
      </w:pPr>
      <w:r>
        <w:rPr/>
        <w:t>The FAGF shall be able to dere-register the FN-RG, e.g. when it has lost connectivity to the FN-RG.</w:t>
      </w:r>
    </w:p>
    <w:p>
      <w:pPr>
        <w:pStyle w:val="Normal"/>
        <w:rPr/>
      </w:pPr>
      <w:r>
        <w:rPr/>
        <w:t>The 5GC may explicitly de-register the FN-RG, e.g. in case of termination of the subscription.</w:t>
      </w:r>
    </w:p>
    <w:p>
      <w:pPr>
        <w:pStyle w:val="Heading4"/>
        <w:ind w:left="1418" w:hanging="1418"/>
        <w:rPr/>
      </w:pPr>
      <w:bookmarkStart w:id="197" w:name="__RefHeading___Toc532992947"/>
      <w:bookmarkEnd w:id="197"/>
      <w:r>
        <w:rPr/>
        <w:t>6.23.2.3</w:t>
        <w:tab/>
        <w:t>PDU session management for FN-RG</w:t>
      </w:r>
    </w:p>
    <w:p>
      <w:pPr>
        <w:pStyle w:val="Normal"/>
        <w:rPr/>
      </w:pPr>
      <w:r>
        <w:rPr/>
        <w:t>The FAGF shall be able to release a PDU session (e.g. when relevant PPP session is terminated by FN-RG).</w:t>
      </w:r>
    </w:p>
    <w:p>
      <w:pPr>
        <w:pStyle w:val="Normal"/>
        <w:rPr/>
      </w:pPr>
      <w:r>
        <w:rPr/>
        <w:t>The 5GC may modify the PDU session, e.g. due to the change in QoS subscription information.</w:t>
      </w:r>
    </w:p>
    <w:p>
      <w:pPr>
        <w:pStyle w:val="Heading3"/>
        <w:rPr/>
      </w:pPr>
      <w:bookmarkStart w:id="198" w:name="__RefHeading___Toc532992948"/>
      <w:bookmarkEnd w:id="198"/>
      <w:r>
        <w:rPr>
          <w:lang w:val="en-US"/>
        </w:rPr>
        <w:t>6.23.3</w:t>
        <w:tab/>
        <w:t>Impacts on Existing Functions</w:t>
      </w:r>
    </w:p>
    <w:p>
      <w:pPr>
        <w:pStyle w:val="Normal"/>
        <w:rPr>
          <w:lang w:val="en-US"/>
        </w:rPr>
      </w:pPr>
      <w:r>
        <w:rPr>
          <w:lang w:val="en-US"/>
        </w:rPr>
        <w:t>The solution impacts the following 5GC nodes:</w:t>
      </w:r>
    </w:p>
    <w:p>
      <w:pPr>
        <w:pStyle w:val="B1"/>
        <w:rPr>
          <w:lang w:val="en-US"/>
        </w:rPr>
      </w:pPr>
      <w:r>
        <w:rPr>
          <w:lang w:val="en-US"/>
        </w:rPr>
        <w:t>-</w:t>
        <w:tab/>
        <w:t>New type of SUPI/SUCI needs to be supported; and this impacts AMF, SMF, PCF, UDM, AUSF, UDR, NWDAF and also CHF.</w:t>
      </w:r>
    </w:p>
    <w:p>
      <w:pPr>
        <w:pStyle w:val="B1"/>
        <w:rPr>
          <w:lang w:val="en-US"/>
        </w:rPr>
      </w:pPr>
      <w:r>
        <w:rPr>
          <w:lang w:val="en-US"/>
        </w:rPr>
        <w:t>-</w:t>
        <w:tab/>
        <w:t>The new type of authentication (namely, no authentication in 5GC) that is needed for the FN-RG will impact AUSF and UDM.</w:t>
      </w:r>
    </w:p>
    <w:p>
      <w:pPr>
        <w:pStyle w:val="NO"/>
        <w:rPr>
          <w:lang w:val="en-US"/>
        </w:rPr>
      </w:pPr>
      <w:r>
        <w:rPr>
          <w:lang w:val="en-US"/>
        </w:rPr>
        <w:t>NOTE:</w:t>
        <w:tab/>
        <w:t>If SA3 defines additional security requirements for FN-RG authentication, the solution shall be adjusted accordingly.</w:t>
      </w:r>
    </w:p>
    <w:p>
      <w:pPr>
        <w:pStyle w:val="Heading2"/>
        <w:rPr>
          <w:lang w:val="en-US"/>
        </w:rPr>
      </w:pPr>
      <w:bookmarkStart w:id="199" w:name="__RefHeading___Toc532992949"/>
      <w:bookmarkEnd w:id="199"/>
      <w:r>
        <w:rPr>
          <w:lang w:val="en-US"/>
        </w:rPr>
        <w:t>6.24</w:t>
        <w:tab/>
        <w:t>Solution #24: Supporting BBF service migration</w:t>
      </w:r>
    </w:p>
    <w:p>
      <w:pPr>
        <w:pStyle w:val="Normal"/>
        <w:rPr/>
      </w:pPr>
      <w:r>
        <w:rPr/>
        <w:t>This solution describes the BBF service migration procedure from 3GPP perspective, focusing on the aspects that needs to be supported in 5GC. This involves support of replacing the FN-RG with 5G-RG (by the customer) without major service disruption.</w:t>
      </w:r>
    </w:p>
    <w:p>
      <w:pPr>
        <w:pStyle w:val="Heading3"/>
        <w:rPr/>
      </w:pPr>
      <w:bookmarkStart w:id="200" w:name="__RefHeading___Toc532992950"/>
      <w:bookmarkEnd w:id="200"/>
      <w:r>
        <w:rPr/>
        <w:t>6.24.1</w:t>
        <w:tab/>
        <w:t>Overview</w:t>
      </w:r>
    </w:p>
    <w:p>
      <w:pPr>
        <w:pStyle w:val="Normal"/>
        <w:rPr/>
      </w:pPr>
      <w:r>
        <w:rPr/>
        <w:t>The migration scenario defined by BBF is based on 2 major steps:</w:t>
      </w:r>
    </w:p>
    <w:p>
      <w:pPr>
        <w:pStyle w:val="B1"/>
        <w:rPr/>
      </w:pPr>
      <w:r>
        <w:rPr/>
        <w:t>-</w:t>
        <w:tab/>
        <w:t>First, the network solution serving a given fixed line is replaced, i.e. the traffic is steered to the 5GC, instead of BBF core network. This stage is referred to as interworking step, as in this case the W-5GAN will provide interworking for the FN-RG. This is described in solution 23.</w:t>
      </w:r>
    </w:p>
    <w:p>
      <w:pPr>
        <w:pStyle w:val="B1"/>
        <w:rPr/>
      </w:pPr>
      <w:r>
        <w:rPr/>
        <w:t>-</w:t>
        <w:tab/>
        <w:t>The second major step is to replace the RG: FN-RG is disconnected and 5G-RG is connected to the same fixed access line. The W-5GAN shall detect this and change its functionality to support the 5G-RG based service implementation. As there are differences in the FN-RG and 5G-RG support in 5GC, the 5GC mode of operation will change at this step as well.</w:t>
      </w:r>
    </w:p>
    <w:p>
      <w:pPr>
        <w:pStyle w:val="Normal"/>
        <w:rPr/>
      </w:pPr>
      <w:r>
        <w:rPr/>
        <w:t>The solution for 5G-RG / scenario1 is described in other solutions, e.g. in clauses 6.2 and 6.3, while supporting FN-RG is covered in solution 23. In this solution, only the migration aspects are covered.</w:t>
      </w:r>
    </w:p>
    <w:p>
      <w:pPr>
        <w:pStyle w:val="Heading3"/>
        <w:rPr/>
      </w:pPr>
      <w:bookmarkStart w:id="201" w:name="__RefHeading___Toc532992951"/>
      <w:bookmarkEnd w:id="201"/>
      <w:r>
        <w:rPr/>
        <w:t>6.24.2</w:t>
        <w:tab/>
        <w:t>Description of the solution</w:t>
      </w:r>
    </w:p>
    <w:p>
      <w:pPr>
        <w:pStyle w:val="Normal"/>
        <w:rPr/>
      </w:pPr>
      <w:r>
        <w:rPr/>
        <w:t>The complete migration procedure of a BBF service with FN-RG to 5GC based service, using 5G-RG is described on figure 6.24.2-1.</w:t>
      </w:r>
    </w:p>
    <w:p>
      <w:pPr>
        <w:pStyle w:val="Normal"/>
        <w:rPr/>
      </w:pPr>
      <w:r>
        <w:rPr/>
      </w:r>
    </w:p>
    <w:p>
      <w:pPr>
        <w:pStyle w:val="TH"/>
        <w:rPr/>
      </w:pPr>
      <w:r>
        <w:rPr/>
        <w:object w:dxaOrig="15224" w:dyaOrig="10655">
          <v:shapetype id="_x0000_tole_rId151" coordsize="21600,21600" o:spt="ole_rId1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 type="_x0000_tole_rId151" style="width:440.75pt;height:308.5pt" filled="f" o:ole="">
            <v:imagedata r:id="rId152" o:title=""/>
          </v:shape>
          <o:OLEObject Type="Embed" ProgID="" ShapeID="ole_rId151" DrawAspect="Content" ObjectID="_806930716" r:id="rId151"/>
        </w:object>
      </w:r>
    </w:p>
    <w:p>
      <w:pPr>
        <w:pStyle w:val="TF"/>
        <w:rPr/>
      </w:pPr>
      <w:r>
        <w:rPr/>
        <w:t>Figure 6.24.2-1: Migration procedure for FN-RG to 5G-RG</w:t>
      </w:r>
    </w:p>
    <w:p>
      <w:pPr>
        <w:pStyle w:val="B1"/>
        <w:rPr/>
      </w:pPr>
      <w:r>
        <w:rPr/>
        <w:t>0.</w:t>
        <w:tab/>
        <w:t>The fixed broadband service is operated using the BBF solution.</w:t>
      </w:r>
    </w:p>
    <w:p>
      <w:pPr>
        <w:pStyle w:val="B1"/>
        <w:rPr/>
      </w:pPr>
      <w:r>
        <w:rPr/>
        <w:t>1.</w:t>
        <w:tab/>
        <w:t>The network operator decides to migrate the service to 5GC based solution. As a preparatory step, the subscription data needs to be provisioned to the 5GC / to UDR.</w:t>
        <w:br/>
        <w:t>At this stage, the subscription data required to support FN-RG mode of operation must be provisioned; optionally, also the subscription to support the 5G-RG mode can be added.</w:t>
      </w:r>
    </w:p>
    <w:p>
      <w:pPr>
        <w:pStyle w:val="NO"/>
        <w:rPr/>
      </w:pPr>
      <w:r>
        <w:rPr/>
        <w:t>NOTE 1: The RG's replacement to 5G-RG (step 5-7) may be connected to the customer being contracted to specific services that are implemented using only 5G-RG. This means that step4 and the further steps may be significantly delayed (e.g. by multiple years), compared to step2/step3. This may justify the partial provisioning.</w:t>
      </w:r>
    </w:p>
    <w:p>
      <w:pPr>
        <w:pStyle w:val="B1"/>
        <w:rPr/>
      </w:pPr>
      <w:r>
        <w:rPr/>
        <w:t>2.</w:t>
        <w:tab/>
        <w:t>The service is migrated to the 5GC, with the FN-RG being unchanged.</w:t>
      </w:r>
    </w:p>
    <w:p>
      <w:pPr>
        <w:pStyle w:val="B2"/>
        <w:rPr/>
      </w:pPr>
      <w:r>
        <w:rPr/>
        <w:t>a.</w:t>
        <w:tab/>
        <w:t>The L2 traffic steering capability in the fixed AN and aggregation network is used to direct the traffic of the given FN-RG to an FAGF.</w:t>
      </w:r>
    </w:p>
    <w:p>
      <w:pPr>
        <w:pStyle w:val="B2"/>
        <w:rPr/>
      </w:pPr>
      <w:r>
        <w:rPr/>
        <w:t>b.</w:t>
        <w:tab/>
        <w:t>The subscription in the BBF core may be de-provisioned by the network operator at this stage.</w:t>
      </w:r>
    </w:p>
    <w:p>
      <w:pPr>
        <w:pStyle w:val="EditorsNote"/>
        <w:rPr/>
      </w:pPr>
      <w:r>
        <w:rPr/>
        <w:t>Editor's note:</w:t>
        <w:tab/>
        <w:t>It is BBF's responsibility to define when this step is to be executed - is it e.g. required to prevent IP address allocation conflict between BBF core and the 5GC.</w:t>
      </w:r>
    </w:p>
    <w:p>
      <w:pPr>
        <w:pStyle w:val="B1"/>
        <w:rPr/>
      </w:pPr>
      <w:r>
        <w:rPr/>
        <w:t>3.</w:t>
        <w:tab/>
        <w:t>The traffic steering to FAGF leads to FAGF providing service for the FN-RG via the 5GC:</w:t>
      </w:r>
    </w:p>
    <w:p>
      <w:pPr>
        <w:pStyle w:val="B2"/>
        <w:rPr/>
      </w:pPr>
      <w:r>
        <w:rPr/>
        <w:t>a.</w:t>
        <w:tab/>
        <w:t>L2 connectivity is established between the FN-RG and FAGF.</w:t>
      </w:r>
    </w:p>
    <w:p>
      <w:pPr>
        <w:pStyle w:val="B2"/>
        <w:rPr/>
      </w:pPr>
      <w:r>
        <w:rPr/>
        <w:t>b.</w:t>
        <w:tab/>
        <w:t>The FN-RG is authenticated by the FAGF. It does not support EAP, and thus, the FAGF shall recognize that it is an FN-RG and that it needs to provide interworking for this FN-RG towards the 5GC.</w:t>
      </w:r>
    </w:p>
    <w:p>
      <w:pPr>
        <w:pStyle w:val="B2"/>
        <w:rPr/>
      </w:pPr>
      <w:r>
        <w:rPr/>
        <w:t>c.</w:t>
        <w:tab/>
        <w:t>The FAGF shall be configured with the relevant access related information. It derives registration and PDU session setup related information, and it performs initial registration and PDU session setup for / on behalf of the FN-RG, as described in the clause 6.23.1.</w:t>
      </w:r>
    </w:p>
    <w:p>
      <w:pPr>
        <w:pStyle w:val="B1"/>
        <w:rPr/>
      </w:pPr>
      <w:r>
        <w:rPr/>
        <w:t>4.</w:t>
        <w:tab/>
        <w:t>If not done in step1, the network operator provisions the 5G-RG related subscription information to the UDR.</w:t>
      </w:r>
    </w:p>
    <w:p>
      <w:pPr>
        <w:pStyle w:val="B1"/>
        <w:rPr/>
      </w:pPr>
      <w:r>
        <w:rPr/>
        <w:tab/>
        <w:t>As described in Solution 23, the subscription data required for the FN-RG is significantly different from those needed for the 5G-RG: supporting the FN-RG requires different SUPI format and authentication method. Due to the basic, network (FAGF) configuration based registration and session management, it can also be assumed that the PDU sessions in a region will use the same DNN. After replacing the RGs to 5G-RG (see below) these could be different, for different service offerings of the operator. Also, as presented in the next steps, there is no requirement for the UDM/UDR to interact for session management handling during/for the FN-RG/5G-RG replacement.</w:t>
      </w:r>
    </w:p>
    <w:p>
      <w:pPr>
        <w:pStyle w:val="B1"/>
        <w:rPr/>
      </w:pPr>
      <w:r>
        <w:rPr/>
        <w:tab/>
        <w:t>For this reason, this solution defines no requirement for the FN-RG and 5G-RG related subscriptions of the same fixed broadband line; they can be handled as independent subscriptions in UDM/UDR.</w:t>
      </w:r>
    </w:p>
    <w:p>
      <w:pPr>
        <w:pStyle w:val="NO"/>
        <w:rPr/>
      </w:pPr>
      <w:r>
        <w:rPr/>
        <w:t>NOTE 2: as a deployment option, a network operator may choose to combine the FN-RG and 5G-RG related UDM subscriptions. In that case, the lineID based SUPI (for FN-RG) and the IMSI based SUPI (for 5G-RG) shall identify the same UDR record.</w:t>
      </w:r>
    </w:p>
    <w:p>
      <w:pPr>
        <w:pStyle w:val="B1"/>
        <w:rPr/>
      </w:pPr>
      <w:r>
        <w:rPr/>
        <w:t>5.</w:t>
        <w:tab/>
        <w:t>The customer may now replace the RG; for this, first she disconnects the FN-RG.</w:t>
      </w:r>
    </w:p>
    <w:p>
      <w:pPr>
        <w:pStyle w:val="EditorsNote"/>
        <w:rPr/>
      </w:pPr>
      <w:r>
        <w:rPr/>
        <w:t>Editor's note:</w:t>
        <w:tab/>
        <w:t>The disconnection of the FN-RG will trigger the FAGF to release the PDU session and de-register the FN-RG; however this shall be delayed to avoid unnecessary signalling for short disruptions in connectivity. It is FFS (in BBF), what timer value should be used for the PDU session release/de-registration. The timers used will influence whether the 5G-RG could be connected before these actions are executed.</w:t>
      </w:r>
    </w:p>
    <w:p>
      <w:pPr>
        <w:pStyle w:val="B1"/>
        <w:rPr/>
      </w:pPr>
      <w:r>
        <w:rPr/>
        <w:t>6.</w:t>
        <w:tab/>
        <w:t>The customer will connect the 5G-RG to the same access network termination (i.e. same lineID is used).</w:t>
      </w:r>
    </w:p>
    <w:p>
      <w:pPr>
        <w:pStyle w:val="B1"/>
        <w:rPr/>
      </w:pPr>
      <w:r>
        <w:rPr/>
        <w:t>7.</w:t>
        <w:tab/>
        <w:t>The replacement of the FN-RG to 5G-RG will lead to the FAGF integrating the RG to the 5GC in 5G-RG mode:</w:t>
      </w:r>
    </w:p>
    <w:p>
      <w:pPr>
        <w:pStyle w:val="B2"/>
        <w:rPr/>
      </w:pPr>
      <w:r>
        <w:rPr/>
        <w:t>a.</w:t>
        <w:tab/>
        <w:t>The L2 connectivity is established and the FAGF shall recognize that this RG is a 5G-RG.</w:t>
      </w:r>
    </w:p>
    <w:p>
      <w:pPr>
        <w:pStyle w:val="EditorsNote"/>
        <w:rPr/>
      </w:pPr>
      <w:r>
        <w:rPr/>
        <w:t>Editor's note:</w:t>
        <w:tab/>
        <w:t>The method used for this is internal to W-5GAN and it is to be defined by BBF.</w:t>
      </w:r>
    </w:p>
    <w:p>
      <w:pPr>
        <w:pStyle w:val="B2"/>
        <w:rPr/>
      </w:pPr>
      <w:r>
        <w:rPr/>
        <w:t>b.</w:t>
        <w:tab/>
        <w:t>The FAGF shall initiate EAP based authentication towards the 5G-RG.</w:t>
      </w:r>
    </w:p>
    <w:p>
      <w:pPr>
        <w:pStyle w:val="B2"/>
        <w:rPr/>
      </w:pPr>
      <w:r>
        <w:rPr/>
        <w:t>c.</w:t>
        <w:tab/>
        <w:t>When the FAGF recognizes that the FN-RG has been replaced by a 5G-RG, it terminates any ongoing PDU session and de-registers the FN-RG.</w:t>
      </w:r>
    </w:p>
    <w:p>
      <w:pPr>
        <w:pStyle w:val="EditorsNote"/>
        <w:rPr/>
      </w:pPr>
      <w:r>
        <w:rPr/>
        <w:t>Editor's note:</w:t>
        <w:tab/>
        <w:t>This step may not be required. As described at step 5, it will depend on BBF's decision for PDU session release/de-registration. The PDU session release shall be performed latest at this stage, as the FN-RG-s PDU session would otherwise cause e.g. IP address conflicts between the two modes of operations.</w:t>
      </w:r>
    </w:p>
    <w:p>
      <w:pPr>
        <w:pStyle w:val="B2"/>
        <w:rPr/>
      </w:pPr>
      <w:r>
        <w:rPr/>
        <w:t>d.</w:t>
        <w:tab/>
        <w:t>The 5G-RG initiates registration to the 5GC, the registration is performed as described in clause 6.2.</w:t>
      </w:r>
    </w:p>
    <w:p>
      <w:pPr>
        <w:pStyle w:val="B2"/>
        <w:rPr/>
      </w:pPr>
      <w:r>
        <w:rPr/>
        <w:t>e.</w:t>
        <w:tab/>
        <w:t>The 5G-RG requested PDU session setup is performed as described e.g. in clause 6.3.3.</w:t>
      </w:r>
    </w:p>
    <w:p>
      <w:pPr>
        <w:pStyle w:val="B1"/>
        <w:rPr/>
      </w:pPr>
      <w:r>
        <w:rPr/>
        <w:t>8.</w:t>
        <w:tab/>
        <w:t>As this stage, the network operator may decide to de-provision the subscription data required for FN-RG mode.</w:t>
      </w:r>
    </w:p>
    <w:p>
      <w:pPr>
        <w:pStyle w:val="EditorsNote"/>
        <w:rPr/>
      </w:pPr>
      <w:r>
        <w:rPr/>
        <w:t>Editor's note:</w:t>
        <w:tab/>
        <w:t>It is FFS whether reverse migration to FN-RG mode shall be supported as well. This may be required where customers are allowed to use BYO device for RG and may (knowingly or unknowingly) revert to an FN-RG, after already using a 5G-RG. If reverse migration is to be supported, step 8 is not applicable and the procedure for the reverse migration itself is FFS.</w:t>
      </w:r>
    </w:p>
    <w:p>
      <w:pPr>
        <w:pStyle w:val="Heading2"/>
        <w:rPr/>
      </w:pPr>
      <w:bookmarkStart w:id="202" w:name="__RefHeading___Toc532992952"/>
      <w:bookmarkEnd w:id="202"/>
      <w:r>
        <w:rPr/>
        <w:t>6.25</w:t>
        <w:tab/>
        <w:t>Solution #25: Supporting FN-CRG in 5GC</w:t>
      </w:r>
    </w:p>
    <w:p>
      <w:pPr>
        <w:pStyle w:val="Heading3"/>
        <w:rPr/>
      </w:pPr>
      <w:bookmarkStart w:id="203" w:name="__RefHeading___Toc532992953"/>
      <w:bookmarkEnd w:id="203"/>
      <w:r>
        <w:rPr/>
        <w:t>6.25.1</w:t>
        <w:tab/>
        <w:t>Overview</w:t>
      </w:r>
    </w:p>
    <w:p>
      <w:pPr>
        <w:pStyle w:val="Normal"/>
        <w:rPr/>
      </w:pPr>
      <w:r>
        <w:rPr/>
        <w:t>This solution specifies the 5GC functionality required to support registration and session management of FN-CRG, when interworking functionality defined by CableLabs is provided in the W-5CGAN.</w:t>
      </w:r>
    </w:p>
    <w:p>
      <w:pPr>
        <w:pStyle w:val="Normal"/>
        <w:rPr/>
      </w:pPr>
      <w:r>
        <w:rPr/>
        <w:t>In essence, the solution is based on the W-5GCAN authenticating the FN-CRG, providing registration and session management for / on behalf of the FN-CRG. The 5GC impacts are thus limited; the adjustments that are still needed are described in this solution.</w:t>
      </w:r>
    </w:p>
    <w:p>
      <w:pPr>
        <w:pStyle w:val="Normal"/>
        <w:rPr/>
      </w:pPr>
      <w:r>
        <w:rPr/>
        <w:t>The solution is applicable to one scenario, the interworking functions are used in the W-5CGAN as the GW to the 5GC.</w:t>
      </w:r>
    </w:p>
    <w:p>
      <w:pPr>
        <w:pStyle w:val="Heading3"/>
        <w:rPr/>
      </w:pPr>
      <w:bookmarkStart w:id="204" w:name="__RefHeading___Toc532992954"/>
      <w:bookmarkEnd w:id="204"/>
      <w:r>
        <w:rPr/>
        <w:t>6.25.2</w:t>
        <w:tab/>
        <w:t>Registration and PDU management for FN-CRG</w:t>
      </w:r>
    </w:p>
    <w:p>
      <w:pPr>
        <w:pStyle w:val="Heading4"/>
        <w:ind w:left="1418" w:hanging="1418"/>
        <w:rPr/>
      </w:pPr>
      <w:bookmarkStart w:id="205" w:name="__RefHeading___Toc532992955"/>
      <w:bookmarkEnd w:id="205"/>
      <w:r>
        <w:rPr/>
        <w:t>6.25.2.1 Initial registration and session setup for FN-CRG</w:t>
      </w:r>
    </w:p>
    <w:p>
      <w:pPr>
        <w:pStyle w:val="Normal"/>
        <w:rPr/>
      </w:pPr>
      <w:r>
        <w:rPr/>
        <w:t>Initial registration and session setup procedures for the FN-CRG follow the same structure as for the FN-RG as described in clause 6.23.2.1, except for the following DOCSIS aspects:</w:t>
      </w:r>
    </w:p>
    <w:p>
      <w:pPr>
        <w:pStyle w:val="B1"/>
        <w:rPr/>
      </w:pPr>
      <w:r>
        <w:rPr/>
        <w:t>-</w:t>
        <w:tab/>
        <w:t>The W-5CGAN provides registration and session set up interworking rather than the FAGF.</w:t>
      </w:r>
    </w:p>
    <w:p>
      <w:pPr>
        <w:pStyle w:val="B1"/>
        <w:rPr/>
      </w:pPr>
      <w:r>
        <w:rPr/>
        <w:t>-</w:t>
        <w:tab/>
        <w:t>A DOCSIS CM identifier defined by CableLabs is used rather than a Line ID. SUPI is derived from this identifier. New SUPI format is expected.</w:t>
      </w:r>
    </w:p>
    <w:p>
      <w:pPr>
        <w:pStyle w:val="B1"/>
        <w:rPr/>
      </w:pPr>
      <w:r>
        <w:rPr/>
        <w:t>-</w:t>
        <w:tab/>
        <w:t>The serving W-5GCAN identity is stored in the UDM as part of the Nudm_UECM registration procedure (step 6 in figure 6.23.2-2).</w:t>
      </w:r>
    </w:p>
    <w:p>
      <w:pPr>
        <w:pStyle w:val="B1"/>
        <w:rPr/>
      </w:pPr>
      <w:r>
        <w:rPr/>
        <w:t>-</w:t>
        <w:tab/>
        <w:t>Existing DOCSIS authentication methods apply - between FN-CRG and W-5GCAN (i.e., outside 3GPP).</w:t>
      </w:r>
    </w:p>
    <w:p>
      <w:pPr>
        <w:pStyle w:val="B1"/>
        <w:rPr/>
      </w:pPr>
      <w:r>
        <w:rPr/>
        <w:t>-</w:t>
        <w:tab/>
        <w:t>Resource reservations between FN-CRG and W-5GCAN, when applicable, are defined by DOCSIS (i.e., outside 3GPP).</w:t>
      </w:r>
    </w:p>
    <w:p>
      <w:pPr>
        <w:pStyle w:val="Heading4"/>
        <w:ind w:left="1418" w:hanging="1418"/>
        <w:rPr/>
      </w:pPr>
      <w:bookmarkStart w:id="206" w:name="__RefHeading___Toc532992956"/>
      <w:bookmarkEnd w:id="206"/>
      <w:r>
        <w:rPr/>
        <w:t>6.25.2.2 Registration management for FN-CRG</w:t>
      </w:r>
    </w:p>
    <w:p>
      <w:pPr>
        <w:pStyle w:val="Normal"/>
        <w:rPr/>
      </w:pPr>
      <w:r>
        <w:rPr/>
        <w:t>The W-5CGAN shall provide re-registration for the FN-CRG, as requested by the 5GC.</w:t>
      </w:r>
    </w:p>
    <w:p>
      <w:pPr>
        <w:pStyle w:val="Normal"/>
        <w:rPr/>
      </w:pPr>
      <w:r>
        <w:rPr/>
        <w:t>The 5GC may explicitly de-register the FN-CRG, e.g. in case of termination of the subscription.</w:t>
      </w:r>
    </w:p>
    <w:p>
      <w:pPr>
        <w:pStyle w:val="Heading4"/>
        <w:ind w:left="1418" w:hanging="1418"/>
        <w:rPr/>
      </w:pPr>
      <w:bookmarkStart w:id="207" w:name="__RefHeading___Toc532992957"/>
      <w:bookmarkEnd w:id="207"/>
      <w:r>
        <w:rPr/>
        <w:t>6.25.2.3 PDU session management for FN-CRG</w:t>
      </w:r>
    </w:p>
    <w:p>
      <w:pPr>
        <w:pStyle w:val="Normal"/>
        <w:rPr/>
      </w:pPr>
      <w:r>
        <w:rPr/>
        <w:t>The 5GC may modify the PDU session, e.g. due to the change in QoS subscription information.</w:t>
      </w:r>
    </w:p>
    <w:p>
      <w:pPr>
        <w:pStyle w:val="Heading4"/>
        <w:ind w:left="1418" w:hanging="1418"/>
        <w:rPr/>
      </w:pPr>
      <w:bookmarkStart w:id="208" w:name="__RefHeading___Toc532992958"/>
      <w:bookmarkEnd w:id="208"/>
      <w:r>
        <w:rPr/>
        <w:t>6.25.2.4 Support of slicing for FN-CRG</w:t>
      </w:r>
    </w:p>
    <w:p>
      <w:pPr>
        <w:pStyle w:val="Normal"/>
        <w:rPr/>
      </w:pPr>
      <w:r>
        <w:rPr/>
        <w:t>There is no new requirement on the 5GC to support slicing with FN-CRG. The UDM provides the AMF with the mapping from the SUPI (HFC_Identifier) to the subscribed S-NSSAI (no change expected to slice management).</w:t>
      </w:r>
    </w:p>
    <w:p>
      <w:pPr>
        <w:pStyle w:val="Normal"/>
        <w:rPr/>
      </w:pPr>
      <w:r>
        <w:rPr/>
        <w:t>The W-5GCAN is provisioned with S-NSSAI(s) and access network resources mapping for the FN-CRG (i.e., to be defined by CableLabs). The W-5GCAN indicates the S-NSSAI to 5GC for slicing operating as defined in TS 23.501 [2].</w:t>
      </w:r>
    </w:p>
    <w:p>
      <w:pPr>
        <w:pStyle w:val="Heading2"/>
        <w:rPr/>
      </w:pPr>
      <w:bookmarkStart w:id="209" w:name="__RefHeading___Toc532992959"/>
      <w:bookmarkEnd w:id="209"/>
      <w:r>
        <w:rPr/>
        <w:t>6.26</w:t>
        <w:tab/>
        <w:t>Solution #26: Support of other MBR than UE-AMBR and Session-AMBR</w:t>
      </w:r>
    </w:p>
    <w:p>
      <w:pPr>
        <w:pStyle w:val="Heading3"/>
        <w:rPr/>
      </w:pPr>
      <w:bookmarkStart w:id="210" w:name="__RefHeading___Toc532992960"/>
      <w:bookmarkEnd w:id="210"/>
      <w:r>
        <w:rPr/>
        <w:t>6.26.1</w:t>
        <w:tab/>
        <w:t>Description</w:t>
      </w:r>
    </w:p>
    <w:p>
      <w:pPr>
        <w:pStyle w:val="Normal"/>
        <w:rPr/>
      </w:pPr>
      <w:r>
        <w:rPr/>
        <w:t>This solution addresses Key Issue #8.</w:t>
      </w:r>
    </w:p>
    <w:p>
      <w:pPr>
        <w:pStyle w:val="Normal"/>
        <w:rPr/>
      </w:pPr>
      <w:r>
        <w:rPr/>
        <w:t>A UE Total Maximum Bit Rate (TMBR) indicates the maximum overall bandwidth per UE(RG), i.e. controls the maximum bandwidth for the sum of both GBR and non-GBR traffic of the UE.</w:t>
      </w:r>
    </w:p>
    <w:p>
      <w:pPr>
        <w:pStyle w:val="Normal"/>
        <w:rPr/>
      </w:pPr>
      <w:r>
        <w:rPr/>
        <w:t>A Session Total Maximum Bit Rate (TMBR) indicates the maximum overall bandwidth per PDU Session, i.e. controls the maximum bandwidth for the sum of both GBR and non-GBR traffic of the PDU Session.</w:t>
      </w:r>
    </w:p>
    <w:p>
      <w:pPr>
        <w:pStyle w:val="Normal"/>
        <w:rPr/>
      </w:pPr>
      <w:r>
        <w:rPr/>
        <w:t>In this release of the specification the averaging window for non-GBR traffic is taken into account as averaging window for TMBR checking.</w:t>
      </w:r>
    </w:p>
    <w:p>
      <w:pPr>
        <w:pStyle w:val="Normal"/>
        <w:rPr/>
      </w:pPr>
      <w:r>
        <w:rPr/>
        <w:t>For Wireline access, Session-TMBR (Session Total Maximum Bit Rate) and UE-TMBR (UE Total Maximum Bit Rate) are used instead of Session-AMBR and UE-AMBR.</w:t>
      </w:r>
    </w:p>
    <w:p>
      <w:pPr>
        <w:pStyle w:val="Normal"/>
        <w:rPr/>
      </w:pPr>
      <w:r>
        <w:rPr/>
        <w:t>Session-TMBR and UE-TMBR apply only to the subscription of RG; they may impact the traffic of 3GPP UE behind a RG as follows: the enforcement of the UE-TMBR of a RG takes into account the traffic between 3GPP UE served by this RG and the IWF(s) (N3IWF, TNGF) serving these UE(s).</w:t>
      </w:r>
    </w:p>
    <w:p>
      <w:pPr>
        <w:pStyle w:val="Normal"/>
        <w:rPr/>
      </w:pPr>
      <w:r>
        <w:rPr/>
        <w:t>Apart from the difference indicated above, Session-TMBR and UE-TMBR are used exactly like Session-AMBR and UE-AMBR.</w:t>
      </w:r>
    </w:p>
    <w:p>
      <w:pPr>
        <w:pStyle w:val="Normal"/>
        <w:rPr/>
      </w:pPr>
      <w:r>
        <w:rPr/>
        <w:t>Session-TMBR (UE-TMBR) are provided as part of subscription data by the UDM to the SMF (to the AMF).</w:t>
      </w:r>
    </w:p>
    <w:p>
      <w:pPr>
        <w:pStyle w:val="Normal"/>
        <w:rPr/>
      </w:pPr>
      <w:r>
        <w:rPr/>
        <w:t>It shall be possible for the PCF to provide the authorized Session-TMBR values to the SMF.</w:t>
      </w:r>
    </w:p>
    <w:p>
      <w:pPr>
        <w:pStyle w:val="Normal"/>
        <w:rPr/>
      </w:pPr>
      <w:r>
        <w:rPr/>
        <w:t>It shall be possible for the PCF to request a change of the unconditional or conditional authorized Session-TMBR value(s) at a specific point in time.</w:t>
      </w:r>
    </w:p>
    <w:p>
      <w:pPr>
        <w:pStyle w:val="Normal"/>
        <w:rPr/>
      </w:pPr>
      <w:r>
        <w:rPr/>
        <w:t>This solution applies to both 5G RG and FN RG.</w:t>
      </w:r>
    </w:p>
    <w:p>
      <w:pPr>
        <w:pStyle w:val="Heading3"/>
        <w:rPr/>
      </w:pPr>
      <w:bookmarkStart w:id="211" w:name="__RefHeading___Toc532992961"/>
      <w:bookmarkEnd w:id="211"/>
      <w:r>
        <w:rPr/>
        <w:t>6.26.2</w:t>
        <w:tab/>
        <w:t>Procedures</w:t>
      </w:r>
    </w:p>
    <w:p>
      <w:pPr>
        <w:pStyle w:val="Normal"/>
        <w:rPr/>
      </w:pPr>
      <w:r>
        <w:rPr/>
        <w:t>AMF and SMF receive (from UDM) and handle Subscribed-UE-TMBR and Subscribed-Session-TMBR in the same procedures where they handle Subscribed-UE-AMBR and Subscribed-Session-AMBR in R15 specifications.</w:t>
      </w:r>
    </w:p>
    <w:p>
      <w:pPr>
        <w:pStyle w:val="Normal"/>
        <w:rPr/>
      </w:pPr>
      <w:r>
        <w:rPr/>
        <w:t>In case of a wireline subscription, TS 23.502 [3] Table 5.2.3.3.1-1: UE Subscription data types contains (on top of the Subscription data types defined for Rel-15):</w:t>
      </w:r>
    </w:p>
    <w:p>
      <w:pPr>
        <w:pStyle w:val="B1"/>
        <w:rPr/>
      </w:pPr>
      <w:r>
        <w:rPr/>
        <w:t>-</w:t>
        <w:tab/>
        <w:t>Subscribed-UE-TMBR information.</w:t>
      </w:r>
    </w:p>
    <w:p>
      <w:pPr>
        <w:pStyle w:val="B1"/>
        <w:rPr/>
      </w:pPr>
      <w:r>
        <w:rPr/>
        <w:t>-</w:t>
        <w:tab/>
        <w:t>Subscribed-Session-TMBR information.</w:t>
      </w:r>
    </w:p>
    <w:p>
      <w:pPr>
        <w:pStyle w:val="Normal"/>
        <w:rPr/>
      </w:pPr>
      <w:r>
        <w:rPr/>
        <w:t>In case of Wireline access, the AMF provides AGF with Subscribed-UE-TMBR in Initial UE context NGAP message (e.g. in registration and Service Request procedures).</w:t>
      </w:r>
    </w:p>
    <w:p>
      <w:pPr>
        <w:pStyle w:val="Normal"/>
        <w:rPr/>
      </w:pPr>
      <w:r>
        <w:rPr/>
        <w:t>The SMF provides the UE with both Session-AMBR and Session-TMBR in NAS signalling.</w:t>
      </w:r>
    </w:p>
    <w:p>
      <w:pPr>
        <w:pStyle w:val="Normal"/>
        <w:rPr/>
      </w:pPr>
      <w:r>
        <w:rPr/>
        <w:t>In case of Wireline access, the SMF provides the FAGF with Session-TMBR (instead of Session-AMBR) in N2 SM signalling (PDU Session Resource Setup or Modify Request Transfer).</w:t>
      </w:r>
    </w:p>
    <w:p>
      <w:pPr>
        <w:pStyle w:val="Normal"/>
        <w:rPr/>
      </w:pPr>
      <w:r>
        <w:rPr/>
        <w:t>The AGF shall set its UE-TMBR to the sum of the Session TMBR of all PDU Sessions with active user plane to this AGF up to the value of the subscribed UE-TMBR.</w:t>
      </w:r>
    </w:p>
    <w:p>
      <w:pPr>
        <w:pStyle w:val="Normal"/>
        <w:rPr/>
      </w:pPr>
      <w:r>
        <w:rPr/>
        <w:t>For a RG subscription the UDM provides both TMBR and AMBR information to AMF and SMF:</w:t>
      </w:r>
    </w:p>
    <w:p>
      <w:pPr>
        <w:pStyle w:val="B1"/>
        <w:rPr/>
      </w:pPr>
      <w:r>
        <w:rPr/>
        <w:t>-</w:t>
        <w:tab/>
        <w:t>In case of a PDU Session using Wireline access, the UPF acting as PSA enforces only Session-TMBR (and not Session-AMBR). This may correspond to a PDU Session using only Wireline access or to a PDU Session using Hybrid access.</w:t>
      </w:r>
    </w:p>
    <w:p>
      <w:pPr>
        <w:pStyle w:val="B1"/>
        <w:rPr/>
      </w:pPr>
      <w:r>
        <w:rPr/>
        <w:t>-</w:t>
        <w:tab/>
        <w:t>In case of a PDU Session using only Wireless access, the UPF acting as PSA enforces only Session-AMBR.</w:t>
      </w:r>
    </w:p>
    <w:p>
      <w:pPr>
        <w:pStyle w:val="B1"/>
        <w:rPr/>
      </w:pPr>
      <w:r>
        <w:rPr/>
        <w:t>-</w:t>
        <w:tab/>
        <w:t>Session-TMBR and UE-TMBR are provided to the AGF.</w:t>
      </w:r>
    </w:p>
    <w:p>
      <w:pPr>
        <w:pStyle w:val="B1"/>
        <w:rPr/>
      </w:pPr>
      <w:r>
        <w:rPr/>
        <w:t>-</w:t>
        <w:tab/>
        <w:t>Session-AMBR and UE-AMBR are provided to the RAN.</w:t>
      </w:r>
    </w:p>
    <w:p>
      <w:pPr>
        <w:pStyle w:val="Heading3"/>
        <w:rPr/>
      </w:pPr>
      <w:bookmarkStart w:id="212" w:name="__RefHeading___Toc532992962"/>
      <w:bookmarkEnd w:id="212"/>
      <w:r>
        <w:rPr/>
        <w:t>6.26.3</w:t>
        <w:tab/>
        <w:t>Impacts</w:t>
      </w:r>
    </w:p>
    <w:p>
      <w:pPr>
        <w:pStyle w:val="Normal"/>
        <w:rPr/>
      </w:pPr>
      <w:r>
        <w:rPr/>
        <w:t>UDM/ UDR, PCF, AMF and SMF handle Subscribed-UE-TMBR and Subscribed-Session-TMBR as they handle Subscribed-UE-AMBR and Subscribed-Session-AMBR in Rel-15. More information is provided in clause 6.26.2.</w:t>
      </w:r>
    </w:p>
    <w:p>
      <w:pPr>
        <w:pStyle w:val="Normal"/>
        <w:rPr/>
      </w:pPr>
      <w:r>
        <w:rPr/>
        <w:t>The AMF and SMF provide an AMBR or a TMBR to the AN depending on the Access type.</w:t>
      </w:r>
    </w:p>
    <w:p>
      <w:pPr>
        <w:pStyle w:val="Heading2"/>
        <w:rPr/>
      </w:pPr>
      <w:bookmarkStart w:id="213" w:name="__RefHeading___Toc532992963"/>
      <w:bookmarkEnd w:id="213"/>
      <w:r>
        <w:rPr/>
        <w:t>6.27</w:t>
        <w:tab/>
      </w:r>
      <w:r>
        <w:rPr>
          <w:lang w:eastAsia="zh-CN"/>
        </w:rPr>
        <w:t xml:space="preserve">Solution </w:t>
      </w:r>
      <w:r>
        <w:rPr>
          <w:lang w:eastAsia="zh-CN"/>
        </w:rPr>
        <w:t>#27</w:t>
      </w:r>
      <w:r>
        <w:rPr>
          <w:lang w:eastAsia="zh-CN"/>
        </w:rPr>
        <w:t xml:space="preserve"> </w:t>
      </w:r>
      <w:r>
        <w:rPr>
          <w:lang w:eastAsia="zh-CN"/>
        </w:rPr>
        <w:t>-</w:t>
      </w:r>
      <w:r>
        <w:rPr>
          <w:lang w:eastAsia="zh-CN"/>
        </w:rPr>
        <w:t xml:space="preserve"> </w:t>
      </w:r>
      <w:r>
        <w:rPr>
          <w:lang w:eastAsia="zh-CN"/>
        </w:rPr>
        <w:t>Support 5GC-capable UEs via 5G-RG for wireline/wireless access network using N3GPP solutions</w:t>
      </w:r>
    </w:p>
    <w:p>
      <w:pPr>
        <w:pStyle w:val="Normal"/>
        <w:rPr/>
      </w:pPr>
      <w:r>
        <w:rPr/>
        <w:t>This solution is based on solution #11 with the differences described in this clause</w:t>
      </w:r>
      <w:r>
        <w:rPr>
          <w:lang w:val="en-US" w:eastAsia="zh-CN"/>
        </w:rPr>
        <w:t xml:space="preserve"> t</w:t>
      </w:r>
      <w:r>
        <w:rPr>
          <w:lang w:eastAsia="zh-CN"/>
        </w:rPr>
        <w:t>he co-located scenario is not considered.</w:t>
      </w:r>
    </w:p>
    <w:p>
      <w:pPr>
        <w:pStyle w:val="Normal"/>
        <w:rPr/>
      </w:pPr>
      <w:r>
        <w:rPr/>
        <w:t>The interfaces used by the 5GC-capable UE to access a 5G-RG will leverage the untrusted/trusted N3GPP interfaces. The untrusted N3GPP interface is defined in 3GPP release 15. The trusted N3GPP interfaces are studied in this report. When these interfaces are not sufficient to accomplish the requirements for 5GC-capable UE accessing 5GC via 5G-RG case, enhancements on top of the untrusted and trusted solutions are described below.</w:t>
      </w:r>
    </w:p>
    <w:p>
      <w:pPr>
        <w:pStyle w:val="TH"/>
        <w:rPr/>
      </w:pPr>
      <w:r>
        <w:rPr/>
        <w:object w:dxaOrig="12569" w:dyaOrig="3855">
          <v:shapetype id="_x0000_tole_rId153" coordsize="21600,21600" o:spt="ole_rId1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3" type="_x0000_tole_rId153" style="width:477pt;height:146.45pt" filled="f" o:ole="">
            <v:imagedata r:id="rId154" o:title=""/>
          </v:shape>
          <o:OLEObject Type="Embed" ProgID="" ShapeID="ole_rId153" DrawAspect="Content" ObjectID="_1617352672" r:id="rId153"/>
        </w:object>
      </w:r>
    </w:p>
    <w:p>
      <w:pPr>
        <w:pStyle w:val="TF"/>
        <w:rPr/>
      </w:pPr>
      <w:r>
        <w:rPr/>
        <w:t>Figure 6.27.1-3: Architecture for the 5G-capable UE behind a 5G-RG with NG RAN/W-5GAN case</w:t>
      </w:r>
    </w:p>
    <w:p>
      <w:pPr>
        <w:pStyle w:val="Normal"/>
        <w:rPr>
          <w:lang w:eastAsia="zh-CN"/>
        </w:rPr>
      </w:pPr>
      <w:r>
        <w:rPr>
          <w:lang w:eastAsia="zh-CN"/>
        </w:rPr>
        <w:t>Figure 6.27.1-3 shows how 5GC-capable UE connects via 5G-RG which is using either NG RAN or fixed access. The NG-RAN or W-5GAN is providing the N2 and N3 interfaces for the 5G-RG. Furthermore, the 5GC-capable UE will not be affected if 5G-RG changes access. Note that even though the figure shows a 5G-RG connected to both NG-RAN and wireline access, it is not necessary that "simultaneous" hybrid access is applied, the 5G-RG can use either wireline access or NG-RAN.</w:t>
      </w:r>
    </w:p>
    <w:p>
      <w:pPr>
        <w:pStyle w:val="Normal"/>
        <w:rPr>
          <w:lang w:eastAsia="zh-CN"/>
        </w:rPr>
      </w:pPr>
      <w:r>
        <w:rPr>
          <w:lang w:eastAsia="zh-CN"/>
        </w:rPr>
        <w:t>When 5G-RG is using NG-RAN or W-5GAN access, the control and user plane packets of the 5GC-Capable UE is transported using a 5G-RG IP PDU session and then from PSA UPF of that PDU session to the N3IWF/TNGF. It is assumed that the IP endpoints in the N3IWF/TNGF is reachable from the UPF/DN of the 5G-RG IP PDU session, i.e. the N6 interface for the 5G-RG PDU Session carries traffic to the N3IWF/TNGF. The 5G-RG identifies the traffic from 5GC-Capable UE based on implementation, e.g. certain WLAN SSID is configured to support the 5GC-Capable UE access.</w:t>
      </w:r>
    </w:p>
    <w:p>
      <w:pPr>
        <w:pStyle w:val="NO"/>
        <w:rPr/>
      </w:pPr>
      <w:r>
        <w:rPr>
          <w:lang w:eastAsia="zh-CN"/>
        </w:rPr>
        <w:t>NOTE:</w:t>
        <w:tab/>
        <w:t xml:space="preserve">This assumes that the N3IWF/TNGF is reachable using IP from a 5G-RG PDU Session over NG-RAN or W-5GAN. The N3IWF selection is as defined in </w:t>
      </w:r>
      <w:r>
        <w:rPr>
          <w:lang w:eastAsia="ko-KR"/>
        </w:rPr>
        <w:t>TS 23.501 [2]</w:t>
      </w:r>
      <w:r>
        <w:rPr>
          <w:lang w:eastAsia="zh-CN"/>
        </w:rPr>
        <w:t xml:space="preserve"> clause </w:t>
      </w:r>
      <w:r>
        <w:rPr>
          <w:rFonts w:eastAsia="Malgun Gothic"/>
          <w:lang w:eastAsia="ko-KR"/>
        </w:rPr>
        <w:t xml:space="preserve">6.3.6. The TNGF IP address is configured on the 5G-RG or queried through the DNS procedure. </w:t>
      </w:r>
      <w:r>
        <w:rPr/>
        <w:t xml:space="preserve">The </w:t>
      </w:r>
      <w:r>
        <w:rPr>
          <w:lang w:eastAsia="zh-CN"/>
        </w:rPr>
        <w:t>5GC-Capable UE</w:t>
      </w:r>
      <w:r>
        <w:rPr/>
        <w:t xml:space="preserve"> received the IP address of TNGF during the EAP-5G signalling as defined in the clause 7.1.3.3</w:t>
      </w:r>
      <w:r>
        <w:rPr>
          <w:lang w:eastAsia="zh-CN"/>
        </w:rPr>
        <w:t>.</w:t>
      </w:r>
    </w:p>
    <w:p>
      <w:pPr>
        <w:pStyle w:val="Heading3"/>
        <w:rPr/>
      </w:pPr>
      <w:bookmarkStart w:id="214" w:name="__RefHeading___Toc532992964"/>
      <w:bookmarkEnd w:id="214"/>
      <w:r>
        <w:rPr/>
        <w:t>6.27.3</w:t>
        <w:tab/>
        <w:t>5GC-capable UE behind 5G-RG using 802.1x with 3GPP credentials</w:t>
      </w:r>
    </w:p>
    <w:p>
      <w:pPr>
        <w:pStyle w:val="Heading4"/>
        <w:ind w:left="1418" w:hanging="1418"/>
        <w:rPr>
          <w:lang w:eastAsia="zh-CN"/>
        </w:rPr>
      </w:pPr>
      <w:bookmarkStart w:id="215" w:name="__RefHeading___Toc532992965"/>
      <w:bookmarkEnd w:id="215"/>
      <w:r>
        <w:rPr>
          <w:lang w:eastAsia="zh-CN"/>
        </w:rPr>
        <w:t>6.27.3.1</w:t>
        <w:tab/>
        <w:t>General</w:t>
      </w:r>
    </w:p>
    <w:p>
      <w:pPr>
        <w:pStyle w:val="Normal"/>
        <w:rPr>
          <w:lang w:eastAsia="zh-CN"/>
        </w:rPr>
      </w:pPr>
      <w:r>
        <w:rPr>
          <w:lang w:eastAsia="zh-CN"/>
        </w:rPr>
        <w:t>This solution is applicable when 802.1x (EAP over LAN) and 3GPP credentials are used to associate with the WLAN. In this option, the solution for trusted N3GPP is used as baseline but with the additional property that the service is offered via a wireline access and a 5G-RG. FN-RG is not applicable for this case since changes may be needed in the RG (FN-RG is not supporting the role of EAP Authenticator). This option can typically be used in case a service provider offers services via wireline access to all the subscribers of the service provider. This solution can also distinguish the 5GC-capable UE role and apply the different policy for the different categories of devices, for example for 5GC capable UE considered as host or guest of the local network of 5G-RG/HA 5G-RG , such as different QoS control, permission to use certain resources e.g. printer  in LAN or being allowed to get Internet access. The member of the family decides on which 5GC capable UE considered as host (i.e. subscriber of the 5G-RG) and reports these 5GC capable UE IDs (e.g.MSISDN) to the operator via online or offline service. This is out of the scope of 3GPP. After that, it is the 5GC's responsibility to maintain such information and decides the 5GC capable UE role based on it.</w:t>
      </w:r>
    </w:p>
    <w:p>
      <w:pPr>
        <w:pStyle w:val="Normal"/>
        <w:rPr>
          <w:lang w:eastAsia="zh-CN"/>
        </w:rPr>
      </w:pPr>
      <w:r>
        <w:rPr/>
        <w:t>The combination of 5G-RG and W-5GAN will act as a trusted N3GPP access network from the 5GC-capable UE and 5GC perspective. Solution #1 described in clause 7.1 is used as baseline but it is expected that any solution selected for trusted N3GPP can be re-used/enhanced for this scenario as well.</w:t>
      </w:r>
    </w:p>
    <w:p>
      <w:pPr>
        <w:pStyle w:val="Heading4"/>
        <w:ind w:left="1418" w:hanging="1418"/>
        <w:rPr>
          <w:lang w:eastAsia="zh-CN"/>
        </w:rPr>
      </w:pPr>
      <w:bookmarkStart w:id="216" w:name="__RefHeading___Toc532992966"/>
      <w:bookmarkEnd w:id="216"/>
      <w:r>
        <w:rPr>
          <w:lang w:eastAsia="zh-CN"/>
        </w:rPr>
        <w:t>6.27.3.2</w:t>
        <w:tab/>
        <w:t>Registration procedure</w:t>
      </w:r>
    </w:p>
    <w:p>
      <w:pPr>
        <w:pStyle w:val="Normal"/>
        <w:rPr>
          <w:lang w:eastAsia="zh-CN"/>
        </w:rPr>
      </w:pPr>
      <w:r>
        <w:rPr>
          <w:lang w:eastAsia="zh-CN"/>
        </w:rPr>
        <w:t xml:space="preserve">The registration procedure in 7.1.3.3 (solution #1) can be used where 5G-RG connects TNGF via wireline or wirless acess network by using the PDU connection. The 5G-RG acts as TNAP and is behaved as authenticator, </w:t>
      </w:r>
      <w:r>
        <w:rPr/>
        <w:t>the interface between the 5G-RG and W-5GAN is assumed an AAA interface.</w:t>
      </w:r>
      <w:r>
        <w:rPr>
          <w:lang w:eastAsia="zh-CN"/>
        </w:rPr>
        <w:t xml:space="preserve"> In similar manner the procedures proposed in</w:t>
      </w:r>
      <w:r>
        <w:rPr>
          <w:lang w:eastAsia="zh-CN"/>
        </w:rPr>
        <w:t xml:space="preserve"> </w:t>
      </w:r>
      <w:r>
        <w:rPr>
          <w:lang w:val="en-US"/>
        </w:rPr>
        <w:t>7.1</w:t>
      </w:r>
      <w:r>
        <w:rPr/>
        <w:t>.3.3</w:t>
      </w:r>
      <w:r>
        <w:rPr>
          <w:lang w:eastAsia="zh-CN"/>
        </w:rPr>
        <w:t xml:space="preserve"> on how to complete the registration can be followed</w:t>
      </w:r>
      <w:r>
        <w:rPr>
          <w:lang w:eastAsia="zh-CN"/>
        </w:rPr>
        <w:t xml:space="preserve"> with the following addition.</w:t>
      </w:r>
    </w:p>
    <w:p>
      <w:pPr>
        <w:pStyle w:val="TH"/>
        <w:rPr/>
      </w:pPr>
      <w:r>
        <w:rPr/>
        <w:object w:dxaOrig="11655" w:dyaOrig="9165">
          <v:shapetype id="_x0000_tole_rId155" coordsize="21600,21600" o:spt="ole_rId1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5" type="_x0000_tole_rId155" style="width:480.75pt;height:378.05pt" filled="f" o:ole="">
            <v:imagedata r:id="rId156" o:title=""/>
          </v:shape>
          <o:OLEObject Type="Embed" ProgID="" ShapeID="ole_rId155" DrawAspect="Content" ObjectID="_2049081408" r:id="rId155"/>
        </w:object>
      </w:r>
    </w:p>
    <w:p>
      <w:pPr>
        <w:pStyle w:val="TF"/>
        <w:rPr/>
      </w:pPr>
      <w:r>
        <w:rPr/>
        <w:t>Figure 6.27.</w:t>
      </w:r>
      <w:r>
        <w:rPr/>
        <w:t>3</w:t>
      </w:r>
      <w:r>
        <w:rPr/>
        <w:t>.2-1: Registration procedure</w:t>
      </w:r>
    </w:p>
    <w:p>
      <w:pPr>
        <w:pStyle w:val="B1"/>
        <w:rPr/>
      </w:pPr>
      <w:r>
        <w:rPr/>
        <w:t>0</w:t>
      </w:r>
      <w:r>
        <w:rPr/>
        <w:t>.</w:t>
      </w:r>
      <w:r>
        <w:rPr/>
        <w:t xml:space="preserve"> 5G-RG has successfully registered to the AMF1. 5G-RG obtained the 5G-RG GUTI from 5GC.</w:t>
      </w:r>
      <w:r>
        <w:rPr/>
        <w:tab/>
      </w:r>
    </w:p>
    <w:p>
      <w:pPr>
        <w:pStyle w:val="B1"/>
        <w:rPr/>
      </w:pPr>
      <w:r>
        <w:rPr/>
        <w:t>A layer-2 connection is established between the UE and the</w:t>
      </w:r>
      <w:r>
        <w:rPr/>
        <w:t xml:space="preserve"> 5G-RG</w:t>
      </w:r>
      <w:r>
        <w:rPr/>
        <w:t>. In case of IEEE 802.11 this step corresponds to an 802.11 Association.</w:t>
      </w:r>
    </w:p>
    <w:p>
      <w:pPr>
        <w:pStyle w:val="B1"/>
        <w:rPr/>
      </w:pPr>
      <w:r>
        <w:rPr/>
        <w:t xml:space="preserve">1a-1b. </w:t>
      </w:r>
      <w:r>
        <w:rPr/>
        <w:t>An EAP authentication procedure is initiated. EAP messages are encapsulated into layer-2 packets,</w:t>
      </w:r>
      <w:r>
        <w:rPr/>
        <w:t xml:space="preserve"> i.e</w:t>
      </w:r>
      <w:r>
        <w:rPr/>
        <w:t>. into Ethernet-over-LAN packets</w:t>
      </w:r>
      <w:r>
        <w:rPr/>
        <w:t>.  T</w:t>
      </w:r>
      <w:r>
        <w:rPr/>
        <w:t xml:space="preserve">he UE provides a NAI </w:t>
      </w:r>
      <w:r>
        <w:rPr/>
        <w:t>in the EAP-Res/Identity message.  This EAP-Res/Identity</w:t>
      </w:r>
      <w:r>
        <w:rPr/>
        <w:t xml:space="preserve"> </w:t>
      </w:r>
      <w:r>
        <w:rPr/>
        <w:t xml:space="preserve">is encapsulated in the AAA message as defined in </w:t>
      </w:r>
      <w:r>
        <w:rPr>
          <w:lang w:val="en-US"/>
        </w:rPr>
        <w:t>7.1</w:t>
      </w:r>
      <w:r>
        <w:rPr/>
        <w:t>.3.3</w:t>
      </w:r>
      <w:r>
        <w:rPr/>
        <w:t xml:space="preserve"> step 3</w:t>
      </w:r>
      <w:r>
        <w:rPr/>
        <w:t xml:space="preserve"> by 5G-RG</w:t>
      </w:r>
      <w:r>
        <w:rPr/>
        <w:t xml:space="preserve">, the 5G-RG </w:t>
      </w:r>
      <w:r>
        <w:rPr/>
        <w:t>include</w:t>
      </w:r>
      <w:r>
        <w:rPr/>
        <w:t xml:space="preserve">s 5G-RG 5G-GUTI in the AAA message. </w:t>
      </w:r>
      <w:r>
        <w:rPr/>
        <w:t>The AAA message is encapsulated over IP layer, the source IP adderss is the 5G-RG's IP address allocated by the 5GC in the PDU session established procedure via wireline or wirless access, the destination IP address is the TNGF IP address configured on the 5G-RG side or queried through the DNS procedure.</w:t>
      </w:r>
    </w:p>
    <w:p>
      <w:pPr>
        <w:pStyle w:val="EditorsNote"/>
        <w:rPr/>
      </w:pPr>
      <w:r>
        <w:rPr>
          <w:lang w:eastAsia="zh-CN"/>
        </w:rPr>
        <w:t>Editor's note</w:t>
      </w:r>
      <w:r>
        <w:rPr>
          <w:lang w:eastAsia="zh-CN"/>
        </w:rPr>
        <w:t xml:space="preserve">: Whether the 5G-RG SUCI can be used to </w:t>
      </w:r>
      <w:r>
        <w:rPr/>
        <w:t>identify</w:t>
      </w:r>
      <w:r>
        <w:rPr>
          <w:lang w:eastAsia="zh-CN"/>
        </w:rPr>
        <w:t xml:space="preserve"> the 5G-RG in this step is FFS.</w:t>
      </w:r>
    </w:p>
    <w:p>
      <w:pPr>
        <w:pStyle w:val="B1"/>
        <w:rPr/>
      </w:pPr>
      <w:r>
        <w:rPr/>
        <w:t xml:space="preserve">1c. </w:t>
      </w:r>
      <w:r>
        <w:rPr/>
        <w:t>An EAP-5G procedure is executed as specified in TS </w:t>
      </w:r>
      <w:r>
        <w:rPr/>
        <w:t>23.502</w:t>
      </w:r>
      <w:r>
        <w:rPr/>
        <w:t xml:space="preserve"> [3] and TS 33.501 [25]. </w:t>
      </w:r>
      <w:r>
        <w:rPr/>
        <w:t xml:space="preserve">The W-5GAN sends the EAP-5G start message </w:t>
      </w:r>
      <w:r>
        <w:rPr/>
        <w:t>including</w:t>
      </w:r>
      <w:r>
        <w:rPr/>
        <w:t xml:space="preserve"> the 5G-RG GUTI to the UE.</w:t>
      </w:r>
    </w:p>
    <w:p>
      <w:pPr>
        <w:pStyle w:val="B1"/>
        <w:rPr/>
      </w:pPr>
      <w:r>
        <w:rPr/>
        <w:t xml:space="preserve">1d. The UE sends the AN parameters (e.g. UE SUCI </w:t>
      </w:r>
      <w:r>
        <w:rPr/>
        <w:t>or the 5G-GUTI, Requested NSSAI</w:t>
      </w:r>
      <w:r>
        <w:rPr/>
        <w:t xml:space="preserve">, etc.) and NAS Registration request message (e.g. </w:t>
      </w:r>
      <w:r>
        <w:rPr/>
        <w:t xml:space="preserve">Registration type, </w:t>
      </w:r>
      <w:r>
        <w:rPr/>
        <w:t xml:space="preserve">UE SUCI or </w:t>
      </w:r>
      <w:r>
        <w:rPr/>
        <w:t>5G-GUTI, Security parameters, Requested NSSAI,</w:t>
      </w:r>
      <w:r>
        <w:rPr/>
        <w:t xml:space="preserve"> etc.) in the EAP-5G. In </w:t>
      </w:r>
      <w:r>
        <w:rPr/>
        <w:t>addition</w:t>
      </w:r>
      <w:r>
        <w:rPr/>
        <w:t>, in the NAS Registration request message, the UE includes the 5G-RG 5G-GUTI received from the EAP-5G start message. The 5G-RG 5G-GUTI is used by AMF to find the 5G-RG context and obtain 5G-RG SUPI.</w:t>
      </w:r>
    </w:p>
    <w:p>
      <w:pPr>
        <w:pStyle w:val="B1"/>
        <w:rPr/>
      </w:pPr>
      <w:r>
        <w:rPr/>
        <w:t xml:space="preserve">2. W-5GAN selects the AMF2 for UE as specified in </w:t>
      </w:r>
      <w:r>
        <w:rPr>
          <w:lang w:eastAsia="ko-KR"/>
        </w:rPr>
        <w:t>TS 23.501 [2]</w:t>
      </w:r>
      <w:r>
        <w:rPr/>
        <w:t xml:space="preserve"> </w:t>
      </w:r>
      <w:r>
        <w:rPr/>
        <w:t>clause 4.2.2.2.2</w:t>
      </w:r>
      <w:r>
        <w:rPr/>
        <w:t xml:space="preserve"> </w:t>
      </w:r>
      <w:r>
        <w:rPr/>
        <w:t>with</w:t>
      </w:r>
      <w:r>
        <w:rPr/>
        <w:t xml:space="preserve"> the UE 5G-GUTI or </w:t>
      </w:r>
      <w:r>
        <w:rPr/>
        <w:t>Requested NSSAI</w:t>
      </w:r>
      <w:r>
        <w:rPr/>
        <w:t>. This AMF2 may be the same or different from the AMF1.</w:t>
      </w:r>
    </w:p>
    <w:p>
      <w:pPr>
        <w:pStyle w:val="B1"/>
        <w:rPr/>
      </w:pPr>
      <w:r>
        <w:rPr/>
        <w:t>3-4. The AMF2 received the Registration request message and the UE authentication procedure is performed based on the UE 3GPP credential as defined in TS</w:t>
      </w:r>
      <w:r>
        <w:rPr/>
        <w:t> </w:t>
      </w:r>
      <w:r>
        <w:rPr/>
        <w:t>23.502</w:t>
      </w:r>
      <w:r>
        <w:rPr/>
        <w:t> [3] and TS 33.501 [25]</w:t>
      </w:r>
      <w:r>
        <w:rPr/>
        <w:t>.</w:t>
      </w:r>
    </w:p>
    <w:p>
      <w:pPr>
        <w:pStyle w:val="B1"/>
        <w:rPr/>
      </w:pPr>
      <w:r>
        <w:rPr/>
        <w:t xml:space="preserve">5-6. With the existing of 5G-RG GUTI, the AMF2 knows that the UE is accessing 5GC via 5G-RG. In order to obtain the 5G-RG SUPI, the AMF2 finds the 5G-RG context based </w:t>
      </w:r>
      <w:r>
        <w:rPr/>
        <w:t>on the</w:t>
      </w:r>
      <w:r>
        <w:rPr/>
        <w:t xml:space="preserve"> 5G-RG 5G-GUTI. </w:t>
      </w:r>
      <w:r>
        <w:rPr/>
        <w:t>I</w:t>
      </w:r>
      <w:r>
        <w:rPr/>
        <w:t xml:space="preserve">f there is no 5G-RG context in the AMF2, AMF2 requests the 5G-RG SUPI from AMF1. To be more specific, the AMF2 selects the AMF1 based </w:t>
      </w:r>
      <w:r>
        <w:rPr/>
        <w:t>on the</w:t>
      </w:r>
      <w:r>
        <w:rPr/>
        <w:t xml:space="preserve"> 5G-RG 5G-GUTI and sends the </w:t>
      </w:r>
      <w:r>
        <w:rPr/>
        <w:t>request</w:t>
      </w:r>
      <w:r>
        <w:rPr/>
        <w:t xml:space="preserve"> message to the AMF1 including the 5G-RG 5G-GUTI and SUPI requested indication. AMF1 finds the 5G-RG context based on the 5G-RG 5G-GUTI and replies the 5G-RG SUPI to the AMF2.</w:t>
      </w:r>
    </w:p>
    <w:p>
      <w:pPr>
        <w:pStyle w:val="B1"/>
        <w:rPr/>
      </w:pPr>
      <w:r>
        <w:rPr/>
        <w:t>7-8. The AMF2 selects the UDM based on 5G-RG SUPI, and requests 5G-RG</w:t>
      </w:r>
      <w:r>
        <w:rPr/>
        <w:t>'</w:t>
      </w:r>
      <w:r>
        <w:rPr/>
        <w:t xml:space="preserve">s subscribed UE ID list from the UDM. </w:t>
      </w:r>
      <w:r>
        <w:rPr/>
        <w:t xml:space="preserve">The </w:t>
      </w:r>
      <w:r>
        <w:rPr/>
        <w:t>5G-RG</w:t>
      </w:r>
      <w:r>
        <w:rPr/>
        <w:t>'</w:t>
      </w:r>
      <w:r>
        <w:rPr/>
        <w:t xml:space="preserve">s subscribed UE ID list </w:t>
      </w:r>
      <w:r>
        <w:rPr/>
        <w:t>may include</w:t>
      </w:r>
      <w:r>
        <w:rPr/>
        <w:t xml:space="preserve"> </w:t>
      </w:r>
      <w:r>
        <w:rPr/>
        <w:t xml:space="preserve">more than one category. For example, the smartphone devices belong to the category 1, the IoT devices blong to the category 2, the IPTV/STB devices belong to the category 3, etc. </w:t>
      </w:r>
      <w:r>
        <w:rPr/>
        <w:t>The 5G-RG</w:t>
      </w:r>
      <w:r>
        <w:rPr/>
        <w:t>'</w:t>
      </w:r>
      <w:r>
        <w:rPr/>
        <w:t xml:space="preserve">s subscribed UE ID list includes the UE IDs, e.g. UE SUPI or UE MSISDN. </w:t>
      </w:r>
      <w:r>
        <w:rPr/>
        <w:t>I</w:t>
      </w:r>
      <w:r>
        <w:rPr/>
        <w:t xml:space="preserve">f the UE ID sent by AMF2 to UDM belongs to the subscribed UE ID list, the UE is treated as the subscriber of the 5G-RG.  If the UE ID does not belong to the subscribed UE ID list and the 5G-RG only allows the subscribed UE, the UDM shall reject the UE. </w:t>
      </w:r>
      <w:r>
        <w:rPr/>
        <w:t xml:space="preserve">The UDM stores the </w:t>
      </w:r>
      <w:r>
        <w:rPr/>
        <w:t xml:space="preserve">serving </w:t>
      </w:r>
      <w:r>
        <w:rPr/>
        <w:t>AMF identity</w:t>
      </w:r>
      <w:r>
        <w:rPr/>
        <w:t xml:space="preserve"> and will notify the AMF when the 5G-RG</w:t>
      </w:r>
      <w:r>
        <w:rPr/>
        <w:t>'</w:t>
      </w:r>
      <w:r>
        <w:rPr/>
        <w:t>s subscribed UE ID list is updated.</w:t>
      </w:r>
    </w:p>
    <w:p>
      <w:pPr>
        <w:pStyle w:val="B1"/>
        <w:rPr/>
      </w:pPr>
      <w:r>
        <w:rPr/>
        <w:t>9. The UDM sends the subscribed UE ID list to the AMF2. AMF2 stored the subscribed UE ID list and decides if the UE is the subscribed UE of the 5G-RG. If the UE is not the subscriber of 5G-RG and the 5G-RG only allows the subscribed UE, the AMF shall reject the UE.</w:t>
      </w:r>
    </w:p>
    <w:p>
      <w:pPr>
        <w:pStyle w:val="EditorsNote"/>
        <w:rPr>
          <w:lang w:eastAsia="zh-CN"/>
        </w:rPr>
      </w:pPr>
      <w:r>
        <w:rPr>
          <w:lang w:eastAsia="zh-CN"/>
        </w:rPr>
        <w:t>Editor's note:</w:t>
      </w:r>
      <w:r>
        <w:rPr>
          <w:lang w:eastAsia="zh-CN"/>
        </w:rPr>
        <w:t xml:space="preserve"> It is</w:t>
      </w:r>
      <w:r>
        <w:rPr>
          <w:lang w:eastAsia="zh-CN"/>
        </w:rPr>
        <w:t xml:space="preserve"> FFS </w:t>
      </w:r>
      <w:r>
        <w:rPr>
          <w:lang w:eastAsia="zh-CN"/>
        </w:rPr>
        <w:t xml:space="preserve">on how to </w:t>
      </w:r>
      <w:r>
        <w:rPr>
          <w:lang w:val="en-US"/>
        </w:rPr>
        <w:t xml:space="preserve">offer different services/policies to </w:t>
      </w:r>
      <w:r>
        <w:rPr>
          <w:lang w:eastAsia="zh-CN"/>
        </w:rPr>
        <w:t>subscribed</w:t>
      </w:r>
      <w:r>
        <w:rPr>
          <w:lang w:eastAsia="zh-CN"/>
        </w:rPr>
        <w:t xml:space="preserve"> (e.g. for the different category)</w:t>
      </w:r>
      <w:r>
        <w:rPr>
          <w:lang w:eastAsia="zh-CN"/>
        </w:rPr>
        <w:t xml:space="preserve"> and non-subscribed UEs</w:t>
      </w:r>
      <w:r>
        <w:rPr>
          <w:lang w:val="en-US" w:eastAsia="zh-CN"/>
        </w:rPr>
        <w:t>.</w:t>
      </w:r>
    </w:p>
    <w:p>
      <w:pPr>
        <w:pStyle w:val="B1"/>
        <w:rPr/>
      </w:pPr>
      <w:r>
        <w:rPr/>
        <w:t>10-11. The AMF2 requests the policy from PCF.</w:t>
      </w:r>
    </w:p>
    <w:p>
      <w:pPr>
        <w:pStyle w:val="B1"/>
        <w:rPr/>
      </w:pPr>
      <w:r>
        <w:rPr/>
        <w:t>12-1</w:t>
      </w:r>
      <w:r>
        <w:rPr/>
        <w:t>6</w:t>
      </w:r>
      <w:r>
        <w:rPr/>
        <w:t>. The same steps as defined in</w:t>
      </w:r>
      <w:r>
        <w:rPr/>
        <w:t xml:space="preserve"> clause 7.1.3.3 steps 10 to 15</w:t>
      </w:r>
      <w:r>
        <w:rPr/>
        <w:t>.</w:t>
      </w:r>
    </w:p>
    <w:p>
      <w:pPr>
        <w:pStyle w:val="Normal"/>
        <w:rPr>
          <w:lang w:eastAsia="zh-CN"/>
        </w:rPr>
      </w:pPr>
      <w:r>
        <w:rPr>
          <w:lang w:eastAsia="zh-CN"/>
        </w:rPr>
      </w:r>
    </w:p>
    <w:p>
      <w:pPr>
        <w:pStyle w:val="Normal"/>
        <w:rPr>
          <w:lang w:eastAsia="zh-CN"/>
        </w:rPr>
      </w:pPr>
      <w:r>
        <w:rPr>
          <w:lang w:eastAsia="zh-CN"/>
        </w:rPr>
        <w:t xml:space="preserve">The protocol stack is </w:t>
      </w:r>
      <w:r>
        <w:rPr>
          <w:lang w:eastAsia="zh-CN"/>
        </w:rPr>
        <w:t>defined in figure 6.27.3.2-2.</w:t>
      </w:r>
    </w:p>
    <w:p>
      <w:pPr>
        <w:pStyle w:val="TH"/>
        <w:rPr/>
      </w:pPr>
      <w:r>
        <w:rPr/>
        <w:object w:dxaOrig="12130" w:dyaOrig="2762">
          <v:shapetype id="_x0000_tole_rId157" coordsize="21600,21600" o:spt="ole_rId1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7" type="_x0000_tole_rId157" style="width:481.55pt;height:109.65pt" filled="f" o:ole="">
            <v:imagedata r:id="rId158" o:title=""/>
          </v:shape>
          <o:OLEObject Type="Embed" ProgID="" ShapeID="ole_rId157" DrawAspect="Content" ObjectID="_1045335977" r:id="rId157"/>
        </w:object>
      </w:r>
    </w:p>
    <w:p>
      <w:pPr>
        <w:pStyle w:val="TF"/>
        <w:rPr/>
      </w:pPr>
      <w:r>
        <w:rPr/>
        <w:t>Figure 6.27.</w:t>
      </w:r>
      <w:r>
        <w:rPr/>
        <w:t>3</w:t>
      </w:r>
      <w:r>
        <w:rPr/>
        <w:t>.2-2: Protocol stack for Registration procedure</w:t>
      </w:r>
    </w:p>
    <w:p>
      <w:pPr>
        <w:pStyle w:val="Heading3"/>
        <w:rPr/>
      </w:pPr>
      <w:bookmarkStart w:id="217" w:name="__RefHeading___Toc532992967"/>
      <w:bookmarkEnd w:id="217"/>
      <w:r>
        <w:rPr/>
        <w:t>6.27.4</w:t>
        <w:tab/>
        <w:t>5GC-capable UE behind 5G-RG using IKEv2 and IPsec based access procedures</w:t>
      </w:r>
    </w:p>
    <w:p>
      <w:pPr>
        <w:pStyle w:val="Heading4"/>
        <w:ind w:left="1418" w:hanging="1418"/>
        <w:rPr>
          <w:lang w:eastAsia="zh-CN"/>
        </w:rPr>
      </w:pPr>
      <w:bookmarkStart w:id="218" w:name="__RefHeading___Toc532992968"/>
      <w:bookmarkEnd w:id="218"/>
      <w:r>
        <w:rPr>
          <w:lang w:eastAsia="zh-CN"/>
        </w:rPr>
        <w:t>6.27.4.1</w:t>
        <w:tab/>
        <w:t>General</w:t>
      </w:r>
    </w:p>
    <w:p>
      <w:pPr>
        <w:pStyle w:val="Normal"/>
        <w:rPr/>
      </w:pPr>
      <w:r>
        <w:rPr>
          <w:lang w:eastAsia="zh-CN"/>
        </w:rPr>
        <w:t xml:space="preserve">In the second sub-solution, the WLAN association is assumed to have been carried out before the </w:t>
      </w:r>
      <w:r>
        <w:rPr/>
        <w:t xml:space="preserve">5GC-capable </w:t>
      </w:r>
      <w:r>
        <w:rPr>
          <w:lang w:eastAsia="zh-CN"/>
        </w:rPr>
        <w:t xml:space="preserve">UE does 5GC registration. How that is done is outside the scope of 3GPP. Services are only offered to </w:t>
      </w:r>
      <w:r>
        <w:rPr/>
        <w:t>5GC-capable</w:t>
      </w:r>
      <w:r>
        <w:rPr>
          <w:lang w:eastAsia="zh-CN"/>
        </w:rPr>
        <w:t xml:space="preserve"> UEs that can both 1) associate to the WLAN of the 5G-RG and 2) register to the 5GC via the N3IWF as described below.</w:t>
      </w:r>
    </w:p>
    <w:p>
      <w:pPr>
        <w:pStyle w:val="Normal"/>
        <w:rPr/>
      </w:pPr>
      <w:r>
        <w:rPr>
          <w:lang w:eastAsia="zh-CN"/>
        </w:rPr>
        <w:t>This sub-solution re-uses procedures defined for untrusted N3GPP solution in Rel-15.</w:t>
      </w:r>
    </w:p>
    <w:p>
      <w:pPr>
        <w:pStyle w:val="TH"/>
        <w:rPr/>
      </w:pPr>
      <w:r>
        <w:rPr/>
        <w:object w:dxaOrig="14775" w:dyaOrig="6015">
          <v:shapetype id="_x0000_tole_rId159" coordsize="21600,21600" o:spt="ole_rId1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9" type="_x0000_tole_rId159" style="width:450.6pt;height:183.75pt" filled="f" o:ole="">
            <v:imagedata r:id="rId160" o:title=""/>
          </v:shape>
          <o:OLEObject Type="Embed" ProgID="" ShapeID="ole_rId159" DrawAspect="Content" ObjectID="_1695111397" r:id="rId159"/>
        </w:object>
      </w:r>
    </w:p>
    <w:p>
      <w:pPr>
        <w:pStyle w:val="TF"/>
        <w:rPr/>
      </w:pPr>
      <w:r>
        <w:rPr/>
        <w:t>Figure 6.27.4.1-1: Architecture for the 5GC-capable UE behind 5G-RG with Broadband Wireline access using IKEv2 and IPsec based access procedures</w:t>
      </w:r>
    </w:p>
    <w:p>
      <w:pPr>
        <w:pStyle w:val="TH"/>
        <w:rPr/>
      </w:pPr>
      <w:r>
        <w:rPr/>
        <w:object w:dxaOrig="14775" w:dyaOrig="6015">
          <v:shapetype id="_x0000_tole_rId161" coordsize="21600,21600" o:spt="ole_rId1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1" type="_x0000_tole_rId161" style="width:450.6pt;height:183.75pt" filled="f" o:ole="">
            <v:imagedata r:id="rId162" o:title=""/>
          </v:shape>
          <o:OLEObject Type="Embed" ProgID="" ShapeID="ole_rId161" DrawAspect="Content" ObjectID="_1384685790" r:id="rId161"/>
        </w:object>
      </w:r>
    </w:p>
    <w:p>
      <w:pPr>
        <w:pStyle w:val="TF"/>
        <w:rPr/>
      </w:pPr>
      <w:r>
        <w:rPr/>
        <w:t>Figure 6.27.4.1-2: Architecture for the 5GC-capable UE behind 5G-RG with NG RAN access using IKEv2 and IPsec based access procedures</w:t>
      </w:r>
    </w:p>
    <w:p>
      <w:pPr>
        <w:pStyle w:val="Normal"/>
        <w:rPr/>
      </w:pPr>
      <w:r>
        <w:rPr>
          <w:lang w:eastAsia="zh-CN"/>
        </w:rPr>
        <w:t>Figure 6.27.4.1-1 and Figure 6.27.4.1-2 shows the N1, N2 and N3 reference points of the 5GC-capable UE and that 5GC-capable UE is using IKE/IPsec (similar as 3GPP NWu reference point) functionality to connect to N3IWF.</w:t>
      </w:r>
    </w:p>
    <w:p>
      <w:pPr>
        <w:pStyle w:val="Normal"/>
        <w:rPr>
          <w:lang w:eastAsia="zh-CN"/>
        </w:rPr>
      </w:pPr>
      <w:r>
        <w:rPr>
          <w:lang w:eastAsia="zh-CN"/>
        </w:rPr>
        <w:t>Differences compared to Rel-15 untrusted N3GPP solution are:</w:t>
      </w:r>
    </w:p>
    <w:p>
      <w:pPr>
        <w:pStyle w:val="B1"/>
        <w:rPr>
          <w:lang w:eastAsia="zh-CN"/>
        </w:rPr>
      </w:pPr>
      <w:r>
        <w:rPr>
          <w:lang w:eastAsia="zh-CN"/>
        </w:rPr>
        <w:t>-</w:t>
        <w:tab/>
        <w:t>The 5G-Capable UE obtains its local IP address from 5G-RG via LAN interface. The 5G-RG changs this local IP to WAN IP address, which is allocated in the 5G-RG's IP PDU session establishment procedure.</w:t>
      </w:r>
    </w:p>
    <w:p>
      <w:pPr>
        <w:pStyle w:val="B1"/>
        <w:rPr/>
      </w:pPr>
      <w:r>
        <w:rPr>
          <w:lang w:eastAsia="zh-CN"/>
        </w:rPr>
        <w:t>-</w:t>
        <w:tab/>
      </w:r>
      <w:r>
        <w:rPr/>
        <w:t xml:space="preserve">The UDP protocol is used between the </w:t>
      </w:r>
      <w:r>
        <w:rPr>
          <w:lang w:eastAsia="zh-CN"/>
        </w:rPr>
        <w:t>5G-Capable UE</w:t>
      </w:r>
      <w:r>
        <w:rPr/>
        <w:t xml:space="preserve"> and N3IWF to enable NAT traversal for IKEv2 and IPsec traffic.</w:t>
      </w:r>
      <w:r>
        <w:rPr>
          <w:lang w:eastAsia="zh-CN"/>
        </w:rPr>
        <w:t>The 5G-RG can distinguish the 5G-Capable UE by the differnet local IP address in LAN interface, and the different UDP port number in WAN interface.</w:t>
      </w:r>
    </w:p>
    <w:p>
      <w:pPr>
        <w:pStyle w:val="B1"/>
        <w:rPr/>
      </w:pPr>
      <w:r>
        <w:rPr>
          <w:lang w:val="en-US" w:eastAsia="zh-CN"/>
        </w:rPr>
        <w:t>-</w:t>
        <w:tab/>
        <w:t>If the binding between the 5G-RG and 5GC capable UE is needed, then the Registration procedure the AMF2 selects the UDM based on 5G-RG SUPI, and requests 5G-RG's subscribed UE ID list from the UDM as described in step 7 to 9 in figure</w:t>
      </w:r>
      <w:r>
        <w:rPr/>
        <w:t xml:space="preserve"> 6.27.3.2-1. The AMF 2 obtains the 5G-RG SUPI based on the 5G-RG GUTI, using the same procedure as the trusted non3GPP solution as defined in subclause 6.27.3.2. The AMF2 receives 5G-RG GUTI in NAS message sent by the 5GC capable UE, which got the 5G-RG GUTI via ANQP query. The 5G-RG advertises its own 5G-RG GUTI via ANQP after the 5GC capable UE connects to the 5G-RG without updating in ANQP server.</w:t>
      </w:r>
    </w:p>
    <w:p>
      <w:pPr>
        <w:pStyle w:val="NO"/>
        <w:rPr/>
      </w:pPr>
      <w:r>
        <w:rPr/>
        <w:t>NOTE:</w:t>
        <w:tab/>
        <w:t>The 5G-RG could be configured with certain WLAN SSID only accepting the 5GC capable UE connection with the correct credential. In this way, the ANQP message with 5G-RG GUTI can be avoid to send to any 5GC capable UE.</w:t>
      </w:r>
    </w:p>
    <w:p>
      <w:pPr>
        <w:pStyle w:val="Heading2"/>
        <w:rPr/>
      </w:pPr>
      <w:bookmarkStart w:id="219" w:name="__RefHeading___Toc532992969"/>
      <w:bookmarkEnd w:id="219"/>
      <w:r>
        <w:rPr/>
        <w:t>6.28</w:t>
        <w:tab/>
      </w:r>
      <w:r>
        <w:rPr>
          <w:lang w:eastAsia="zh-CN"/>
        </w:rPr>
        <w:t xml:space="preserve">Solution </w:t>
      </w:r>
      <w:r>
        <w:rPr>
          <w:lang w:eastAsia="zh-CN"/>
        </w:rPr>
        <w:t>#28</w:t>
      </w:r>
      <w:r>
        <w:rPr>
          <w:lang w:eastAsia="zh-CN"/>
        </w:rPr>
        <w:t xml:space="preserve"> </w:t>
      </w:r>
      <w:r>
        <w:rPr>
          <w:lang w:eastAsia="zh-CN"/>
        </w:rPr>
        <w:t>-Line Id Transfer to and usage within 5GC</w:t>
      </w:r>
    </w:p>
    <w:p>
      <w:pPr>
        <w:pStyle w:val="Heading3"/>
        <w:rPr/>
      </w:pPr>
      <w:bookmarkStart w:id="220" w:name="__RefHeading___Toc532992970"/>
      <w:bookmarkEnd w:id="220"/>
      <w:r>
        <w:rPr/>
        <w:t>6.28.1</w:t>
        <w:tab/>
        <w:t>Overview</w:t>
      </w:r>
    </w:p>
    <w:p>
      <w:pPr>
        <w:pStyle w:val="Normal"/>
        <w:rPr/>
      </w:pPr>
      <w:r>
        <w:rPr/>
        <w:t>Current BBF service and customer management is centred around using the Line Id (e.g. added by the AN in DHCP Option 82) to identify the RG and the associated subscription.</w:t>
      </w:r>
    </w:p>
    <w:p>
      <w:pPr>
        <w:pStyle w:val="Normal"/>
        <w:rPr/>
      </w:pPr>
      <w:r>
        <w:rPr/>
        <w:t>This solution studies how 5GC is made aware of the Line Id and can use Line Id.</w:t>
      </w:r>
    </w:p>
    <w:p>
      <w:pPr>
        <w:pStyle w:val="Normal"/>
        <w:rPr/>
      </w:pPr>
      <w:r>
        <w:rPr/>
        <w:t>This solution is meant to apply to 5G-RG (connected over Wireline access) and FN-RG collectively called "RG" in this solution; the solution is specific to Wireline access and does not apply to FWA. For FN-RG case this solution is a complement of solution 22</w:t>
      </w:r>
    </w:p>
    <w:p>
      <w:pPr>
        <w:pStyle w:val="NO"/>
        <w:rPr/>
      </w:pPr>
      <w:r>
        <w:rPr/>
        <w:t>NOTE:</w:t>
        <w:tab/>
        <w:t>How the AGF gets the Line Id as well as the format of a Line Id is determined by BBF. The Line Id format is further documented in sub-clause 6.28.2.3.</w:t>
      </w:r>
    </w:p>
    <w:p>
      <w:pPr>
        <w:pStyle w:val="Normal"/>
        <w:rPr/>
      </w:pPr>
      <w:r>
        <w:rPr/>
        <w:t>The Line ID is not guaranteed to be unique across multiple operators. Since a 5GC may be connected to multiple wireline access networks using overlapping Line ID values, the Line ID needs to be combined with an ID of the operator administrating the Line ID value in order to make it unique within 5GC.</w:t>
      </w:r>
    </w:p>
    <w:p>
      <w:pPr>
        <w:pStyle w:val="Heading3"/>
        <w:rPr/>
      </w:pPr>
      <w:bookmarkStart w:id="221" w:name="__RefHeading___Toc532992971"/>
      <w:bookmarkEnd w:id="221"/>
      <w:r>
        <w:rPr/>
        <w:t>6.28.2</w:t>
        <w:tab/>
        <w:t>Description of the solution</w:t>
      </w:r>
    </w:p>
    <w:p>
      <w:pPr>
        <w:pStyle w:val="Heading4"/>
        <w:ind w:left="1418" w:hanging="1418"/>
        <w:rPr/>
      </w:pPr>
      <w:bookmarkStart w:id="222" w:name="__RefHeading___Toc532992972"/>
      <w:bookmarkEnd w:id="222"/>
      <w:r>
        <w:rPr/>
        <w:t>6.28.2.1</w:t>
        <w:tab/>
        <w:t>Usage of the Line Id as ULI</w:t>
      </w:r>
    </w:p>
    <w:p>
      <w:pPr>
        <w:pStyle w:val="Normal"/>
        <w:rPr/>
      </w:pPr>
      <w:r>
        <w:rPr/>
        <w:t>In case of 5G-RG (connected over Wireline access) and FN-RG, the AGF provides the Line Id as ULI (User Location Information) in any N2 message where, as any 5G-AN, it needs to send ULI to AMF (e.g. in the initial UE message).</w:t>
      </w:r>
    </w:p>
    <w:p>
      <w:pPr>
        <w:pStyle w:val="Normal"/>
        <w:rPr/>
      </w:pPr>
      <w:r>
        <w:rPr/>
        <w:t>It is expected that for both 5G RG and FN RG the AGF can provide ULI including when transferring the first NAS signalling message (register) from (5G RG) or about (FN RG) a RG.</w:t>
      </w:r>
    </w:p>
    <w:p>
      <w:pPr>
        <w:pStyle w:val="Heading4"/>
        <w:ind w:left="1418" w:hanging="1418"/>
        <w:rPr/>
      </w:pPr>
      <w:bookmarkStart w:id="223" w:name="__RefHeading___Toc532992973"/>
      <w:bookmarkEnd w:id="223"/>
      <w:r>
        <w:rPr/>
        <w:t>6.28.2.2</w:t>
        <w:tab/>
        <w:t>Usage of the Line Id to identify the FN RG</w:t>
      </w:r>
    </w:p>
    <w:p>
      <w:pPr>
        <w:pStyle w:val="Normal"/>
        <w:rPr/>
      </w:pPr>
      <w:r>
        <w:rPr/>
        <w:t xml:space="preserve"> </w:t>
      </w:r>
      <w:r>
        <w:rPr/>
        <w:t>In case of FN-RG the AGF provides the Line Id (together with an operator Id of the operator administrating the Line ID value) within the SUCI put in the NAS registration request it builds on behalf of the RG and it sends to the AMF. This solution assumes that the AGF ensures that the Line Id information it provides to the AMF is accurate.</w:t>
      </w:r>
    </w:p>
    <w:p>
      <w:pPr>
        <w:pStyle w:val="NO"/>
        <w:rPr/>
      </w:pPr>
      <w:r>
        <w:rPr/>
        <w:t>NOTE 1:</w:t>
        <w:tab/>
        <w:t>Further security impacts of FN RG (e.g. related with NAS and UP security) are to be defined as part of another solution. e.g. the 5GC is assumed to trust the AGF and the SUCI information provided by the AGF, Where needed Network Domain Security applies between the AGF and the AMF  More details are also provided in solution 23.</w:t>
      </w:r>
    </w:p>
    <w:p>
      <w:pPr>
        <w:pStyle w:val="Normal"/>
        <w:rPr/>
      </w:pPr>
      <w:r>
        <w:rPr/>
        <w:t>When it has received a SUCI made up to include a Line Id (together with an operator Id of the operator administrating the Line ID value) from an AGF, the AMF selects an AUSF based on information received in the SUCI and asks for authentication from the AUSF. The SUCI made up to include a Line Id (together with an operator Id of the operator administrating the Line ID value) is provided to the AUSF that fetches the corresponding SUPI from the UDM and provides back the SUPI to the AMF  More details are provided in solution 23.</w:t>
      </w:r>
    </w:p>
    <w:p>
      <w:pPr>
        <w:pStyle w:val="Normal"/>
        <w:rPr/>
      </w:pPr>
      <w:r>
        <w:rPr/>
        <w:t>The AGF would also need to include a Home Network Identifier in the SUCI. In non-roaming cases, the AGF could be configured with the same Home Network Identifier for all FN-RGs.</w:t>
      </w:r>
    </w:p>
    <w:p>
      <w:pPr>
        <w:pStyle w:val="Normal"/>
        <w:rPr/>
      </w:pPr>
      <w:r>
        <w:rPr/>
        <w:t>If roaming architecture is applicable, e.g. to support wholesale scenarios using the roaming architecture, SUCI needs to include the Home Network Identifier of the operator owning the subscription for the FN-RG. To support this, the Home Network Identifier of the FN-RG needs to be known by the AGF. This information is assumed to be available as part of setting up a wholesale arrangement between the access (visited) operator and the home network operator.</w:t>
      </w:r>
    </w:p>
    <w:p>
      <w:pPr>
        <w:pStyle w:val="NO"/>
        <w:rPr/>
      </w:pPr>
      <w:r>
        <w:rPr/>
        <w:t>NOTE:</w:t>
        <w:tab/>
        <w:t>Whether the roaming architecture is applicable for wholesale and whether AGF can know the home operator ID of an FN-RG needs to be confirmed by BBF. Alternatively, it is assumed that only non-roaming architecture is applicable.</w:t>
      </w:r>
    </w:p>
    <w:p>
      <w:pPr>
        <w:pStyle w:val="Normal"/>
        <w:rPr/>
      </w:pPr>
      <w:r>
        <w:rPr/>
        <w:t>The the Line Id may be used as the SUPI in UDM (also within SUCI) and then continue managing the RG using the Line Id (in PCF policies, in CDR, etc…) or the Line Id in SUCI as a pseudonym of the SUPI may be used to map it to a SUPI corresponding to an IMSI in UDM. Depending on SA3 requirements, Line ID in SUCI can still be concealed.</w:t>
      </w:r>
    </w:p>
    <w:p>
      <w:pPr>
        <w:pStyle w:val="Normal"/>
        <w:rPr/>
      </w:pPr>
      <w:r>
        <w:rPr/>
        <w:t>When Line ID is used as pseudonym identity in SUCI and UDM does a mapping of Line Id to IMSI, then the definition of SUCI need to be updated since it is currently defined to carry a concealed version of SUPI. In this case, the SUCI will contain a pseudonym identity (Line ID) that should be mapped by UDM into a SUPI.</w:t>
      </w:r>
    </w:p>
    <w:p>
      <w:pPr>
        <w:pStyle w:val="Normal"/>
        <w:rPr/>
      </w:pPr>
      <w:r>
        <w:rPr/>
        <w:t>Wireline LI may use the Line Id to identify Wireline subscribers to intercept. Wireline charging may use the Line Id to identify Wireline subscribers that need to be billed.</w:t>
      </w:r>
    </w:p>
    <w:p>
      <w:pPr>
        <w:pStyle w:val="Normal"/>
        <w:rPr/>
      </w:pPr>
      <w:r>
        <w:rPr/>
        <w:t>The AMF uses the SUPI to fetch the subscription data using procedures already defined in TS 23.502 [3]. The only difference due to the usage of a line ID in the SUPI is in the UDM selection procedure.</w:t>
      </w:r>
    </w:p>
    <w:p>
      <w:pPr>
        <w:pStyle w:val="Normal"/>
        <w:rPr/>
      </w:pPr>
      <w:r>
        <w:rPr/>
        <w:t>The AMF then uses the ULI = Line Id to check the Registration restriction of the RG (FN-RG in the case of this solution).</w:t>
      </w:r>
    </w:p>
    <w:p>
      <w:pPr>
        <w:pStyle w:val="NO"/>
        <w:rPr/>
      </w:pPr>
      <w:r>
        <w:rPr/>
        <w:t>NOTE 2:</w:t>
        <w:tab/>
        <w:t>The control of registration restriction for RG(s) to be defined by another solution.</w:t>
      </w:r>
    </w:p>
    <w:p>
      <w:pPr>
        <w:pStyle w:val="Normal"/>
        <w:rPr/>
      </w:pPr>
      <w:r>
        <w:rPr/>
        <w:t>As defined in R15, both the SUPI and the Line Id (as ULI) are provided by the AMF to the SMF over N11 (e.g. when issuing a Nsmf_PDUSession_CreateSMContext Request), by the SMF to the PCF over N7 (e.g. when performing an SM Policy Association Establishment procedure as defined in TS 23.502 [3] clause 4.16.4), by the AMF to the SMSF.</w:t>
      </w:r>
    </w:p>
    <w:p>
      <w:pPr>
        <w:pStyle w:val="Normal"/>
        <w:rPr/>
      </w:pPr>
      <w:r>
        <w:rPr/>
        <w:t>The SUPI is used by SMF, SMSF, PCF, etc… to fetch subscription data from UDM/UDR using procedures already defined in TS 23.502 [3]. The only difference due to the usage of a line ID in the SUPI is in the UDM (and PCF/CHF) selection procedure.</w:t>
      </w:r>
    </w:p>
    <w:p>
      <w:pPr>
        <w:pStyle w:val="Heading4"/>
        <w:ind w:left="1418" w:hanging="1418"/>
        <w:rPr/>
      </w:pPr>
      <w:bookmarkStart w:id="224" w:name="__RefHeading___Toc532992974"/>
      <w:bookmarkEnd w:id="224"/>
      <w:r>
        <w:rPr/>
        <w:t>6.28.2.3</w:t>
        <w:tab/>
        <w:t>Format of the Line Id</w:t>
      </w:r>
    </w:p>
    <w:p>
      <w:pPr>
        <w:pStyle w:val="NO"/>
        <w:rPr/>
      </w:pPr>
      <w:r>
        <w:rPr/>
        <w:t>NOTE 1:</w:t>
        <w:tab/>
        <w:t>The Line ID format is to be defined by BBF; the content of this sub-clause comes from BBF LS in S2</w:t>
        <w:noBreakHyphen/>
        <w:t>1811672.</w:t>
      </w:r>
    </w:p>
    <w:p>
      <w:pPr>
        <w:pStyle w:val="Normal"/>
        <w:rPr/>
      </w:pPr>
      <w:r>
        <w:rPr/>
        <w:t>Different operators / different Access Networks may use different format of the Line ID e.g.:</w:t>
      </w:r>
    </w:p>
    <w:p>
      <w:pPr>
        <w:pStyle w:val="B1"/>
        <w:rPr/>
      </w:pPr>
      <w:r>
        <w:rPr/>
        <w:t>-</w:t>
        <w:tab/>
        <w:t>DHCPv4 option 82 exchange (TR-101i2 [10] Annex B, original specification 2006).</w:t>
      </w:r>
    </w:p>
    <w:p>
      <w:pPr>
        <w:pStyle w:val="B1"/>
        <w:rPr/>
      </w:pPr>
      <w:r>
        <w:rPr/>
        <w:t>-</w:t>
        <w:tab/>
        <w:t>PPPoE Circuit and Remote ID AVP insertion (TR-101i2 [10] Annex A/8.3, original specification 2006).</w:t>
      </w:r>
    </w:p>
    <w:p>
      <w:pPr>
        <w:pStyle w:val="B1"/>
        <w:rPr/>
      </w:pPr>
      <w:r>
        <w:rPr/>
        <w:t>-</w:t>
        <w:tab/>
        <w:t xml:space="preserve">DHCPv6 use of option 18 via LDRA (Lightweight DHCPv6 Relay Agent) functionality in the access node </w:t>
        <w:br/>
        <w:t>(TR-177 [50] R-07).</w:t>
      </w:r>
    </w:p>
    <w:p>
      <w:pPr>
        <w:pStyle w:val="B1"/>
        <w:rPr/>
      </w:pPr>
      <w:r>
        <w:rPr/>
        <w:t>-</w:t>
        <w:tab/>
        <w:t>Use of the Line ID Option (LIO) in RS messaging (TR-177 [50] corr1 R-16, original specification 2010). The LIO option is also documented in RFC 6788 [51].</w:t>
      </w:r>
    </w:p>
    <w:p>
      <w:pPr>
        <w:pStyle w:val="NO"/>
        <w:rPr/>
      </w:pPr>
      <w:r>
        <w:rPr/>
        <w:t>NOTE 2:</w:t>
        <w:tab/>
        <w:t>RFC 6788 [51] encoding differs slightly from the nBBF encodings.</w:t>
      </w:r>
    </w:p>
    <w:p>
      <w:pPr>
        <w:pStyle w:val="Heading3"/>
        <w:rPr/>
      </w:pPr>
      <w:bookmarkStart w:id="225" w:name="__RefHeading___Toc532992975"/>
      <w:bookmarkEnd w:id="225"/>
      <w:r>
        <w:rPr/>
        <w:t>6.28.3</w:t>
        <w:tab/>
        <w:t>Impacts on existing Functions</w:t>
      </w:r>
    </w:p>
    <w:p>
      <w:pPr>
        <w:pStyle w:val="Normal"/>
        <w:rPr/>
      </w:pPr>
      <w:r>
        <w:rPr/>
        <w:t>In case of FN-RG and 5G-RG  served by Wireline access:</w:t>
      </w:r>
    </w:p>
    <w:p>
      <w:pPr>
        <w:pStyle w:val="B1"/>
        <w:rPr/>
      </w:pPr>
      <w:r>
        <w:rPr/>
        <w:t>-</w:t>
        <w:tab/>
        <w:t>Any NF that uses the content of the ULI is impacted (for example the SMF when it considers the ULI to select an UPF).</w:t>
      </w:r>
    </w:p>
    <w:p>
      <w:pPr>
        <w:pStyle w:val="Normal"/>
        <w:rPr/>
      </w:pPr>
      <w:r>
        <w:rPr/>
        <w:t>In case of FN-RG:</w:t>
      </w:r>
    </w:p>
    <w:p>
      <w:pPr>
        <w:pStyle w:val="B1"/>
        <w:rPr/>
      </w:pPr>
      <w:r>
        <w:rPr/>
        <w:t>-</w:t>
        <w:tab/>
        <w:t>Need to add the possibility for SUCI derived from a Line Id in the SUCI definition/format. Need to define proper AUSF and UDM discovery based on a SUCI derived from a Line Id.</w:t>
      </w:r>
    </w:p>
    <w:p>
      <w:pPr>
        <w:pStyle w:val="B1"/>
        <w:rPr/>
      </w:pPr>
      <w:r>
        <w:rPr/>
        <w:t>-</w:t>
        <w:tab/>
        <w:t>The UDM is modified to translate a SUCI based on a Line Id into a SUPI (that based on operator configuration may either correspond to an IMSI or to the Line Id).</w:t>
      </w:r>
    </w:p>
    <w:p>
      <w:pPr>
        <w:pStyle w:val="B1"/>
        <w:rPr/>
      </w:pPr>
      <w:r>
        <w:rPr/>
        <w:t>-</w:t>
        <w:tab/>
        <w:t>SUPI/SUCI format change in order to include a Line ID.</w:t>
      </w:r>
    </w:p>
    <w:p>
      <w:pPr>
        <w:pStyle w:val="B1"/>
        <w:rPr/>
      </w:pPr>
      <w:r>
        <w:rPr/>
        <w:t>-</w:t>
        <w:tab/>
        <w:t>When the SUCI or SUPI corresponds to a Line Id, the UDM selection functionality is modified to select the UDM based on the Line Id and not based on an IMSI).</w:t>
      </w:r>
    </w:p>
    <w:p>
      <w:pPr>
        <w:pStyle w:val="B1"/>
        <w:rPr/>
      </w:pPr>
      <w:r>
        <w:rPr/>
        <w:t>-</w:t>
        <w:tab/>
        <w:t>PCF discovery is modified when the SUPI including a Line Id).</w:t>
      </w:r>
    </w:p>
    <w:p>
      <w:pPr>
        <w:sectPr>
          <w:headerReference w:type="default" r:id="rId163"/>
          <w:footerReference w:type="default" r:id="rId164"/>
          <w:type w:val="nextPage"/>
          <w:pgSz w:w="11906" w:h="16838"/>
          <w:pgMar w:left="1134" w:right="1133" w:gutter="0" w:header="850" w:top="1416" w:footer="340" w:bottom="1133"/>
          <w:pgNumType w:fmt="decimal"/>
          <w:formProt w:val="false"/>
          <w:textDirection w:val="lrTb"/>
          <w:docGrid w:type="default" w:linePitch="360" w:charSpace="0"/>
        </w:sectPr>
        <w:pStyle w:val="NO"/>
        <w:rPr/>
      </w:pPr>
      <w:r>
        <w:rPr/>
        <w:t>NOTE:</w:t>
        <w:tab/>
        <w:t>Apart from the UDM (and from UDM/PCF/CHF selection by AMF, SMF, SMSF, PCF) no 5GC NF needs to know whether the SUPI corresponds to a Line Id or to an IMSI.</w:t>
      </w:r>
    </w:p>
    <w:p>
      <w:pPr>
        <w:pStyle w:val="Heading2"/>
        <w:rPr/>
      </w:pPr>
      <w:bookmarkStart w:id="226" w:name="__RefHeading___Toc532992976"/>
      <w:bookmarkEnd w:id="226"/>
      <w:r>
        <w:rPr/>
        <w:t>6.29</w:t>
        <w:tab/>
        <w:t>QoS framework proposal for 5G-RG and FN-RG</w:t>
      </w:r>
    </w:p>
    <w:p>
      <w:pPr>
        <w:pStyle w:val="Heading3"/>
        <w:rPr/>
      </w:pPr>
      <w:bookmarkStart w:id="227" w:name="__RefHeading___Toc532992977"/>
      <w:bookmarkEnd w:id="227"/>
      <w:r>
        <w:rPr/>
        <w:t>6.29.1</w:t>
        <w:tab/>
        <w:t>Comparison of the 5G and BBF QoS control</w:t>
      </w:r>
    </w:p>
    <w:p>
      <w:pPr>
        <w:pStyle w:val="Normal"/>
        <w:rPr/>
      </w:pPr>
      <w:r>
        <w:rPr/>
        <w:t>The tables 6.29.1-1, 6.29.1-2 and  6.29.1-3 contain a comparison of QoS mechanisms used in 5GC (trusted and untrusted access) and existing BBF networks (before WWC).</w:t>
      </w:r>
    </w:p>
    <w:p>
      <w:pPr>
        <w:pStyle w:val="TH"/>
        <w:rPr/>
      </w:pPr>
      <w:r>
        <w:rPr/>
        <w:t>Table 6.29.1-1: comparison of QoS mechanisms used in 5GC (trusted and untrusted access) and existing BBF networks (before WWC)</w:t>
      </w:r>
    </w:p>
    <w:tbl>
      <w:tblPr>
        <w:tblW w:w="13611" w:type="dxa"/>
        <w:jc w:val="left"/>
        <w:tblInd w:w="-149" w:type="dxa"/>
        <w:tblLayout w:type="fixed"/>
        <w:tblCellMar>
          <w:top w:w="72" w:type="dxa"/>
          <w:left w:w="144" w:type="dxa"/>
          <w:bottom w:w="72" w:type="dxa"/>
          <w:right w:w="144" w:type="dxa"/>
        </w:tblCellMar>
      </w:tblPr>
      <w:tblGrid>
        <w:gridCol w:w="1562"/>
        <w:gridCol w:w="3827"/>
        <w:gridCol w:w="3686"/>
        <w:gridCol w:w="4536"/>
      </w:tblGrid>
      <w:tr>
        <w:trPr>
          <w:trHeight w:val="584" w:hRule="atLeast"/>
          <w:cantSplit w:val="true"/>
        </w:trPr>
        <w:tc>
          <w:tcPr>
            <w:tcW w:w="1562" w:type="dxa"/>
            <w:tcBorders>
              <w:top w:val="single" w:sz="4" w:space="0" w:color="000000"/>
              <w:left w:val="single" w:sz="4" w:space="0" w:color="000000"/>
              <w:bottom w:val="single" w:sz="4" w:space="0" w:color="000000"/>
              <w:right w:val="single" w:sz="4" w:space="0" w:color="000000"/>
            </w:tcBorders>
          </w:tcPr>
          <w:p>
            <w:pPr>
              <w:pStyle w:val="TAH"/>
              <w:rPr/>
            </w:pPr>
            <w:r>
              <w:rPr/>
              <w:t>Network</w:t>
            </w:r>
          </w:p>
          <w:p>
            <w:pPr>
              <w:pStyle w:val="TAH"/>
              <w:rPr/>
            </w:pPr>
            <w:r>
              <w:rPr/>
            </w:r>
          </w:p>
        </w:tc>
        <w:tc>
          <w:tcPr>
            <w:tcW w:w="3827" w:type="dxa"/>
            <w:vMerge w:val="restart"/>
            <w:tcBorders>
              <w:top w:val="single" w:sz="4" w:space="0" w:color="000000"/>
              <w:left w:val="single" w:sz="4" w:space="0" w:color="000000"/>
              <w:right w:val="single" w:sz="4" w:space="0" w:color="000000"/>
            </w:tcBorders>
          </w:tcPr>
          <w:p>
            <w:pPr>
              <w:pStyle w:val="TAH"/>
              <w:rPr/>
            </w:pPr>
            <w:r>
              <w:rPr/>
              <w:t>5GC with NG-RAN</w:t>
            </w:r>
          </w:p>
        </w:tc>
        <w:tc>
          <w:tcPr>
            <w:tcW w:w="3686" w:type="dxa"/>
            <w:vMerge w:val="restart"/>
            <w:tcBorders>
              <w:top w:val="single" w:sz="4" w:space="0" w:color="000000"/>
              <w:left w:val="single" w:sz="4" w:space="0" w:color="000000"/>
              <w:right w:val="single" w:sz="4" w:space="0" w:color="000000"/>
            </w:tcBorders>
            <w:tcMar>
              <w:top w:w="0" w:type="dxa"/>
              <w:left w:w="0" w:type="dxa"/>
              <w:bottom w:w="0" w:type="dxa"/>
              <w:right w:w="0" w:type="dxa"/>
            </w:tcMar>
          </w:tcPr>
          <w:p>
            <w:pPr>
              <w:pStyle w:val="TAH"/>
              <w:rPr/>
            </w:pPr>
            <w:r>
              <w:rPr/>
              <w:t>5GC with untrusted non-3GPP access</w:t>
            </w:r>
          </w:p>
        </w:tc>
        <w:tc>
          <w:tcPr>
            <w:tcW w:w="4536" w:type="dxa"/>
            <w:vMerge w:val="restart"/>
            <w:tcBorders>
              <w:top w:val="single" w:sz="4" w:space="0" w:color="000000"/>
              <w:left w:val="single" w:sz="4" w:space="0" w:color="000000"/>
              <w:right w:val="single" w:sz="4" w:space="0" w:color="000000"/>
            </w:tcBorders>
          </w:tcPr>
          <w:p>
            <w:pPr>
              <w:pStyle w:val="TAH"/>
              <w:rPr/>
            </w:pPr>
            <w:r>
              <w:rPr/>
              <w:t>BBF (existing / before WWC)</w:t>
            </w:r>
          </w:p>
        </w:tc>
      </w:tr>
      <w:tr>
        <w:trPr>
          <w:trHeight w:val="584" w:hRule="atLeast"/>
          <w:cantSplit w:val="true"/>
        </w:trPr>
        <w:tc>
          <w:tcPr>
            <w:tcW w:w="1562" w:type="dxa"/>
            <w:tcBorders>
              <w:top w:val="single" w:sz="4" w:space="0" w:color="000000"/>
              <w:left w:val="single" w:sz="4" w:space="0" w:color="000000"/>
              <w:bottom w:val="single" w:sz="4" w:space="0" w:color="000000"/>
              <w:right w:val="single" w:sz="4" w:space="0" w:color="000000"/>
            </w:tcBorders>
          </w:tcPr>
          <w:p>
            <w:pPr>
              <w:pStyle w:val="TAH"/>
              <w:rPr/>
            </w:pPr>
            <w:r>
              <w:rPr/>
              <w:t>QoS mechanism</w:t>
            </w:r>
          </w:p>
        </w:tc>
        <w:tc>
          <w:tcPr>
            <w:tcW w:w="3827" w:type="dxa"/>
            <w:vMerge w:val="continue"/>
            <w:tcBorders>
              <w:top w:val="single" w:sz="4" w:space="0" w:color="000000"/>
              <w:left w:val="single" w:sz="4" w:space="0" w:color="000000"/>
              <w:right w:val="single" w:sz="4" w:space="0" w:color="000000"/>
            </w:tcBorders>
          </w:tcPr>
          <w:p>
            <w:pPr>
              <w:pStyle w:val="TAH"/>
              <w:snapToGrid w:val="false"/>
              <w:rPr/>
            </w:pPr>
            <w:r>
              <w:rPr/>
            </w:r>
          </w:p>
        </w:tc>
        <w:tc>
          <w:tcPr>
            <w:tcW w:w="3686" w:type="dxa"/>
            <w:vMerge w:val="continue"/>
            <w:tcBorders>
              <w:top w:val="single" w:sz="4" w:space="0" w:color="000000"/>
              <w:left w:val="single" w:sz="4" w:space="0" w:color="000000"/>
              <w:right w:val="single" w:sz="4" w:space="0" w:color="000000"/>
            </w:tcBorders>
            <w:tcMar>
              <w:top w:w="0" w:type="dxa"/>
              <w:left w:w="0" w:type="dxa"/>
              <w:bottom w:w="0" w:type="dxa"/>
              <w:right w:w="0" w:type="dxa"/>
            </w:tcMar>
          </w:tcPr>
          <w:p>
            <w:pPr>
              <w:pStyle w:val="TAH"/>
              <w:snapToGrid w:val="false"/>
              <w:rPr/>
            </w:pPr>
            <w:r>
              <w:rPr/>
            </w:r>
          </w:p>
        </w:tc>
        <w:tc>
          <w:tcPr>
            <w:tcW w:w="4536" w:type="dxa"/>
            <w:vMerge w:val="continue"/>
            <w:tcBorders>
              <w:top w:val="single" w:sz="4" w:space="0" w:color="000000"/>
              <w:left w:val="single" w:sz="4" w:space="0" w:color="000000"/>
              <w:right w:val="single" w:sz="4" w:space="0" w:color="000000"/>
            </w:tcBorders>
          </w:tcPr>
          <w:p>
            <w:pPr>
              <w:pStyle w:val="TAH"/>
              <w:snapToGrid w:val="false"/>
              <w:rPr/>
            </w:pPr>
            <w:r>
              <w:rPr/>
            </w:r>
          </w:p>
        </w:tc>
      </w:tr>
      <w:tr>
        <w:trPr>
          <w:trHeight w:val="584" w:hRule="atLeast"/>
          <w:cantSplit w:val="true"/>
        </w:trPr>
        <w:tc>
          <w:tcPr>
            <w:tcW w:w="1562" w:type="dxa"/>
            <w:tcBorders>
              <w:top w:val="single" w:sz="4" w:space="0" w:color="000000"/>
              <w:left w:val="single" w:sz="4" w:space="0" w:color="000000"/>
              <w:bottom w:val="single" w:sz="4" w:space="0" w:color="000000"/>
              <w:right w:val="single" w:sz="4" w:space="0" w:color="000000"/>
            </w:tcBorders>
          </w:tcPr>
          <w:p>
            <w:pPr>
              <w:pStyle w:val="TAL"/>
              <w:rPr/>
            </w:pPr>
            <w:r>
              <w:rPr/>
              <w:t>Traffic separation to sessions and slices</w:t>
            </w:r>
          </w:p>
        </w:tc>
        <w:tc>
          <w:tcPr>
            <w:tcW w:w="7513" w:type="dxa"/>
            <w:gridSpan w:val="2"/>
            <w:tcBorders>
              <w:top w:val="single" w:sz="4" w:space="0" w:color="000000"/>
              <w:left w:val="single" w:sz="4" w:space="0" w:color="000000"/>
              <w:bottom w:val="single" w:sz="4" w:space="0" w:color="000000"/>
              <w:right w:val="single" w:sz="4" w:space="0" w:color="000000"/>
            </w:tcBorders>
          </w:tcPr>
          <w:p>
            <w:pPr>
              <w:pStyle w:val="TAL"/>
              <w:rPr/>
            </w:pPr>
            <w:r>
              <w:rPr/>
              <w:t>-</w:t>
              <w:tab/>
              <w:t>Up to 15 PDU sessions (each with own IP address/prefix) in max 8 network slices; all PDU session are requested by UE</w:t>
            </w:r>
          </w:p>
          <w:p>
            <w:pPr>
              <w:pStyle w:val="TAL"/>
              <w:rPr/>
            </w:pPr>
            <w:r>
              <w:rPr/>
              <w:t>-</w:t>
              <w:tab/>
              <w:t>UE steers applications to slices/DNNs/PDU sessions based on URSP rules; network steering based on IP address</w:t>
            </w:r>
          </w:p>
        </w:tc>
        <w:tc>
          <w:tcPr>
            <w:tcW w:w="4536" w:type="dxa"/>
            <w:tcBorders>
              <w:top w:val="single" w:sz="4" w:space="0" w:color="000000"/>
              <w:left w:val="single" w:sz="4" w:space="0" w:color="000000"/>
              <w:bottom w:val="single" w:sz="4" w:space="0" w:color="000000"/>
              <w:right w:val="single" w:sz="4" w:space="0" w:color="000000"/>
            </w:tcBorders>
          </w:tcPr>
          <w:p>
            <w:pPr>
              <w:pStyle w:val="TAL"/>
              <w:rPr/>
            </w:pPr>
            <w:r>
              <w:rPr/>
              <w:t>-</w:t>
              <w:tab/>
              <w:t>Multiple session possible via VLANs (1:1); as configured on RG (Note 1)</w:t>
            </w:r>
          </w:p>
          <w:p>
            <w:pPr>
              <w:pStyle w:val="TAL"/>
              <w:rPr/>
            </w:pPr>
            <w:r>
              <w:rPr/>
              <w:t>-</w:t>
              <w:tab/>
              <w:t>Steering via RG configuration (e.g. map SSID or MAC address to VLAN)</w:t>
            </w:r>
          </w:p>
        </w:tc>
      </w:tr>
      <w:tr>
        <w:trPr>
          <w:trHeight w:val="584" w:hRule="atLeast"/>
          <w:cantSplit w:val="true"/>
        </w:trPr>
        <w:tc>
          <w:tcPr>
            <w:tcW w:w="1562" w:type="dxa"/>
            <w:vMerge w:val="restart"/>
            <w:tcBorders>
              <w:top w:val="single" w:sz="4" w:space="0" w:color="000000"/>
              <w:left w:val="single" w:sz="4" w:space="0" w:color="000000"/>
              <w:bottom w:val="single" w:sz="4" w:space="0" w:color="000000"/>
              <w:right w:val="single" w:sz="4" w:space="0" w:color="000000"/>
            </w:tcBorders>
          </w:tcPr>
          <w:p>
            <w:pPr>
              <w:pStyle w:val="TAL"/>
              <w:rPr/>
            </w:pPr>
            <w:r>
              <w:rPr/>
              <w:t>Traffic separation to sessions and slices</w:t>
            </w:r>
          </w:p>
        </w:tc>
        <w:tc>
          <w:tcPr>
            <w:tcW w:w="7513" w:type="dxa"/>
            <w:gridSpan w:val="2"/>
            <w:tcBorders>
              <w:top w:val="single" w:sz="4" w:space="0" w:color="000000"/>
              <w:left w:val="single" w:sz="4" w:space="0" w:color="000000"/>
              <w:bottom w:val="single" w:sz="4" w:space="0" w:color="000000"/>
              <w:right w:val="single" w:sz="4" w:space="0" w:color="000000"/>
            </w:tcBorders>
          </w:tcPr>
          <w:p>
            <w:pPr>
              <w:pStyle w:val="TAL"/>
              <w:rPr/>
            </w:pPr>
            <w:r>
              <w:rPr/>
              <w:t>-</w:t>
              <w:tab/>
              <w:t>Up to 15 PDU sessions (each with own IP address/prefix) in max 8 network slices; all PDU session are requested by UE</w:t>
            </w:r>
          </w:p>
          <w:p>
            <w:pPr>
              <w:pStyle w:val="TAL"/>
              <w:rPr/>
            </w:pPr>
            <w:r>
              <w:rPr/>
              <w:t>-</w:t>
              <w:tab/>
              <w:t>UE steers applications to slices/DNNs/PDU sessions based on URSP rules; network steering based on IP address</w:t>
            </w:r>
          </w:p>
        </w:tc>
        <w:tc>
          <w:tcPr>
            <w:tcW w:w="4536" w:type="dxa"/>
            <w:vMerge w:val="restart"/>
            <w:tcBorders>
              <w:top w:val="single" w:sz="4" w:space="0" w:color="000000"/>
              <w:left w:val="single" w:sz="4" w:space="0" w:color="000000"/>
              <w:bottom w:val="single" w:sz="4" w:space="0" w:color="000000"/>
              <w:right w:val="single" w:sz="4" w:space="0" w:color="000000"/>
            </w:tcBorders>
          </w:tcPr>
          <w:p>
            <w:pPr>
              <w:pStyle w:val="TAL"/>
              <w:rPr/>
            </w:pPr>
            <w:r>
              <w:rPr/>
              <w:t>-</w:t>
              <w:tab/>
              <w:t>Multiple session possible via VLANs (1:1); as configured on RG (Note 1)</w:t>
            </w:r>
          </w:p>
          <w:p>
            <w:pPr>
              <w:pStyle w:val="TAL"/>
              <w:rPr/>
            </w:pPr>
            <w:r>
              <w:rPr/>
              <w:t>-</w:t>
              <w:tab/>
              <w:t>Steering via RG configuration (e.g. map SSID or MAC address to VLAN)</w:t>
            </w:r>
          </w:p>
        </w:tc>
      </w:tr>
      <w:tr>
        <w:trPr>
          <w:trHeight w:val="731" w:hRule="atLeast"/>
          <w:cantSplit w:val="true"/>
        </w:trPr>
        <w:tc>
          <w:tcPr>
            <w:tcW w:w="1562"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827" w:type="dxa"/>
            <w:tcBorders>
              <w:top w:val="single" w:sz="4" w:space="0" w:color="000000"/>
              <w:left w:val="single" w:sz="4" w:space="0" w:color="000000"/>
              <w:bottom w:val="single" w:sz="4" w:space="0" w:color="000000"/>
              <w:right w:val="single" w:sz="4" w:space="0" w:color="000000"/>
            </w:tcBorders>
          </w:tcPr>
          <w:p>
            <w:pPr>
              <w:pStyle w:val="TAL"/>
              <w:rPr/>
            </w:pPr>
            <w:r>
              <w:rPr/>
              <w:t>-</w:t>
              <w:tab/>
              <w:t>Separate data radio bearers (DRBs) / set of them must be used for each PDU session</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w:t>
              <w:tab/>
              <w:t>IPsec child SAs (of the original IKEv2) created for each PDU session</w:t>
            </w:r>
          </w:p>
        </w:tc>
        <w:tc>
          <w:tcPr>
            <w:tcW w:w="4536"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rHeight w:val="998" w:hRule="atLeast"/>
          <w:cantSplit w:val="true"/>
        </w:trPr>
        <w:tc>
          <w:tcPr>
            <w:tcW w:w="1562" w:type="dxa"/>
            <w:vMerge w:val="restart"/>
            <w:tcBorders>
              <w:top w:val="single" w:sz="4" w:space="0" w:color="000000"/>
              <w:left w:val="single" w:sz="4" w:space="0" w:color="000000"/>
              <w:bottom w:val="single" w:sz="4" w:space="0" w:color="000000"/>
              <w:right w:val="single" w:sz="4" w:space="0" w:color="000000"/>
            </w:tcBorders>
          </w:tcPr>
          <w:p>
            <w:pPr>
              <w:pStyle w:val="TAL"/>
              <w:rPr/>
            </w:pPr>
            <w:r>
              <w:rPr/>
              <w:t>Traffic separation within a session</w:t>
            </w:r>
          </w:p>
        </w:tc>
        <w:tc>
          <w:tcPr>
            <w:tcW w:w="7513" w:type="dxa"/>
            <w:gridSpan w:val="2"/>
            <w:tcBorders>
              <w:top w:val="single" w:sz="4" w:space="0" w:color="000000"/>
              <w:left w:val="single" w:sz="4" w:space="0" w:color="000000"/>
              <w:bottom w:val="single" w:sz="4" w:space="0" w:color="000000"/>
              <w:right w:val="single" w:sz="4" w:space="0" w:color="000000"/>
            </w:tcBorders>
          </w:tcPr>
          <w:p>
            <w:pPr>
              <w:pStyle w:val="TAL"/>
              <w:rPr/>
            </w:pPr>
            <w:r>
              <w:rPr/>
              <w:t>-</w:t>
              <w:tab/>
              <w:t>Rel-15: Single access session, URSP rules drive selecting 3GPP/Non-3GPP access (vs. ANDSP for selecting non-seamless offload)</w:t>
            </w:r>
          </w:p>
          <w:p>
            <w:pPr>
              <w:pStyle w:val="TAL"/>
              <w:rPr/>
            </w:pPr>
            <w:r>
              <w:rPr/>
              <w:t>-</w:t>
              <w:tab/>
              <w:t>Rel16: Multi-access session, ATSSS (steering, switching, splitting) between 3GPP/non-3GPP access</w:t>
            </w:r>
          </w:p>
          <w:p>
            <w:pPr>
              <w:pStyle w:val="TAL"/>
              <w:rPr/>
            </w:pPr>
            <w:r>
              <w:rPr/>
              <w:t>-</w:t>
              <w:tab/>
              <w:t>QoS flows in core (based on traffic filters such as IP flows, application ID, … )</w:t>
            </w:r>
          </w:p>
        </w:tc>
        <w:tc>
          <w:tcPr>
            <w:tcW w:w="4536" w:type="dxa"/>
            <w:vMerge w:val="restart"/>
            <w:tcBorders>
              <w:top w:val="single" w:sz="4" w:space="0" w:color="000000"/>
              <w:left w:val="single" w:sz="4" w:space="0" w:color="000000"/>
              <w:bottom w:val="single" w:sz="4" w:space="0" w:color="000000"/>
              <w:right w:val="single" w:sz="4" w:space="0" w:color="000000"/>
            </w:tcBorders>
          </w:tcPr>
          <w:p>
            <w:pPr>
              <w:pStyle w:val="TAL"/>
              <w:rPr/>
            </w:pPr>
            <w:r>
              <w:rPr/>
              <w:t>-</w:t>
              <w:tab/>
              <w:t>DSCP marking (by applications behind RG/in "DNN")</w:t>
            </w:r>
          </w:p>
          <w:p>
            <w:pPr>
              <w:pStyle w:val="TAL"/>
              <w:rPr/>
            </w:pPr>
            <w:r>
              <w:rPr/>
              <w:t>-</w:t>
              <w:tab/>
              <w:t>BNG and RG mapping of DSCP marking to access specific traffic categories and queues - on L3 or L2.</w:t>
            </w:r>
          </w:p>
          <w:p>
            <w:pPr>
              <w:pStyle w:val="TAL"/>
              <w:rPr/>
            </w:pPr>
            <w:r>
              <w:rPr/>
              <w:t>-</w:t>
              <w:tab/>
              <w:t>BNG does this based on static Radius policies; RG based on TR-69 config</w:t>
            </w:r>
          </w:p>
        </w:tc>
      </w:tr>
      <w:tr>
        <w:trPr>
          <w:trHeight w:val="526" w:hRule="atLeast"/>
          <w:cantSplit w:val="true"/>
        </w:trPr>
        <w:tc>
          <w:tcPr>
            <w:tcW w:w="1562"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827" w:type="dxa"/>
            <w:tcBorders>
              <w:top w:val="single" w:sz="4" w:space="0" w:color="000000"/>
              <w:left w:val="single" w:sz="4" w:space="0" w:color="000000"/>
              <w:bottom w:val="single" w:sz="4" w:space="0" w:color="000000"/>
              <w:right w:val="single" w:sz="4" w:space="0" w:color="000000"/>
            </w:tcBorders>
          </w:tcPr>
          <w:p>
            <w:pPr>
              <w:pStyle w:val="TAL"/>
              <w:rPr/>
            </w:pPr>
            <w:r>
              <w:rPr/>
              <w:t>-</w:t>
              <w:tab/>
              <w:t>QoS flows maps to data bearers (DRABs) in the RAN</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w:t>
              <w:tab/>
              <w:t>QoS flows may be mapped to further child SAs</w:t>
            </w:r>
          </w:p>
        </w:tc>
        <w:tc>
          <w:tcPr>
            <w:tcW w:w="4536"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rHeight w:val="584" w:hRule="atLeast"/>
          <w:cantSplit w:val="true"/>
        </w:trPr>
        <w:tc>
          <w:tcPr>
            <w:tcW w:w="13611"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pPr>
              <w:pStyle w:val="TAN"/>
              <w:rPr/>
            </w:pPr>
            <w:r>
              <w:rPr/>
              <w:t>NOTE 1:</w:t>
              <w:tab/>
              <w:t>"All traffic" typically tethered, therefore not app driven.</w:t>
            </w:r>
          </w:p>
          <w:p>
            <w:pPr>
              <w:pStyle w:val="TAN"/>
              <w:rPr/>
            </w:pPr>
            <w:r>
              <w:rPr/>
              <w:t>NOTE 2:</w:t>
              <w:tab/>
              <w:t>GBR bearers are exempt from AMBR.</w:t>
            </w:r>
          </w:p>
          <w:p>
            <w:pPr>
              <w:pStyle w:val="TAN"/>
              <w:rPr/>
            </w:pPr>
            <w:r>
              <w:rPr/>
              <w:t>NOTE 3:</w:t>
              <w:tab/>
              <w:t>"Absolute" MaxBR limit is used - there is no exception e.g. for GBR traffic.</w:t>
            </w:r>
          </w:p>
          <w:p>
            <w:pPr>
              <w:pStyle w:val="TAN"/>
              <w:rPr/>
            </w:pPr>
            <w:r>
              <w:rPr/>
              <w:t>NOTE 4:</w:t>
              <w:tab/>
              <w:t>Multiple queues can be used internal to BNG/RG that map to same TC on the access.</w:t>
            </w:r>
          </w:p>
          <w:p>
            <w:pPr>
              <w:pStyle w:val="TAN"/>
              <w:rPr/>
            </w:pPr>
            <w:r>
              <w:rPr/>
              <w:t>NOTE 5:</w:t>
              <w:tab/>
              <w:t>There is no mechanism defined for the core network (other than ACS) indicating any QoS categorisation/ prioritisation.</w:t>
            </w:r>
          </w:p>
        </w:tc>
      </w:tr>
    </w:tbl>
    <w:p>
      <w:pPr>
        <w:pStyle w:val="Normal"/>
        <w:rPr>
          <w:lang w:val="en-AU"/>
        </w:rPr>
      </w:pPr>
      <w:r>
        <w:rPr>
          <w:lang w:val="en-AU"/>
        </w:rPr>
      </w:r>
    </w:p>
    <w:p>
      <w:pPr>
        <w:pStyle w:val="TH"/>
        <w:rPr/>
      </w:pPr>
      <w:r>
        <w:rPr/>
        <w:t>Table 6.29.1-2: comparison of QoS mechanisms used in 5GC (trusted and untrusted access) and existing BBF networks (before WWC)</w:t>
      </w:r>
    </w:p>
    <w:tbl>
      <w:tblPr>
        <w:tblW w:w="13469" w:type="dxa"/>
        <w:jc w:val="left"/>
        <w:tblInd w:w="-149" w:type="dxa"/>
        <w:tblLayout w:type="fixed"/>
        <w:tblCellMar>
          <w:top w:w="72" w:type="dxa"/>
          <w:left w:w="144" w:type="dxa"/>
          <w:bottom w:w="72" w:type="dxa"/>
          <w:right w:w="144" w:type="dxa"/>
        </w:tblCellMar>
      </w:tblPr>
      <w:tblGrid>
        <w:gridCol w:w="1562"/>
        <w:gridCol w:w="3260"/>
        <w:gridCol w:w="3544"/>
        <w:gridCol w:w="5103"/>
      </w:tblGrid>
      <w:tr>
        <w:trPr>
          <w:trHeight w:val="584" w:hRule="atLeast"/>
          <w:cantSplit w:val="true"/>
        </w:trPr>
        <w:tc>
          <w:tcPr>
            <w:tcW w:w="1562" w:type="dxa"/>
            <w:tcBorders>
              <w:top w:val="single" w:sz="4" w:space="0" w:color="000000"/>
              <w:left w:val="single" w:sz="4" w:space="0" w:color="000000"/>
              <w:bottom w:val="single" w:sz="4" w:space="0" w:color="000000"/>
              <w:right w:val="single" w:sz="4" w:space="0" w:color="000000"/>
            </w:tcBorders>
          </w:tcPr>
          <w:p>
            <w:pPr>
              <w:pStyle w:val="TAH"/>
              <w:rPr/>
            </w:pPr>
            <w:r>
              <w:rPr/>
              <w:t>Network</w:t>
            </w:r>
          </w:p>
          <w:p>
            <w:pPr>
              <w:pStyle w:val="TAH"/>
              <w:rPr/>
            </w:pPr>
            <w:r>
              <w:rPr/>
            </w:r>
          </w:p>
        </w:tc>
        <w:tc>
          <w:tcPr>
            <w:tcW w:w="3260" w:type="dxa"/>
            <w:vMerge w:val="restart"/>
            <w:tcBorders>
              <w:top w:val="single" w:sz="4" w:space="0" w:color="000000"/>
              <w:left w:val="single" w:sz="4" w:space="0" w:color="000000"/>
              <w:right w:val="single" w:sz="4" w:space="0" w:color="000000"/>
            </w:tcBorders>
          </w:tcPr>
          <w:p>
            <w:pPr>
              <w:pStyle w:val="TAH"/>
              <w:rPr/>
            </w:pPr>
            <w:r>
              <w:rPr/>
              <w:t>5GC with NG-RAN</w:t>
            </w:r>
          </w:p>
        </w:tc>
        <w:tc>
          <w:tcPr>
            <w:tcW w:w="3544" w:type="dxa"/>
            <w:vMerge w:val="restart"/>
            <w:tcBorders>
              <w:top w:val="single" w:sz="4" w:space="0" w:color="000000"/>
              <w:left w:val="single" w:sz="4" w:space="0" w:color="000000"/>
              <w:right w:val="single" w:sz="4" w:space="0" w:color="000000"/>
            </w:tcBorders>
            <w:tcMar>
              <w:top w:w="0" w:type="dxa"/>
              <w:left w:w="0" w:type="dxa"/>
              <w:bottom w:w="0" w:type="dxa"/>
              <w:right w:w="0" w:type="dxa"/>
            </w:tcMar>
          </w:tcPr>
          <w:p>
            <w:pPr>
              <w:pStyle w:val="TAH"/>
              <w:rPr/>
            </w:pPr>
            <w:r>
              <w:rPr/>
              <w:t>5GC with untrusted non-3GPP access</w:t>
            </w:r>
          </w:p>
        </w:tc>
        <w:tc>
          <w:tcPr>
            <w:tcW w:w="5103" w:type="dxa"/>
            <w:vMerge w:val="restart"/>
            <w:tcBorders>
              <w:top w:val="single" w:sz="4" w:space="0" w:color="000000"/>
              <w:left w:val="single" w:sz="4" w:space="0" w:color="000000"/>
              <w:right w:val="single" w:sz="4" w:space="0" w:color="000000"/>
            </w:tcBorders>
          </w:tcPr>
          <w:p>
            <w:pPr>
              <w:pStyle w:val="TAH"/>
              <w:rPr/>
            </w:pPr>
            <w:r>
              <w:rPr/>
              <w:t>BBF (existing / before WWC)</w:t>
            </w:r>
          </w:p>
        </w:tc>
      </w:tr>
      <w:tr>
        <w:trPr>
          <w:trHeight w:val="584" w:hRule="atLeast"/>
          <w:cantSplit w:val="true"/>
        </w:trPr>
        <w:tc>
          <w:tcPr>
            <w:tcW w:w="1562" w:type="dxa"/>
            <w:tcBorders>
              <w:top w:val="single" w:sz="4" w:space="0" w:color="000000"/>
              <w:left w:val="single" w:sz="4" w:space="0" w:color="000000"/>
              <w:bottom w:val="single" w:sz="4" w:space="0" w:color="000000"/>
              <w:right w:val="single" w:sz="4" w:space="0" w:color="000000"/>
            </w:tcBorders>
          </w:tcPr>
          <w:p>
            <w:pPr>
              <w:pStyle w:val="TAH"/>
              <w:rPr/>
            </w:pPr>
            <w:r>
              <w:rPr/>
              <w:t>QoS mechanism</w:t>
            </w:r>
          </w:p>
        </w:tc>
        <w:tc>
          <w:tcPr>
            <w:tcW w:w="3260" w:type="dxa"/>
            <w:vMerge w:val="continue"/>
            <w:tcBorders>
              <w:top w:val="single" w:sz="4" w:space="0" w:color="000000"/>
              <w:left w:val="single" w:sz="4" w:space="0" w:color="000000"/>
              <w:right w:val="single" w:sz="4" w:space="0" w:color="000000"/>
            </w:tcBorders>
          </w:tcPr>
          <w:p>
            <w:pPr>
              <w:pStyle w:val="TAH"/>
              <w:snapToGrid w:val="false"/>
              <w:rPr/>
            </w:pPr>
            <w:r>
              <w:rPr/>
            </w:r>
          </w:p>
        </w:tc>
        <w:tc>
          <w:tcPr>
            <w:tcW w:w="3544" w:type="dxa"/>
            <w:vMerge w:val="continue"/>
            <w:tcBorders>
              <w:top w:val="single" w:sz="4" w:space="0" w:color="000000"/>
              <w:left w:val="single" w:sz="4" w:space="0" w:color="000000"/>
              <w:right w:val="single" w:sz="4" w:space="0" w:color="000000"/>
            </w:tcBorders>
            <w:tcMar>
              <w:top w:w="0" w:type="dxa"/>
              <w:left w:w="0" w:type="dxa"/>
              <w:bottom w:w="0" w:type="dxa"/>
              <w:right w:w="0" w:type="dxa"/>
            </w:tcMar>
          </w:tcPr>
          <w:p>
            <w:pPr>
              <w:pStyle w:val="TAH"/>
              <w:snapToGrid w:val="false"/>
              <w:rPr/>
            </w:pPr>
            <w:r>
              <w:rPr/>
            </w:r>
          </w:p>
        </w:tc>
        <w:tc>
          <w:tcPr>
            <w:tcW w:w="5103" w:type="dxa"/>
            <w:vMerge w:val="continue"/>
            <w:tcBorders>
              <w:top w:val="single" w:sz="4" w:space="0" w:color="000000"/>
              <w:left w:val="single" w:sz="4" w:space="0" w:color="000000"/>
              <w:right w:val="single" w:sz="4" w:space="0" w:color="000000"/>
            </w:tcBorders>
          </w:tcPr>
          <w:p>
            <w:pPr>
              <w:pStyle w:val="TAH"/>
              <w:snapToGrid w:val="false"/>
              <w:rPr/>
            </w:pPr>
            <w:r>
              <w:rPr/>
            </w:r>
          </w:p>
        </w:tc>
      </w:tr>
      <w:tr>
        <w:trPr>
          <w:trHeight w:val="584" w:hRule="atLeast"/>
          <w:cantSplit w:val="true"/>
        </w:trPr>
        <w:tc>
          <w:tcPr>
            <w:tcW w:w="1562" w:type="dxa"/>
            <w:vMerge w:val="restart"/>
            <w:tcBorders>
              <w:top w:val="single" w:sz="4" w:space="0" w:color="000000"/>
              <w:left w:val="single" w:sz="4" w:space="0" w:color="000000"/>
              <w:bottom w:val="single" w:sz="4" w:space="0" w:color="000000"/>
              <w:right w:val="single" w:sz="4" w:space="0" w:color="000000"/>
            </w:tcBorders>
          </w:tcPr>
          <w:p>
            <w:pPr>
              <w:pStyle w:val="TAL"/>
              <w:rPr/>
            </w:pPr>
            <w:r>
              <w:rPr/>
              <w:t>Shaping mechanisms (max BR control)</w:t>
            </w:r>
          </w:p>
        </w:tc>
        <w:tc>
          <w:tcPr>
            <w:tcW w:w="6804" w:type="dxa"/>
            <w:gridSpan w:val="2"/>
            <w:tcBorders>
              <w:top w:val="single" w:sz="4" w:space="0" w:color="000000"/>
              <w:left w:val="single" w:sz="4" w:space="0" w:color="000000"/>
              <w:bottom w:val="single" w:sz="4" w:space="0" w:color="000000"/>
              <w:right w:val="single" w:sz="4" w:space="0" w:color="000000"/>
            </w:tcBorders>
          </w:tcPr>
          <w:p>
            <w:pPr>
              <w:pStyle w:val="TAL"/>
              <w:rPr/>
            </w:pPr>
            <w:r>
              <w:rPr/>
              <w:t>-</w:t>
              <w:tab/>
              <w:t>UE, DNN (Aggregated Max BR, AMBR), based on UDM subscription and QoS flow level max BR control based on static or dynamic policy rules (Note 2)</w:t>
            </w:r>
          </w:p>
          <w:p>
            <w:pPr>
              <w:pStyle w:val="TAL"/>
              <w:rPr/>
            </w:pPr>
            <w:r>
              <w:rPr/>
              <w:t>-</w:t>
              <w:tab/>
              <w:t>DNN level AMBR for DL is enforced by UPF</w:t>
            </w:r>
          </w:p>
          <w:p>
            <w:pPr>
              <w:pStyle w:val="TAL"/>
              <w:rPr/>
            </w:pPr>
            <w:r>
              <w:rPr/>
              <w:t>-</w:t>
              <w:tab/>
              <w:t>Shaping on QoS flow level:</w:t>
            </w:r>
          </w:p>
          <w:p>
            <w:pPr>
              <w:pStyle w:val="TAL"/>
              <w:rPr/>
            </w:pPr>
            <w:r>
              <w:rPr/>
              <w:t>-</w:t>
              <w:tab/>
              <w:t>For DL is enforced in UPF for DL;</w:t>
            </w:r>
          </w:p>
          <w:p>
            <w:pPr>
              <w:pStyle w:val="TAL"/>
              <w:rPr/>
            </w:pPr>
            <w:r>
              <w:rPr/>
              <w:t>-</w:t>
              <w:tab/>
              <w:t>for UL, UE is required to, but UPF enforces as well.</w:t>
            </w:r>
          </w:p>
        </w:tc>
        <w:tc>
          <w:tcPr>
            <w:tcW w:w="5103" w:type="dxa"/>
            <w:vMerge w:val="restart"/>
            <w:tcBorders>
              <w:top w:val="single" w:sz="4" w:space="0" w:color="000000"/>
              <w:left w:val="single" w:sz="4" w:space="0" w:color="000000"/>
              <w:bottom w:val="single" w:sz="4" w:space="0" w:color="000000"/>
              <w:right w:val="single" w:sz="4" w:space="0" w:color="000000"/>
            </w:tcBorders>
          </w:tcPr>
          <w:p>
            <w:pPr>
              <w:pStyle w:val="TAL"/>
              <w:rPr/>
            </w:pPr>
            <w:r>
              <w:rPr/>
              <w:t>-</w:t>
              <w:tab/>
              <w:t>Radius policy from AAA to BNG (DL) on session and packet flow level</w:t>
            </w:r>
          </w:p>
          <w:p>
            <w:pPr>
              <w:pStyle w:val="TAL"/>
              <w:rPr/>
            </w:pPr>
            <w:r>
              <w:rPr/>
              <w:t>-</w:t>
              <w:tab/>
              <w:t>TR-69 settings in RG (UL) based policy on session and packet data flow level (Note 3)</w:t>
            </w:r>
          </w:p>
          <w:p>
            <w:pPr>
              <w:pStyle w:val="TAL"/>
              <w:rPr/>
            </w:pPr>
            <w:r>
              <w:rPr/>
              <w:t>-</w:t>
              <w:tab/>
              <w:t>High priority queues should be shaped</w:t>
            </w:r>
          </w:p>
        </w:tc>
      </w:tr>
      <w:tr>
        <w:trPr>
          <w:trHeight w:val="584" w:hRule="atLeast"/>
          <w:cantSplit w:val="true"/>
        </w:trPr>
        <w:tc>
          <w:tcPr>
            <w:tcW w:w="1562"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260" w:type="dxa"/>
            <w:tcBorders>
              <w:top w:val="single" w:sz="4" w:space="0" w:color="000000"/>
              <w:left w:val="single" w:sz="4" w:space="0" w:color="000000"/>
              <w:bottom w:val="single" w:sz="4" w:space="0" w:color="000000"/>
              <w:right w:val="single" w:sz="4" w:space="0" w:color="000000"/>
            </w:tcBorders>
          </w:tcPr>
          <w:p>
            <w:pPr>
              <w:pStyle w:val="TAL"/>
              <w:rPr/>
            </w:pPr>
            <w:r>
              <w:rPr/>
              <w:t>-</w:t>
              <w:tab/>
              <w:t>UE AMBR UL&amp;DL, as well as DNN AMBR for UL is enforced in RAN</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w:t>
              <w:tab/>
              <w:t>UE AMBR UL&amp;DL, as well as DNN AMBR for UL is enforced in N3IWF</w:t>
            </w:r>
          </w:p>
        </w:tc>
        <w:tc>
          <w:tcPr>
            <w:tcW w:w="5103"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rHeight w:val="584" w:hRule="atLeast"/>
          <w:cantSplit w:val="true"/>
        </w:trPr>
        <w:tc>
          <w:tcPr>
            <w:tcW w:w="1562" w:type="dxa"/>
            <w:vMerge w:val="restart"/>
            <w:tcBorders>
              <w:top w:val="single" w:sz="4" w:space="0" w:color="000000"/>
              <w:left w:val="single" w:sz="4" w:space="0" w:color="000000"/>
              <w:bottom w:val="single" w:sz="4" w:space="0" w:color="000000"/>
              <w:right w:val="single" w:sz="4" w:space="0" w:color="000000"/>
            </w:tcBorders>
          </w:tcPr>
          <w:p>
            <w:pPr>
              <w:pStyle w:val="TAL"/>
              <w:rPr/>
            </w:pPr>
            <w:r>
              <w:rPr/>
              <w:t>Traffic prioritisation mechanisms (general)</w:t>
            </w:r>
          </w:p>
        </w:tc>
        <w:tc>
          <w:tcPr>
            <w:tcW w:w="6804" w:type="dxa"/>
            <w:gridSpan w:val="2"/>
            <w:tcBorders>
              <w:top w:val="single" w:sz="4" w:space="0" w:color="000000"/>
              <w:left w:val="single" w:sz="4" w:space="0" w:color="000000"/>
              <w:bottom w:val="single" w:sz="4" w:space="0" w:color="000000"/>
              <w:right w:val="single" w:sz="4" w:space="0" w:color="000000"/>
            </w:tcBorders>
          </w:tcPr>
          <w:p>
            <w:pPr>
              <w:pStyle w:val="TAL"/>
              <w:rPr/>
            </w:pPr>
            <w:r>
              <w:rPr/>
              <w:t>-</w:t>
              <w:tab/>
              <w:t>Static &amp; dynamic policy (&amp; charging) control in each session, mapping traffic to QoS flows - packets in which will receive same treatment</w:t>
            </w:r>
          </w:p>
          <w:p>
            <w:pPr>
              <w:pStyle w:val="TAL"/>
              <w:rPr/>
            </w:pPr>
            <w:r>
              <w:rPr/>
              <w:t>-</w:t>
              <w:tab/>
              <w:t>QoS flows allocated QoS profile: relative priority, latency, packet loss ratio; for GBR flows also minBR + maxBR</w:t>
            </w:r>
          </w:p>
          <w:p>
            <w:pPr>
              <w:pStyle w:val="TAL"/>
              <w:rPr/>
            </w:pPr>
            <w:r>
              <w:rPr/>
              <w:t>-</w:t>
              <w:tab/>
              <w:t>May use access specific PCC rules (3GPP/ N3G)</w:t>
            </w:r>
          </w:p>
        </w:tc>
        <w:tc>
          <w:tcPr>
            <w:tcW w:w="5103" w:type="dxa"/>
            <w:vMerge w:val="restart"/>
            <w:tcBorders>
              <w:top w:val="single" w:sz="4" w:space="0" w:color="000000"/>
              <w:left w:val="single" w:sz="4" w:space="0" w:color="000000"/>
              <w:bottom w:val="single" w:sz="4" w:space="0" w:color="000000"/>
              <w:right w:val="single" w:sz="4" w:space="0" w:color="000000"/>
            </w:tcBorders>
          </w:tcPr>
          <w:p>
            <w:pPr>
              <w:pStyle w:val="TAL"/>
              <w:rPr/>
            </w:pPr>
            <w:r>
              <w:rPr/>
              <w:t>-</w:t>
              <w:tab/>
              <w:t>Only static policies; no feedback on enforcement</w:t>
            </w:r>
          </w:p>
          <w:p>
            <w:pPr>
              <w:pStyle w:val="TAL"/>
              <w:rPr/>
            </w:pPr>
            <w:r>
              <w:rPr/>
              <w:t>Access technology specific means; typically strict prioritisation, e.g. separation to traffic classes, enforced via queues (Note 4);</w:t>
            </w:r>
          </w:p>
          <w:p>
            <w:pPr>
              <w:pStyle w:val="TAL"/>
              <w:rPr/>
            </w:pPr>
            <w:r>
              <w:rPr/>
              <w:t>-</w:t>
              <w:tab/>
              <w:t>The access network may be aware of multiple "sessions" (e.g. using multiple VLANs per RG) and manage the QoS in them separately</w:t>
            </w:r>
          </w:p>
        </w:tc>
      </w:tr>
      <w:tr>
        <w:trPr>
          <w:trHeight w:val="584" w:hRule="atLeast"/>
          <w:cantSplit w:val="true"/>
        </w:trPr>
        <w:tc>
          <w:tcPr>
            <w:tcW w:w="1562"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260" w:type="dxa"/>
            <w:tcBorders>
              <w:top w:val="single" w:sz="4" w:space="0" w:color="000000"/>
              <w:left w:val="single" w:sz="4" w:space="0" w:color="000000"/>
              <w:bottom w:val="single" w:sz="4" w:space="0" w:color="000000"/>
              <w:right w:val="single" w:sz="4" w:space="0" w:color="000000"/>
            </w:tcBorders>
          </w:tcPr>
          <w:p>
            <w:pPr>
              <w:pStyle w:val="TAL"/>
              <w:rPr/>
            </w:pPr>
            <w:r>
              <w:rPr/>
              <w:t>-</w:t>
              <w:tab/>
              <w:t>NGRAN: QoS flows mapped to bearers</w:t>
            </w:r>
          </w:p>
          <w:p>
            <w:pPr>
              <w:pStyle w:val="TAL"/>
              <w:rPr/>
            </w:pPr>
            <w:r>
              <w:rPr/>
              <w:t>-</w:t>
              <w:tab/>
              <w:t>Absolute and relative prioritisation algorithms in the RAN resource scheduler, acting on bearers, but trying to meet individual QoS flow requirements</w:t>
            </w:r>
          </w:p>
          <w:p>
            <w:pPr>
              <w:pStyle w:val="TAL"/>
              <w:rPr/>
            </w:pPr>
            <w:r>
              <w:rPr/>
              <w:t>-</w:t>
              <w:tab/>
              <w:t>For GBR bearers: RAN admission control and indicates when GBR is not met</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w:t>
              <w:tab/>
              <w:t>QoS flows mapped to child SAs</w:t>
            </w:r>
          </w:p>
          <w:p>
            <w:pPr>
              <w:pStyle w:val="TAL"/>
              <w:rPr/>
            </w:pPr>
            <w:r>
              <w:rPr/>
              <w:t>QoS mechanism to be used on non-3GPP access (UE to N3IWF), e.g. DSCP marking based on QoS flows or child SAs is NOT defined by 3GPP</w:t>
            </w:r>
          </w:p>
        </w:tc>
        <w:tc>
          <w:tcPr>
            <w:tcW w:w="5103"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rHeight w:val="584" w:hRule="atLeast"/>
          <w:cantSplit w:val="true"/>
        </w:trPr>
        <w:tc>
          <w:tcPr>
            <w:tcW w:w="13469"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pPr>
              <w:pStyle w:val="TAN"/>
              <w:rPr/>
            </w:pPr>
            <w:r>
              <w:rPr/>
              <w:t>NOTE 1:</w:t>
              <w:tab/>
              <w:t>"All traffic" typically tethered, therefore not app driven.</w:t>
            </w:r>
          </w:p>
          <w:p>
            <w:pPr>
              <w:pStyle w:val="TAN"/>
              <w:rPr/>
            </w:pPr>
            <w:r>
              <w:rPr/>
              <w:t>NOTE 2:</w:t>
              <w:tab/>
              <w:t>GBR bearers are exempt from AMBR.</w:t>
            </w:r>
          </w:p>
          <w:p>
            <w:pPr>
              <w:pStyle w:val="TAN"/>
              <w:rPr/>
            </w:pPr>
            <w:r>
              <w:rPr/>
              <w:t>NOTE 3:</w:t>
              <w:tab/>
              <w:t>"Absolute" MaxBR limit is used - there is no exception e.g. for GBR traffic.</w:t>
            </w:r>
          </w:p>
          <w:p>
            <w:pPr>
              <w:pStyle w:val="TAN"/>
              <w:rPr/>
            </w:pPr>
            <w:r>
              <w:rPr/>
              <w:t>NOTE 4:</w:t>
              <w:tab/>
              <w:t>Multiple queues can be used internal to BNG/RG that map to same TC on the access.</w:t>
            </w:r>
          </w:p>
          <w:p>
            <w:pPr>
              <w:pStyle w:val="TAN"/>
              <w:rPr/>
            </w:pPr>
            <w:r>
              <w:rPr/>
              <w:t>NOTE 5:</w:t>
              <w:tab/>
              <w:t>There is no mechanism defined for the core network (other than ACS) indicating any QoS categorisation/ prioritisation.</w:t>
            </w:r>
          </w:p>
        </w:tc>
      </w:tr>
    </w:tbl>
    <w:p>
      <w:pPr>
        <w:pStyle w:val="Normal"/>
        <w:rPr>
          <w:lang w:val="en-AU"/>
        </w:rPr>
      </w:pPr>
      <w:r>
        <w:rPr>
          <w:lang w:val="en-AU"/>
        </w:rPr>
      </w:r>
    </w:p>
    <w:p>
      <w:pPr>
        <w:pStyle w:val="TH"/>
        <w:rPr/>
      </w:pPr>
      <w:r>
        <w:rPr/>
        <w:t>Table 6.29.1-3: comparison of QoS mechanisms used in 5GC (trusted and untrusted access) and existing BBF networks (before WWC)</w:t>
      </w:r>
    </w:p>
    <w:tbl>
      <w:tblPr>
        <w:tblW w:w="13469" w:type="dxa"/>
        <w:jc w:val="left"/>
        <w:tblInd w:w="-149" w:type="dxa"/>
        <w:tblLayout w:type="fixed"/>
        <w:tblCellMar>
          <w:top w:w="72" w:type="dxa"/>
          <w:left w:w="144" w:type="dxa"/>
          <w:bottom w:w="72" w:type="dxa"/>
          <w:right w:w="144" w:type="dxa"/>
        </w:tblCellMar>
      </w:tblPr>
      <w:tblGrid>
        <w:gridCol w:w="1562"/>
        <w:gridCol w:w="3260"/>
        <w:gridCol w:w="3544"/>
        <w:gridCol w:w="5103"/>
      </w:tblGrid>
      <w:tr>
        <w:trPr>
          <w:trHeight w:val="584" w:hRule="atLeast"/>
          <w:cantSplit w:val="true"/>
        </w:trPr>
        <w:tc>
          <w:tcPr>
            <w:tcW w:w="1562" w:type="dxa"/>
            <w:tcBorders>
              <w:top w:val="single" w:sz="4" w:space="0" w:color="000000"/>
              <w:left w:val="single" w:sz="4" w:space="0" w:color="000000"/>
              <w:bottom w:val="single" w:sz="4" w:space="0" w:color="000000"/>
              <w:right w:val="single" w:sz="4" w:space="0" w:color="000000"/>
            </w:tcBorders>
          </w:tcPr>
          <w:p>
            <w:pPr>
              <w:pStyle w:val="TAH"/>
              <w:rPr>
                <w:lang w:val="en-AU"/>
              </w:rPr>
            </w:pPr>
            <w:r>
              <w:rPr>
                <w:lang w:val="en-AU"/>
              </w:rPr>
              <w:t>Network</w:t>
            </w:r>
          </w:p>
          <w:p>
            <w:pPr>
              <w:pStyle w:val="TAH"/>
              <w:rPr>
                <w:lang w:val="en-AU" w:eastAsia="zh-CN"/>
              </w:rPr>
            </w:pPr>
            <w:r>
              <w:rPr>
                <w:lang w:val="en-AU" w:eastAsia="zh-CN"/>
              </w:rPr>
            </w:r>
          </w:p>
        </w:tc>
        <w:tc>
          <w:tcPr>
            <w:tcW w:w="3260" w:type="dxa"/>
            <w:vMerge w:val="restart"/>
            <w:tcBorders>
              <w:top w:val="single" w:sz="4" w:space="0" w:color="000000"/>
              <w:left w:val="single" w:sz="4" w:space="0" w:color="000000"/>
              <w:right w:val="single" w:sz="4" w:space="0" w:color="000000"/>
            </w:tcBorders>
          </w:tcPr>
          <w:p>
            <w:pPr>
              <w:pStyle w:val="TAH"/>
              <w:rPr>
                <w:rFonts w:ascii="Arial Narrow" w:hAnsi="Arial Narrow" w:cs="Arial Narrow"/>
                <w:szCs w:val="18"/>
                <w:lang w:val="en-AU" w:eastAsia="zh-CN"/>
              </w:rPr>
            </w:pPr>
            <w:r>
              <w:rPr>
                <w:lang w:val="en-AU"/>
              </w:rPr>
              <w:t>5GC with NG-RAN</w:t>
            </w:r>
          </w:p>
        </w:tc>
        <w:tc>
          <w:tcPr>
            <w:tcW w:w="3544" w:type="dxa"/>
            <w:vMerge w:val="restart"/>
            <w:tcBorders>
              <w:top w:val="single" w:sz="4" w:space="0" w:color="000000"/>
              <w:left w:val="single" w:sz="4" w:space="0" w:color="000000"/>
              <w:right w:val="single" w:sz="4" w:space="0" w:color="000000"/>
            </w:tcBorders>
            <w:tcMar>
              <w:top w:w="0" w:type="dxa"/>
              <w:left w:w="0" w:type="dxa"/>
              <w:bottom w:w="0" w:type="dxa"/>
              <w:right w:w="0" w:type="dxa"/>
            </w:tcMar>
          </w:tcPr>
          <w:p>
            <w:pPr>
              <w:pStyle w:val="TAH"/>
              <w:rPr>
                <w:rFonts w:ascii="Arial Narrow" w:hAnsi="Arial Narrow" w:cs="Arial Narrow"/>
                <w:szCs w:val="18"/>
                <w:lang w:val="en-AU" w:eastAsia="zh-CN"/>
              </w:rPr>
            </w:pPr>
            <w:r>
              <w:rPr>
                <w:lang w:val="en-AU"/>
              </w:rPr>
              <w:t>5GC with untrusted non-3GPP access</w:t>
            </w:r>
          </w:p>
        </w:tc>
        <w:tc>
          <w:tcPr>
            <w:tcW w:w="5103" w:type="dxa"/>
            <w:vMerge w:val="restart"/>
            <w:tcBorders>
              <w:top w:val="single" w:sz="4" w:space="0" w:color="000000"/>
              <w:left w:val="single" w:sz="4" w:space="0" w:color="000000"/>
              <w:right w:val="single" w:sz="4" w:space="0" w:color="000000"/>
            </w:tcBorders>
          </w:tcPr>
          <w:p>
            <w:pPr>
              <w:pStyle w:val="TAH"/>
              <w:rPr>
                <w:rFonts w:ascii="Arial Narrow" w:hAnsi="Arial Narrow" w:cs="Arial Narrow"/>
                <w:szCs w:val="18"/>
                <w:lang w:val="en-AU" w:eastAsia="zh-CN"/>
              </w:rPr>
            </w:pPr>
            <w:r>
              <w:rPr>
                <w:lang w:val="en-AU"/>
              </w:rPr>
              <w:t>BBF (existing / before WWC)</w:t>
            </w:r>
          </w:p>
        </w:tc>
      </w:tr>
      <w:tr>
        <w:trPr>
          <w:trHeight w:val="584" w:hRule="atLeast"/>
          <w:cantSplit w:val="true"/>
        </w:trPr>
        <w:tc>
          <w:tcPr>
            <w:tcW w:w="1562" w:type="dxa"/>
            <w:tcBorders>
              <w:top w:val="single" w:sz="4" w:space="0" w:color="000000"/>
              <w:left w:val="single" w:sz="4" w:space="0" w:color="000000"/>
              <w:bottom w:val="single" w:sz="4" w:space="0" w:color="000000"/>
              <w:right w:val="single" w:sz="4" w:space="0" w:color="000000"/>
            </w:tcBorders>
          </w:tcPr>
          <w:p>
            <w:pPr>
              <w:pStyle w:val="TAH"/>
              <w:rPr>
                <w:lang w:val="en-AU"/>
              </w:rPr>
            </w:pPr>
            <w:r>
              <w:rPr>
                <w:lang w:val="en-AU"/>
              </w:rPr>
              <w:t>QoS mechanism</w:t>
            </w:r>
          </w:p>
        </w:tc>
        <w:tc>
          <w:tcPr>
            <w:tcW w:w="3260" w:type="dxa"/>
            <w:vMerge w:val="continue"/>
            <w:tcBorders>
              <w:top w:val="single" w:sz="4" w:space="0" w:color="000000"/>
              <w:left w:val="single" w:sz="4" w:space="0" w:color="000000"/>
              <w:right w:val="single" w:sz="4" w:space="0" w:color="000000"/>
            </w:tcBorders>
          </w:tcPr>
          <w:p>
            <w:pPr>
              <w:pStyle w:val="TAH"/>
              <w:snapToGrid w:val="false"/>
              <w:rPr>
                <w:lang w:val="en-AU"/>
              </w:rPr>
            </w:pPr>
            <w:r>
              <w:rPr>
                <w:lang w:val="en-AU"/>
              </w:rPr>
            </w:r>
          </w:p>
        </w:tc>
        <w:tc>
          <w:tcPr>
            <w:tcW w:w="3544" w:type="dxa"/>
            <w:vMerge w:val="continue"/>
            <w:tcBorders>
              <w:top w:val="single" w:sz="4" w:space="0" w:color="000000"/>
              <w:left w:val="single" w:sz="4" w:space="0" w:color="000000"/>
              <w:right w:val="single" w:sz="4" w:space="0" w:color="000000"/>
            </w:tcBorders>
            <w:tcMar>
              <w:top w:w="0" w:type="dxa"/>
              <w:left w:w="0" w:type="dxa"/>
              <w:bottom w:w="0" w:type="dxa"/>
              <w:right w:w="0" w:type="dxa"/>
            </w:tcMar>
          </w:tcPr>
          <w:p>
            <w:pPr>
              <w:pStyle w:val="TAH"/>
              <w:snapToGrid w:val="false"/>
              <w:rPr>
                <w:lang w:val="en-AU"/>
              </w:rPr>
            </w:pPr>
            <w:r>
              <w:rPr>
                <w:lang w:val="en-AU"/>
              </w:rPr>
            </w:r>
          </w:p>
        </w:tc>
        <w:tc>
          <w:tcPr>
            <w:tcW w:w="5103" w:type="dxa"/>
            <w:vMerge w:val="continue"/>
            <w:tcBorders>
              <w:top w:val="single" w:sz="4" w:space="0" w:color="000000"/>
              <w:left w:val="single" w:sz="4" w:space="0" w:color="000000"/>
              <w:right w:val="single" w:sz="4" w:space="0" w:color="000000"/>
            </w:tcBorders>
          </w:tcPr>
          <w:p>
            <w:pPr>
              <w:pStyle w:val="TAH"/>
              <w:snapToGrid w:val="false"/>
              <w:rPr>
                <w:lang w:val="en-AU"/>
              </w:rPr>
            </w:pPr>
            <w:r>
              <w:rPr>
                <w:lang w:val="en-AU"/>
              </w:rPr>
            </w:r>
          </w:p>
        </w:tc>
      </w:tr>
      <w:tr>
        <w:trPr>
          <w:trHeight w:val="730" w:hRule="atLeast"/>
          <w:cantSplit w:val="true"/>
        </w:trPr>
        <w:tc>
          <w:tcPr>
            <w:tcW w:w="1562" w:type="dxa"/>
            <w:vMerge w:val="restart"/>
            <w:tcBorders>
              <w:top w:val="single" w:sz="4" w:space="0" w:color="000000"/>
              <w:left w:val="single" w:sz="4" w:space="0" w:color="000000"/>
              <w:bottom w:val="single" w:sz="4" w:space="0" w:color="000000"/>
              <w:right w:val="single" w:sz="4" w:space="0" w:color="000000"/>
            </w:tcBorders>
          </w:tcPr>
          <w:p>
            <w:pPr>
              <w:pStyle w:val="TAL"/>
              <w:rPr/>
            </w:pPr>
            <w:r>
              <w:rPr/>
              <w:t>Traffic prioritisation DL</w:t>
            </w:r>
          </w:p>
        </w:tc>
        <w:tc>
          <w:tcPr>
            <w:tcW w:w="6804" w:type="dxa"/>
            <w:gridSpan w:val="2"/>
            <w:tcBorders>
              <w:top w:val="single" w:sz="4" w:space="0" w:color="000000"/>
              <w:left w:val="single" w:sz="4" w:space="0" w:color="000000"/>
              <w:bottom w:val="single" w:sz="4" w:space="0" w:color="000000"/>
              <w:right w:val="single" w:sz="4" w:space="0" w:color="000000"/>
            </w:tcBorders>
          </w:tcPr>
          <w:p>
            <w:pPr>
              <w:pStyle w:val="TAL"/>
              <w:rPr/>
            </w:pPr>
            <w:r>
              <w:rPr/>
              <w:t>-</w:t>
              <w:tab/>
              <w:t>(AF), PCF, SMF allocating policies/packet detection rules and forwarding actions</w:t>
            </w:r>
          </w:p>
          <w:p>
            <w:pPr>
              <w:pStyle w:val="TAL"/>
              <w:rPr/>
            </w:pPr>
            <w:r>
              <w:rPr/>
              <w:t>-</w:t>
              <w:tab/>
              <w:t>UPF: mapping traffic to QoS flows, QFI indication added (GTP header on N3), QoS marking for underlying transport</w:t>
            </w:r>
          </w:p>
        </w:tc>
        <w:tc>
          <w:tcPr>
            <w:tcW w:w="5103" w:type="dxa"/>
            <w:vMerge w:val="restart"/>
            <w:tcBorders>
              <w:top w:val="single" w:sz="4" w:space="0" w:color="000000"/>
              <w:left w:val="single" w:sz="4" w:space="0" w:color="000000"/>
              <w:bottom w:val="single" w:sz="4" w:space="0" w:color="000000"/>
              <w:right w:val="single" w:sz="4" w:space="0" w:color="000000"/>
            </w:tcBorders>
          </w:tcPr>
          <w:p>
            <w:pPr>
              <w:pStyle w:val="TAL"/>
              <w:rPr/>
            </w:pPr>
            <w:r>
              <w:rPr/>
              <w:t>-</w:t>
              <w:tab/>
              <w:t>BNG typically uses DSCP marking provided by remote end/application (where this is preserved)</w:t>
            </w:r>
          </w:p>
          <w:p>
            <w:pPr>
              <w:pStyle w:val="TAL"/>
              <w:rPr/>
            </w:pPr>
            <w:r>
              <w:rPr/>
              <w:t>-</w:t>
              <w:tab/>
              <w:t>BNG marking DL packets for transport specific QoS means, e.g. p-bits</w:t>
            </w:r>
          </w:p>
          <w:p>
            <w:pPr>
              <w:pStyle w:val="TAL"/>
              <w:rPr/>
            </w:pPr>
            <w:r>
              <w:rPr/>
              <w:t>-</w:t>
              <w:tab/>
              <w:t>This possible based on DL packet marking by application, BNG local configuration and Radius policies</w:t>
            </w:r>
          </w:p>
        </w:tc>
      </w:tr>
      <w:tr>
        <w:trPr>
          <w:trHeight w:val="584" w:hRule="atLeast"/>
          <w:cantSplit w:val="true"/>
        </w:trPr>
        <w:tc>
          <w:tcPr>
            <w:tcW w:w="1562"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eastAsia="zh-CN"/>
              </w:rPr>
            </w:pPr>
            <w:r>
              <w:rPr>
                <w:lang w:val="en-AU" w:eastAsia="zh-CN"/>
              </w:rPr>
            </w:r>
          </w:p>
        </w:tc>
        <w:tc>
          <w:tcPr>
            <w:tcW w:w="3260" w:type="dxa"/>
            <w:tcBorders>
              <w:top w:val="single" w:sz="4" w:space="0" w:color="000000"/>
              <w:left w:val="single" w:sz="4" w:space="0" w:color="000000"/>
              <w:bottom w:val="single" w:sz="4" w:space="0" w:color="000000"/>
              <w:right w:val="single" w:sz="4" w:space="0" w:color="000000"/>
            </w:tcBorders>
          </w:tcPr>
          <w:p>
            <w:pPr>
              <w:pStyle w:val="TAL"/>
              <w:rPr/>
            </w:pPr>
            <w:r>
              <w:rPr/>
              <w:t>NG-RAN (gNB, eNB), mapping QoS flows to DRABs, then resource scheduler acting on DRABs.</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Core: mapping traffic to QoS flows; N3IWF: IPsec SAs.</w:t>
            </w:r>
          </w:p>
          <w:p>
            <w:pPr>
              <w:pStyle w:val="TAL"/>
              <w:rPr/>
            </w:pPr>
            <w:r>
              <w:rPr/>
              <w:t>QoS mechanism on access not defined by 3GPP</w:t>
            </w:r>
          </w:p>
        </w:tc>
        <w:tc>
          <w:tcPr>
            <w:tcW w:w="5103"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rHeight w:val="584" w:hRule="atLeast"/>
          <w:cantSplit w:val="true"/>
        </w:trPr>
        <w:tc>
          <w:tcPr>
            <w:tcW w:w="1562" w:type="dxa"/>
            <w:vMerge w:val="restart"/>
            <w:tcBorders>
              <w:top w:val="single" w:sz="4" w:space="0" w:color="000000"/>
              <w:left w:val="single" w:sz="4" w:space="0" w:color="000000"/>
              <w:bottom w:val="single" w:sz="4" w:space="0" w:color="000000"/>
              <w:right w:val="single" w:sz="4" w:space="0" w:color="000000"/>
            </w:tcBorders>
          </w:tcPr>
          <w:p>
            <w:pPr>
              <w:pStyle w:val="TAL"/>
              <w:rPr/>
            </w:pPr>
            <w:r>
              <w:rPr/>
              <w:t>Traffic prioritisation: UL</w:t>
            </w:r>
          </w:p>
        </w:tc>
        <w:tc>
          <w:tcPr>
            <w:tcW w:w="6804" w:type="dxa"/>
            <w:gridSpan w:val="2"/>
            <w:tcBorders>
              <w:top w:val="single" w:sz="4" w:space="0" w:color="000000"/>
              <w:left w:val="single" w:sz="4" w:space="0" w:color="000000"/>
              <w:bottom w:val="single" w:sz="4" w:space="0" w:color="000000"/>
              <w:right w:val="single" w:sz="4" w:space="0" w:color="000000"/>
            </w:tcBorders>
          </w:tcPr>
          <w:p>
            <w:pPr>
              <w:pStyle w:val="TAL"/>
              <w:rPr/>
            </w:pPr>
            <w:r>
              <w:rPr/>
              <w:t>-</w:t>
              <w:tab/>
              <w:t>UE: mapping traffic to QoS flows &amp; prioritises its own traffic, based on</w:t>
            </w:r>
          </w:p>
          <w:p>
            <w:pPr>
              <w:pStyle w:val="TAL"/>
              <w:rPr/>
            </w:pPr>
            <w:r>
              <w:rPr/>
              <w:t>-</w:t>
              <w:tab/>
              <w:t>PCC rules received via NAS signalling and/or</w:t>
            </w:r>
          </w:p>
          <w:p>
            <w:pPr>
              <w:pStyle w:val="TAL"/>
              <w:rPr/>
            </w:pPr>
            <w:r>
              <w:rPr/>
              <w:t>-</w:t>
              <w:tab/>
              <w:t>QoS flow ID + Reflective QoS indication, received in DL packets</w:t>
            </w:r>
          </w:p>
        </w:tc>
        <w:tc>
          <w:tcPr>
            <w:tcW w:w="5103" w:type="dxa"/>
            <w:vMerge w:val="restart"/>
            <w:tcBorders>
              <w:top w:val="single" w:sz="4" w:space="0" w:color="000000"/>
              <w:left w:val="single" w:sz="4" w:space="0" w:color="000000"/>
              <w:bottom w:val="single" w:sz="4" w:space="0" w:color="000000"/>
              <w:right w:val="single" w:sz="4" w:space="0" w:color="000000"/>
            </w:tcBorders>
          </w:tcPr>
          <w:p>
            <w:pPr>
              <w:pStyle w:val="TAL"/>
              <w:rPr/>
            </w:pPr>
            <w:r>
              <w:rPr/>
              <w:t>-</w:t>
              <w:tab/>
              <w:t>RG to mark packets with to access specific QoS marking (e.g. p-bits); typically based on application marking received from end devices or it may use local policies for this, provisioned via TR-69. (Note 5)</w:t>
            </w:r>
          </w:p>
          <w:p>
            <w:pPr>
              <w:pStyle w:val="TAL"/>
              <w:rPr/>
            </w:pPr>
            <w:r>
              <w:rPr/>
            </w:r>
          </w:p>
        </w:tc>
      </w:tr>
      <w:tr>
        <w:trPr>
          <w:trHeight w:val="584" w:hRule="atLeast"/>
          <w:cantSplit w:val="true"/>
        </w:trPr>
        <w:tc>
          <w:tcPr>
            <w:tcW w:w="1562" w:type="dxa"/>
            <w:vMerge w:val="continue"/>
            <w:tcBorders>
              <w:top w:val="single" w:sz="4" w:space="0" w:color="000000"/>
              <w:left w:val="single" w:sz="4" w:space="0" w:color="000000"/>
              <w:bottom w:val="single" w:sz="4" w:space="0" w:color="000000"/>
              <w:right w:val="single" w:sz="4" w:space="0" w:color="000000"/>
            </w:tcBorders>
          </w:tcPr>
          <w:p>
            <w:pPr>
              <w:pStyle w:val="B1"/>
              <w:snapToGrid w:val="false"/>
              <w:spacing w:before="0" w:after="180"/>
              <w:rPr>
                <w:lang w:val="en-AU" w:eastAsia="zh-CN"/>
              </w:rPr>
            </w:pPr>
            <w:r>
              <w:rPr>
                <w:lang w:val="en-AU" w:eastAsia="zh-CN"/>
              </w:rPr>
            </w:r>
          </w:p>
        </w:tc>
        <w:tc>
          <w:tcPr>
            <w:tcW w:w="3260" w:type="dxa"/>
            <w:tcBorders>
              <w:top w:val="single" w:sz="4" w:space="0" w:color="000000"/>
              <w:left w:val="single" w:sz="4" w:space="0" w:color="000000"/>
              <w:bottom w:val="single" w:sz="4" w:space="0" w:color="000000"/>
              <w:right w:val="single" w:sz="4" w:space="0" w:color="000000"/>
            </w:tcBorders>
          </w:tcPr>
          <w:p>
            <w:pPr>
              <w:pStyle w:val="TAL"/>
              <w:rPr/>
            </w:pPr>
            <w:r>
              <w:rPr/>
              <w:t>-</w:t>
              <w:tab/>
              <w:t>UE also maps traffic to DRABs (based on info from RAN)</w:t>
            </w:r>
          </w:p>
          <w:p>
            <w:pPr>
              <w:pStyle w:val="TAL"/>
              <w:rPr/>
            </w:pPr>
            <w:r>
              <w:rPr/>
              <w:t>-</w:t>
              <w:tab/>
              <w:t>NG-RAN (gNB, eNB), resource scheduler acting on DRABs</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w:t>
              <w:tab/>
              <w:t>UE: mapping traffic to IPsec SAs.</w:t>
            </w:r>
          </w:p>
          <w:p>
            <w:pPr>
              <w:pStyle w:val="TAL"/>
              <w:rPr/>
            </w:pPr>
            <w:r>
              <w:rPr/>
              <w:t>-</w:t>
              <w:tab/>
              <w:t>QoS mechanism on access not defined by 3GPP</w:t>
            </w:r>
          </w:p>
        </w:tc>
        <w:tc>
          <w:tcPr>
            <w:tcW w:w="5103" w:type="dxa"/>
            <w:vMerge w:val="continue"/>
            <w:tcBorders>
              <w:top w:val="single" w:sz="4" w:space="0" w:color="000000"/>
              <w:left w:val="single" w:sz="4" w:space="0" w:color="000000"/>
              <w:bottom w:val="single" w:sz="4" w:space="0" w:color="000000"/>
              <w:right w:val="single" w:sz="4" w:space="0" w:color="000000"/>
            </w:tcBorders>
          </w:tcPr>
          <w:p>
            <w:pPr>
              <w:pStyle w:val="B1"/>
              <w:snapToGrid w:val="false"/>
              <w:spacing w:before="0" w:after="180"/>
              <w:rPr>
                <w:lang w:val="en-AU" w:eastAsia="zh-CN"/>
              </w:rPr>
            </w:pPr>
            <w:r>
              <w:rPr>
                <w:lang w:val="en-AU" w:eastAsia="zh-CN"/>
              </w:rPr>
            </w:r>
          </w:p>
        </w:tc>
      </w:tr>
      <w:tr>
        <w:trPr>
          <w:trHeight w:val="584" w:hRule="atLeast"/>
          <w:cantSplit w:val="true"/>
        </w:trPr>
        <w:tc>
          <w:tcPr>
            <w:tcW w:w="13469"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pPr>
              <w:pStyle w:val="TAN"/>
              <w:rPr>
                <w:lang w:val="en-AU"/>
              </w:rPr>
            </w:pPr>
            <w:r>
              <w:rPr>
                <w:lang w:val="en-AU"/>
              </w:rPr>
              <w:t>NOTE 1:</w:t>
              <w:tab/>
              <w:t>"all traffic" typically tethered, therefore not app driven.</w:t>
            </w:r>
          </w:p>
          <w:p>
            <w:pPr>
              <w:pStyle w:val="TAN"/>
              <w:rPr>
                <w:lang w:val="en-AU"/>
              </w:rPr>
            </w:pPr>
            <w:r>
              <w:rPr>
                <w:lang w:val="en-AU"/>
              </w:rPr>
              <w:t>NOTE 2:</w:t>
              <w:tab/>
              <w:t>GBR bearers are exempt from AMBR.</w:t>
            </w:r>
          </w:p>
          <w:p>
            <w:pPr>
              <w:pStyle w:val="TAN"/>
              <w:rPr>
                <w:lang w:val="en-AU"/>
              </w:rPr>
            </w:pPr>
            <w:r>
              <w:rPr>
                <w:lang w:val="en-AU"/>
              </w:rPr>
              <w:t>NOTE 3:</w:t>
              <w:tab/>
              <w:t>"absolute" MaxBR limit is used - there is no exception e.g. for GBR traffic.</w:t>
            </w:r>
          </w:p>
          <w:p>
            <w:pPr>
              <w:pStyle w:val="TAN"/>
              <w:rPr>
                <w:lang w:val="en-AU"/>
              </w:rPr>
            </w:pPr>
            <w:r>
              <w:rPr>
                <w:lang w:val="en-AU"/>
              </w:rPr>
              <w:t>NOTE 4:</w:t>
              <w:tab/>
              <w:t>multiple queues can be used internal to BNG/RG that map to same TC on the access.</w:t>
            </w:r>
          </w:p>
          <w:p>
            <w:pPr>
              <w:pStyle w:val="TAN"/>
              <w:rPr>
                <w:lang w:val="en-AU"/>
              </w:rPr>
            </w:pPr>
            <w:r>
              <w:rPr>
                <w:lang w:val="en-AU"/>
              </w:rPr>
              <w:t>NOTE 5:</w:t>
              <w:tab/>
              <w:t>there is no mechanism defined for the core network (other than ACS) indicating any QoS categorisation/ prioritisation.</w:t>
            </w:r>
          </w:p>
        </w:tc>
      </w:tr>
    </w:tbl>
    <w:p>
      <w:pPr>
        <w:pStyle w:val="Normal"/>
        <w:rPr>
          <w:lang w:val="en-AU"/>
        </w:rPr>
      </w:pPr>
      <w:r>
        <w:rPr>
          <w:lang w:val="en-AU"/>
        </w:rPr>
      </w:r>
    </w:p>
    <w:p>
      <w:pPr>
        <w:pStyle w:val="Heading3"/>
        <w:rPr>
          <w:lang w:val="en-AU"/>
        </w:rPr>
      </w:pPr>
      <w:bookmarkStart w:id="228" w:name="__RefHeading___Toc532992978"/>
      <w:bookmarkEnd w:id="228"/>
      <w:r>
        <w:rPr>
          <w:lang w:val="en-AU"/>
        </w:rPr>
        <w:t>6.29.2</w:t>
        <w:tab/>
        <w:t>Proposal for 5WWC QoS control framework</w:t>
      </w:r>
    </w:p>
    <w:p>
      <w:pPr>
        <w:pStyle w:val="Normal"/>
        <w:rPr>
          <w:lang w:val="en-AU"/>
        </w:rPr>
      </w:pPr>
      <w:r>
        <w:rPr>
          <w:lang w:val="en-AU"/>
        </w:rPr>
        <w:t>The tables  in this clause contain a proposal along the same tasks as the 5GC and BBF networks have been compared - with the aim being to take the BBF access specific characteristics into consideration.</w:t>
      </w:r>
    </w:p>
    <w:p>
      <w:pPr>
        <w:pStyle w:val="TH"/>
        <w:rPr/>
      </w:pPr>
      <w:r>
        <w:rPr/>
        <w:t>Table 6.29.2-1: Comparison of QoS mechanisms WWC scenarios</w:t>
      </w:r>
    </w:p>
    <w:tbl>
      <w:tblPr>
        <w:tblW w:w="14319" w:type="dxa"/>
        <w:jc w:val="left"/>
        <w:tblInd w:w="-149" w:type="dxa"/>
        <w:tblLayout w:type="fixed"/>
        <w:tblCellMar>
          <w:top w:w="72" w:type="dxa"/>
          <w:left w:w="144" w:type="dxa"/>
          <w:bottom w:w="72" w:type="dxa"/>
          <w:right w:w="144" w:type="dxa"/>
        </w:tblCellMar>
      </w:tblPr>
      <w:tblGrid>
        <w:gridCol w:w="1420"/>
        <w:gridCol w:w="3544"/>
        <w:gridCol w:w="142"/>
        <w:gridCol w:w="2551"/>
        <w:gridCol w:w="3260"/>
        <w:gridCol w:w="3402"/>
      </w:tblGrid>
      <w:tr>
        <w:trPr>
          <w:trHeight w:val="335" w:hRule="atLeast"/>
        </w:trPr>
        <w:tc>
          <w:tcPr>
            <w:tcW w:w="1420" w:type="dxa"/>
            <w:tcBorders>
              <w:top w:val="single" w:sz="4" w:space="0" w:color="000000"/>
              <w:left w:val="single" w:sz="4" w:space="0" w:color="000000"/>
              <w:bottom w:val="single" w:sz="4" w:space="0" w:color="000000"/>
              <w:right w:val="single" w:sz="4" w:space="0" w:color="000000"/>
            </w:tcBorders>
          </w:tcPr>
          <w:p>
            <w:pPr>
              <w:pStyle w:val="TAH"/>
              <w:snapToGrid w:val="false"/>
              <w:rPr>
                <w:lang w:val="en-AU"/>
              </w:rPr>
            </w:pPr>
            <w:r>
              <w:rPr>
                <w:lang w:val="en-AU"/>
              </w:rPr>
            </w:r>
          </w:p>
        </w:tc>
        <w:tc>
          <w:tcPr>
            <w:tcW w:w="3686" w:type="dxa"/>
            <w:gridSpan w:val="2"/>
            <w:vMerge w:val="restart"/>
            <w:tcBorders>
              <w:top w:val="single" w:sz="4" w:space="0" w:color="000000"/>
              <w:left w:val="single" w:sz="4" w:space="0" w:color="000000"/>
              <w:right w:val="single" w:sz="4" w:space="0" w:color="000000"/>
            </w:tcBorders>
          </w:tcPr>
          <w:p>
            <w:pPr>
              <w:pStyle w:val="TAH"/>
              <w:rPr>
                <w:lang w:val="en-AU"/>
              </w:rPr>
            </w:pPr>
            <w:r>
              <w:rPr>
                <w:lang w:val="en-AU"/>
              </w:rPr>
              <w:t>5G-RG with NG-RAN and 5GC</w:t>
            </w:r>
          </w:p>
        </w:tc>
        <w:tc>
          <w:tcPr>
            <w:tcW w:w="921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en-AU"/>
              </w:rPr>
            </w:pPr>
            <w:r>
              <w:rPr>
                <w:lang w:val="en-AU"/>
              </w:rPr>
              <w:t>W-5GAN access</w:t>
            </w:r>
          </w:p>
        </w:tc>
      </w:tr>
      <w:tr>
        <w:trPr>
          <w:trHeight w:val="545" w:hRule="atLeast"/>
        </w:trPr>
        <w:tc>
          <w:tcPr>
            <w:tcW w:w="1420" w:type="dxa"/>
            <w:tcBorders>
              <w:top w:val="single" w:sz="4" w:space="0" w:color="000000"/>
              <w:left w:val="single" w:sz="4" w:space="0" w:color="000000"/>
              <w:bottom w:val="single" w:sz="4" w:space="0" w:color="000000"/>
              <w:right w:val="single" w:sz="4" w:space="0" w:color="000000"/>
            </w:tcBorders>
          </w:tcPr>
          <w:p>
            <w:pPr>
              <w:pStyle w:val="TAH"/>
              <w:snapToGrid w:val="false"/>
              <w:rPr>
                <w:lang w:val="en-AU" w:eastAsia="zh-CN"/>
              </w:rPr>
            </w:pPr>
            <w:r>
              <w:rPr>
                <w:lang w:val="en-AU" w:eastAsia="zh-CN"/>
              </w:rPr>
            </w:r>
          </w:p>
        </w:tc>
        <w:tc>
          <w:tcPr>
            <w:tcW w:w="3686" w:type="dxa"/>
            <w:gridSpan w:val="2"/>
            <w:vMerge w:val="continue"/>
            <w:tcBorders>
              <w:top w:val="single" w:sz="4" w:space="0" w:color="000000"/>
              <w:left w:val="single" w:sz="4" w:space="0" w:color="000000"/>
              <w:right w:val="single" w:sz="4" w:space="0" w:color="000000"/>
            </w:tcBorders>
          </w:tcPr>
          <w:p>
            <w:pPr>
              <w:pStyle w:val="TAH"/>
              <w:snapToGrid w:val="false"/>
              <w:rPr>
                <w:lang w:val="en-AU"/>
              </w:rPr>
            </w:pPr>
            <w:r>
              <w:rPr>
                <w:lang w:val="en-AU"/>
              </w:rPr>
            </w:r>
          </w:p>
        </w:tc>
        <w:tc>
          <w:tcPr>
            <w:tcW w:w="25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it-IT"/>
              </w:rPr>
            </w:pPr>
            <w:r>
              <w:rPr>
                <w:lang w:val="it-IT"/>
              </w:rPr>
              <w:t>Integration scenario</w:t>
            </w:r>
          </w:p>
          <w:p>
            <w:pPr>
              <w:pStyle w:val="TAH"/>
              <w:rPr>
                <w:lang w:val="it-IT"/>
              </w:rPr>
            </w:pPr>
            <w:r>
              <w:rPr>
                <w:lang w:val="it-IT"/>
              </w:rPr>
              <w:t>(5G-RG / 5G-AGF</w:t>
            </w:r>
          </w:p>
        </w:tc>
        <w:tc>
          <w:tcPr>
            <w:tcW w:w="3260" w:type="dxa"/>
            <w:tcBorders>
              <w:top w:val="single" w:sz="4" w:space="0" w:color="000000"/>
              <w:left w:val="single" w:sz="4" w:space="0" w:color="000000"/>
              <w:bottom w:val="single" w:sz="4" w:space="0" w:color="000000"/>
              <w:right w:val="single" w:sz="4" w:space="0" w:color="000000"/>
            </w:tcBorders>
          </w:tcPr>
          <w:p>
            <w:pPr>
              <w:pStyle w:val="TAH"/>
              <w:rPr>
                <w:lang w:val="en-AU"/>
              </w:rPr>
            </w:pPr>
            <w:r>
              <w:rPr>
                <w:lang w:val="en-AU"/>
              </w:rPr>
              <w:t>Legacy integration scenario</w:t>
            </w:r>
          </w:p>
          <w:p>
            <w:pPr>
              <w:pStyle w:val="TAH"/>
              <w:rPr>
                <w:lang w:val="en-AU"/>
              </w:rPr>
            </w:pPr>
            <w:r>
              <w:rPr>
                <w:lang w:val="en-AU"/>
              </w:rPr>
              <w:t>(FN-RG/L-AGF)</w:t>
            </w:r>
          </w:p>
        </w:tc>
        <w:tc>
          <w:tcPr>
            <w:tcW w:w="34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en-AU"/>
              </w:rPr>
            </w:pPr>
            <w:r>
              <w:rPr>
                <w:lang w:val="en-AU"/>
              </w:rPr>
              <w:t>Interworking scenario</w:t>
            </w:r>
          </w:p>
          <w:p>
            <w:pPr>
              <w:pStyle w:val="TAH"/>
              <w:rPr>
                <w:lang w:val="en-AU"/>
              </w:rPr>
            </w:pPr>
            <w:r>
              <w:rPr>
                <w:lang w:val="en-AU"/>
              </w:rPr>
              <w:t>(FN-RG / BBF core + FMIF)</w:t>
            </w:r>
          </w:p>
        </w:tc>
      </w:tr>
      <w:tr>
        <w:trPr>
          <w:trHeight w:val="3024" w:hRule="atLeast"/>
        </w:trPr>
        <w:tc>
          <w:tcPr>
            <w:tcW w:w="1420" w:type="dxa"/>
            <w:vMerge w:val="restart"/>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Traffic separation to sessions</w:t>
            </w:r>
          </w:p>
        </w:tc>
        <w:tc>
          <w:tcPr>
            <w:tcW w:w="6237" w:type="dxa"/>
            <w:gridSpan w:val="3"/>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Up to 15 PDU sessions (each with own IP address/prefix) in max 8 network slices</w:t>
            </w:r>
          </w:p>
          <w:p>
            <w:pPr>
              <w:pStyle w:val="TAL"/>
              <w:rPr>
                <w:lang w:val="en-AU"/>
              </w:rPr>
            </w:pPr>
            <w:r>
              <w:rPr>
                <w:lang w:val="en-AU"/>
              </w:rPr>
              <w:t>Note: each PDU session has its default QoS flow with specific 5QI</w:t>
            </w:r>
          </w:p>
          <w:p>
            <w:pPr>
              <w:pStyle w:val="TAL"/>
              <w:rPr>
                <w:lang w:val="en-AU"/>
              </w:rPr>
            </w:pPr>
            <w:r>
              <w:rPr>
                <w:lang w:val="en-AU"/>
              </w:rPr>
              <w:t>Wireline, FWA or hybrid access (HA)</w:t>
            </w:r>
          </w:p>
          <w:p>
            <w:pPr>
              <w:pStyle w:val="TAL"/>
              <w:rPr>
                <w:lang w:val="en-AU"/>
              </w:rPr>
            </w:pPr>
            <w:r>
              <w:rPr>
                <w:lang w:val="en-AU"/>
              </w:rPr>
              <w:t>5G-RG should support multiple PDU sessions and multiple network slices</w:t>
            </w:r>
          </w:p>
          <w:p>
            <w:pPr>
              <w:pStyle w:val="TAL"/>
              <w:rPr>
                <w:lang w:val="en-AU"/>
              </w:rPr>
            </w:pPr>
            <w:r>
              <w:rPr>
                <w:lang w:val="en-AU"/>
              </w:rPr>
              <w:t>But the RG has no visibility of the applications (without DPI) cannot use URSP (as RG is a proxy) to steer applications to slices/DNNs/PDU sessions.</w:t>
            </w:r>
          </w:p>
          <w:p>
            <w:pPr>
              <w:pStyle w:val="TAL"/>
              <w:rPr>
                <w:lang w:val="en-AU"/>
              </w:rPr>
            </w:pPr>
            <w:r>
              <w:rPr>
                <w:lang w:val="en-AU"/>
              </w:rPr>
              <w:t>Single PDU session for generic internet/corporate access provided for the LAN users of the RG</w:t>
            </w:r>
          </w:p>
          <w:p>
            <w:pPr>
              <w:pStyle w:val="TAL"/>
              <w:rPr>
                <w:lang w:val="en-AU"/>
              </w:rPr>
            </w:pPr>
            <w:r>
              <w:rPr>
                <w:lang w:val="en-AU"/>
              </w:rPr>
              <w:t>Optionally, use RG configuration to steer specific traffic to dedicated PDU sessions (DNNs/slices). TBA whether URSP or TR-69/TR-181 extensions should be used for "internal apps" in RG (e.g. RG mgmt., SIP client etc)</w:t>
            </w:r>
          </w:p>
          <w:p>
            <w:pPr>
              <w:pStyle w:val="TAL"/>
              <w:rPr>
                <w:lang w:val="en-AU"/>
              </w:rPr>
            </w:pPr>
            <w:r>
              <w:rPr>
                <w:lang w:val="en-AU"/>
              </w:rPr>
              <w:t>RG is to initiate sessions when relevant traffic is requested.</w:t>
            </w:r>
          </w:p>
          <w:p>
            <w:pPr>
              <w:pStyle w:val="TAL"/>
              <w:rPr>
                <w:lang w:val="en-AU"/>
              </w:rPr>
            </w:pPr>
            <w:r>
              <w:rPr>
                <w:lang w:val="en-AU"/>
              </w:rPr>
              <w:t>Example traffic cases for dedicated PDU session: SSIDs (community WiFi, "5GC UE behind RG" scenario), IMS (traffic from SIP client or built-in SIP stack), devices distinguished via MAC address, RG management</w:t>
            </w:r>
          </w:p>
          <w:p>
            <w:pPr>
              <w:pStyle w:val="TAL"/>
              <w:rPr>
                <w:lang w:val="en-AU"/>
              </w:rPr>
            </w:pPr>
            <w:r>
              <w:rPr>
                <w:lang w:val="en-AU"/>
              </w:rPr>
              <w:t>Ongoing BBF study SD-406 is not aligned with 3GPP slicing concepts; TBA if/how that is to be considered in Rel-16. As the motivation in SD-406 is at least partly QoS based, this should be made part of the QoS related decisions</w:t>
            </w:r>
          </w:p>
        </w:tc>
        <w:tc>
          <w:tcPr>
            <w:tcW w:w="6662" w:type="dxa"/>
            <w:gridSpan w:val="2"/>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Multiple PDU sessions but only 1:1 VLAN to PDU session mapping</w:t>
            </w:r>
          </w:p>
          <w:p>
            <w:pPr>
              <w:pStyle w:val="TAL"/>
              <w:rPr>
                <w:lang w:val="en-AU"/>
              </w:rPr>
            </w:pPr>
            <w:r>
              <w:rPr>
                <w:lang w:val="en-AU"/>
              </w:rPr>
              <w:t>Single PDU session for internet/corporate access</w:t>
            </w:r>
          </w:p>
          <w:p>
            <w:pPr>
              <w:pStyle w:val="TAL"/>
              <w:rPr>
                <w:lang w:val="en-AU"/>
              </w:rPr>
            </w:pPr>
            <w:r>
              <w:rPr>
                <w:lang w:val="en-AU"/>
              </w:rPr>
              <w:t>RG is completely ignorant of any 5GC means. support traffic mapping to VLANs and/or tunnels as per existing BBF functions</w:t>
            </w:r>
          </w:p>
        </w:tc>
      </w:tr>
      <w:tr>
        <w:trPr>
          <w:trHeight w:val="584" w:hRule="atLeast"/>
        </w:trPr>
        <w:tc>
          <w:tcPr>
            <w:tcW w:w="142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eastAsia="zh-CN"/>
              </w:rPr>
            </w:pPr>
            <w:r>
              <w:rPr>
                <w:lang w:val="en-AU"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NG-RAN to map each PDU session to own set of RABs</w:t>
            </w:r>
          </w:p>
        </w:tc>
        <w:tc>
          <w:tcPr>
            <w:tcW w:w="2693" w:type="dxa"/>
            <w:gridSpan w:val="2"/>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Optional support for multiple PDU sessions on the BBF access, with the following sub-options</w:t>
            </w:r>
          </w:p>
          <w:p>
            <w:pPr>
              <w:pStyle w:val="TAL"/>
              <w:rPr>
                <w:lang w:val="en-AU"/>
              </w:rPr>
            </w:pPr>
            <w:r>
              <w:rPr>
                <w:lang w:val="en-AU"/>
              </w:rPr>
              <w:t>RG &amp; AGF to support multiple PDU sessions multiplexed to a VLAN</w:t>
            </w:r>
          </w:p>
          <w:p>
            <w:pPr>
              <w:pStyle w:val="TAL"/>
              <w:rPr>
                <w:lang w:val="en-AU"/>
              </w:rPr>
            </w:pPr>
            <w:r>
              <w:rPr>
                <w:lang w:val="en-AU"/>
              </w:rPr>
              <w:t>Static mapping of DNNs (and PDU sessions) to VLANs</w:t>
            </w:r>
          </w:p>
          <w:p>
            <w:pPr>
              <w:pStyle w:val="TAL"/>
              <w:rPr>
                <w:lang w:val="en-AU"/>
              </w:rPr>
            </w:pPr>
            <w:r>
              <w:rPr>
                <w:lang w:val="en-AU"/>
              </w:rPr>
              <w:t>A combination of these may be used</w:t>
            </w:r>
          </w:p>
          <w:p>
            <w:pPr>
              <w:pStyle w:val="TAL"/>
              <w:rPr>
                <w:lang w:val="en-AU"/>
              </w:rPr>
            </w:pPr>
            <w:r>
              <w:rPr>
                <w:lang w:val="en-AU"/>
              </w:rPr>
              <w:t>Optional support of multiple network slices in AGF</w:t>
            </w:r>
          </w:p>
        </w:tc>
        <w:tc>
          <w:tcPr>
            <w:tcW w:w="3260" w:type="dxa"/>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L-AGF shall support 1:1 VLAN to  PDU session mapping</w:t>
            </w:r>
          </w:p>
        </w:tc>
        <w:tc>
          <w:tcPr>
            <w:tcW w:w="3402" w:type="dxa"/>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FMIF may support multiple PDU sessions, assuming VLANs on BNG are extended to FMIF</w:t>
            </w:r>
          </w:p>
        </w:tc>
      </w:tr>
    </w:tbl>
    <w:p>
      <w:pPr>
        <w:pStyle w:val="Normal"/>
        <w:rPr>
          <w:lang w:val="en-AU"/>
        </w:rPr>
      </w:pPr>
      <w:r>
        <w:rPr>
          <w:lang w:val="en-AU"/>
        </w:rPr>
      </w:r>
    </w:p>
    <w:p>
      <w:pPr>
        <w:pStyle w:val="TH"/>
        <w:rPr/>
      </w:pPr>
      <w:r>
        <w:rPr/>
        <w:t>Table 6.29.2-3: Comparison of QoS mechanisms WWC scenarios</w:t>
      </w:r>
    </w:p>
    <w:tbl>
      <w:tblPr>
        <w:tblW w:w="14319" w:type="dxa"/>
        <w:jc w:val="left"/>
        <w:tblInd w:w="-149" w:type="dxa"/>
        <w:tblLayout w:type="fixed"/>
        <w:tblCellMar>
          <w:top w:w="72" w:type="dxa"/>
          <w:left w:w="144" w:type="dxa"/>
          <w:bottom w:w="72" w:type="dxa"/>
          <w:right w:w="144" w:type="dxa"/>
        </w:tblCellMar>
      </w:tblPr>
      <w:tblGrid>
        <w:gridCol w:w="1420"/>
        <w:gridCol w:w="3544"/>
        <w:gridCol w:w="142"/>
        <w:gridCol w:w="2551"/>
        <w:gridCol w:w="3260"/>
        <w:gridCol w:w="3402"/>
      </w:tblGrid>
      <w:tr>
        <w:trPr>
          <w:trHeight w:val="335" w:hRule="atLeast"/>
        </w:trPr>
        <w:tc>
          <w:tcPr>
            <w:tcW w:w="1420" w:type="dxa"/>
            <w:tcBorders>
              <w:top w:val="single" w:sz="4" w:space="0" w:color="000000"/>
              <w:left w:val="single" w:sz="4" w:space="0" w:color="000000"/>
              <w:bottom w:val="single" w:sz="4" w:space="0" w:color="000000"/>
              <w:right w:val="single" w:sz="4" w:space="0" w:color="000000"/>
            </w:tcBorders>
          </w:tcPr>
          <w:p>
            <w:pPr>
              <w:pStyle w:val="TAH"/>
              <w:snapToGrid w:val="false"/>
              <w:rPr>
                <w:lang w:val="en-AU"/>
              </w:rPr>
            </w:pPr>
            <w:r>
              <w:rPr>
                <w:lang w:val="en-AU"/>
              </w:rPr>
            </w:r>
          </w:p>
        </w:tc>
        <w:tc>
          <w:tcPr>
            <w:tcW w:w="3686" w:type="dxa"/>
            <w:gridSpan w:val="2"/>
            <w:vMerge w:val="restart"/>
            <w:tcBorders>
              <w:top w:val="single" w:sz="4" w:space="0" w:color="000000"/>
              <w:left w:val="single" w:sz="4" w:space="0" w:color="000000"/>
              <w:right w:val="single" w:sz="4" w:space="0" w:color="000000"/>
            </w:tcBorders>
          </w:tcPr>
          <w:p>
            <w:pPr>
              <w:pStyle w:val="TAH"/>
              <w:rPr>
                <w:lang w:val="en-AU"/>
              </w:rPr>
            </w:pPr>
            <w:r>
              <w:rPr>
                <w:lang w:val="en-AU"/>
              </w:rPr>
              <w:t>5G-RG with NG-RAN and 5GC</w:t>
            </w:r>
          </w:p>
        </w:tc>
        <w:tc>
          <w:tcPr>
            <w:tcW w:w="921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en-AU"/>
              </w:rPr>
            </w:pPr>
            <w:r>
              <w:rPr>
                <w:lang w:val="en-AU"/>
              </w:rPr>
              <w:t>W-5GAN access</w:t>
            </w:r>
          </w:p>
        </w:tc>
      </w:tr>
      <w:tr>
        <w:trPr>
          <w:trHeight w:val="545" w:hRule="atLeast"/>
        </w:trPr>
        <w:tc>
          <w:tcPr>
            <w:tcW w:w="1420" w:type="dxa"/>
            <w:tcBorders>
              <w:top w:val="single" w:sz="4" w:space="0" w:color="000000"/>
              <w:left w:val="single" w:sz="4" w:space="0" w:color="000000"/>
              <w:bottom w:val="single" w:sz="4" w:space="0" w:color="000000"/>
              <w:right w:val="single" w:sz="4" w:space="0" w:color="000000"/>
            </w:tcBorders>
          </w:tcPr>
          <w:p>
            <w:pPr>
              <w:pStyle w:val="TAH"/>
              <w:snapToGrid w:val="false"/>
              <w:rPr>
                <w:lang w:val="en-AU" w:eastAsia="zh-CN"/>
              </w:rPr>
            </w:pPr>
            <w:r>
              <w:rPr>
                <w:lang w:val="en-AU" w:eastAsia="zh-CN"/>
              </w:rPr>
            </w:r>
          </w:p>
        </w:tc>
        <w:tc>
          <w:tcPr>
            <w:tcW w:w="3686" w:type="dxa"/>
            <w:gridSpan w:val="2"/>
            <w:vMerge w:val="continue"/>
            <w:tcBorders>
              <w:top w:val="single" w:sz="4" w:space="0" w:color="000000"/>
              <w:left w:val="single" w:sz="4" w:space="0" w:color="000000"/>
              <w:right w:val="single" w:sz="4" w:space="0" w:color="000000"/>
            </w:tcBorders>
          </w:tcPr>
          <w:p>
            <w:pPr>
              <w:pStyle w:val="TAH"/>
              <w:snapToGrid w:val="false"/>
              <w:rPr>
                <w:lang w:val="en-AU"/>
              </w:rPr>
            </w:pPr>
            <w:r>
              <w:rPr>
                <w:lang w:val="en-AU"/>
              </w:rPr>
            </w:r>
          </w:p>
        </w:tc>
        <w:tc>
          <w:tcPr>
            <w:tcW w:w="25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it-IT"/>
              </w:rPr>
            </w:pPr>
            <w:r>
              <w:rPr>
                <w:lang w:val="it-IT"/>
              </w:rPr>
              <w:t>Integration scenario</w:t>
            </w:r>
          </w:p>
          <w:p>
            <w:pPr>
              <w:pStyle w:val="TAH"/>
              <w:rPr>
                <w:lang w:val="it-IT"/>
              </w:rPr>
            </w:pPr>
            <w:r>
              <w:rPr>
                <w:lang w:val="it-IT"/>
              </w:rPr>
              <w:t>(5G-RG / 5G-AGF</w:t>
            </w:r>
          </w:p>
        </w:tc>
        <w:tc>
          <w:tcPr>
            <w:tcW w:w="3260" w:type="dxa"/>
            <w:tcBorders>
              <w:top w:val="single" w:sz="4" w:space="0" w:color="000000"/>
              <w:left w:val="single" w:sz="4" w:space="0" w:color="000000"/>
              <w:bottom w:val="single" w:sz="4" w:space="0" w:color="000000"/>
              <w:right w:val="single" w:sz="4" w:space="0" w:color="000000"/>
            </w:tcBorders>
          </w:tcPr>
          <w:p>
            <w:pPr>
              <w:pStyle w:val="TAH"/>
              <w:rPr>
                <w:lang w:val="en-AU"/>
              </w:rPr>
            </w:pPr>
            <w:r>
              <w:rPr>
                <w:lang w:val="en-AU"/>
              </w:rPr>
              <w:t>Legacy integration scenario</w:t>
            </w:r>
          </w:p>
          <w:p>
            <w:pPr>
              <w:pStyle w:val="TAH"/>
              <w:rPr>
                <w:lang w:val="en-AU"/>
              </w:rPr>
            </w:pPr>
            <w:r>
              <w:rPr>
                <w:lang w:val="en-AU"/>
              </w:rPr>
              <w:t>(FN-RG/L-AGF)</w:t>
            </w:r>
          </w:p>
        </w:tc>
        <w:tc>
          <w:tcPr>
            <w:tcW w:w="34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en-AU"/>
              </w:rPr>
            </w:pPr>
            <w:r>
              <w:rPr>
                <w:lang w:val="en-AU"/>
              </w:rPr>
              <w:t>Interworking scenario</w:t>
            </w:r>
          </w:p>
          <w:p>
            <w:pPr>
              <w:pStyle w:val="TAH"/>
              <w:rPr>
                <w:lang w:val="en-AU"/>
              </w:rPr>
            </w:pPr>
            <w:r>
              <w:rPr>
                <w:lang w:val="en-AU"/>
              </w:rPr>
              <w:t>(FN-RG / BBF core + FMIF)</w:t>
            </w:r>
          </w:p>
        </w:tc>
      </w:tr>
      <w:tr>
        <w:trPr>
          <w:trHeight w:val="3024" w:hRule="atLeast"/>
        </w:trPr>
        <w:tc>
          <w:tcPr>
            <w:tcW w:w="1420" w:type="dxa"/>
            <w:vMerge w:val="restart"/>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Traffic separation within a session</w:t>
            </w:r>
          </w:p>
        </w:tc>
        <w:tc>
          <w:tcPr>
            <w:tcW w:w="6237" w:type="dxa"/>
            <w:gridSpan w:val="3"/>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QoS flows in core (based on traffic filters such as IP flows, application ID,  … )</w:t>
            </w:r>
          </w:p>
          <w:p>
            <w:pPr>
              <w:pStyle w:val="TAL"/>
              <w:rPr>
                <w:lang w:val="en-AU"/>
              </w:rPr>
            </w:pPr>
            <w:r>
              <w:rPr>
                <w:lang w:val="en-AU"/>
              </w:rPr>
              <w:t>Traffic mapping to QoS flows / policy control shall be supported for frame routes and frame IPv6 routes as well, i.e. traffic filters can be specific to local IPv4 addresses or cover more than a /64 IPv6 prefix</w:t>
            </w:r>
          </w:p>
          <w:p>
            <w:pPr>
              <w:pStyle w:val="TAL"/>
              <w:rPr>
                <w:lang w:val="en-AU"/>
              </w:rPr>
            </w:pPr>
            <w:r>
              <w:rPr>
                <w:lang w:val="en-AU"/>
              </w:rPr>
              <w:t>For HA RG:</w:t>
            </w:r>
          </w:p>
          <w:p>
            <w:pPr>
              <w:pStyle w:val="TAL"/>
              <w:rPr>
                <w:lang w:val="en-AU"/>
              </w:rPr>
            </w:pPr>
            <w:r>
              <w:rPr>
                <w:lang w:val="en-AU"/>
              </w:rPr>
              <w:t>Single access sessions, access type selection based on ANDSP rules</w:t>
            </w:r>
          </w:p>
          <w:p>
            <w:pPr>
              <w:pStyle w:val="TAL"/>
              <w:rPr>
                <w:lang w:val="en-AU"/>
              </w:rPr>
            </w:pPr>
            <w:r>
              <w:rPr>
                <w:lang w:val="en-AU"/>
              </w:rPr>
              <w:t>Multi-access sessions can be supported optionally, with ATSSS rules used for access type selection/steering/splitting (probably with limitations).</w:t>
            </w:r>
          </w:p>
        </w:tc>
        <w:tc>
          <w:tcPr>
            <w:tcW w:w="6662" w:type="dxa"/>
            <w:gridSpan w:val="2"/>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Only single access PDU sessions (using the BBF access) are in scope</w:t>
            </w:r>
          </w:p>
          <w:p>
            <w:pPr>
              <w:pStyle w:val="TAL"/>
              <w:rPr>
                <w:lang w:val="en-AU"/>
              </w:rPr>
            </w:pPr>
            <w:r>
              <w:rPr>
                <w:lang w:val="en-AU"/>
              </w:rPr>
              <w:t>QoS flows cannot be signalled E2E. However, PCC rules may be acted on the DL traffic, which is more critical for resource constraints than UL. Therefore, we propose to keep 5GC based QoS control as optional part of the solution for FN-RG.</w:t>
            </w:r>
          </w:p>
          <w:p>
            <w:pPr>
              <w:pStyle w:val="TAL"/>
              <w:rPr>
                <w:lang w:val="en-AU"/>
              </w:rPr>
            </w:pPr>
            <w:r>
              <w:rPr>
                <w:lang w:val="en-AU"/>
              </w:rPr>
              <w:t>Propose new "QoS capability indication" - by the FAGF - for support of 3GPP QoS mechanism, i.e. make the whole QoS framework optional, with SMF involving PCF only if the capability is "on".</w:t>
            </w:r>
          </w:p>
          <w:p>
            <w:pPr>
              <w:pStyle w:val="TAL"/>
              <w:rPr>
                <w:lang w:val="en-AU"/>
              </w:rPr>
            </w:pPr>
            <w:r>
              <w:rPr>
                <w:lang w:val="en-AU"/>
              </w:rPr>
              <w:t>When that capability is indicated, 5GC core might use dynamic policies for QoS flows, but operators should be aware that only DL is acted on, based on N2+N3 signaling. For UL traffic, no policy control based QoS can be used.</w:t>
            </w:r>
          </w:p>
          <w:p>
            <w:pPr>
              <w:pStyle w:val="TAL"/>
              <w:rPr>
                <w:lang w:val="en-AU"/>
              </w:rPr>
            </w:pPr>
            <w:r>
              <w:rPr>
                <w:lang w:val="en-AU"/>
              </w:rPr>
              <w:t>It should be agreed whether to use QoS signalling on N1. It is not needed, so the question is only whether keeping it reduces changes in 5GC.</w:t>
            </w:r>
          </w:p>
          <w:p>
            <w:pPr>
              <w:pStyle w:val="TAL"/>
              <w:rPr>
                <w:lang w:val="en-AU"/>
              </w:rPr>
            </w:pPr>
            <w:r>
              <w:rPr>
                <w:lang w:val="en-AU"/>
              </w:rPr>
              <w:t>RQoS  cannot and shall not be used.</w:t>
            </w:r>
          </w:p>
        </w:tc>
      </w:tr>
      <w:tr>
        <w:trPr>
          <w:trHeight w:val="584" w:hRule="atLeast"/>
        </w:trPr>
        <w:tc>
          <w:tcPr>
            <w:tcW w:w="142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eastAsia="zh-CN"/>
              </w:rPr>
            </w:pPr>
            <w:r>
              <w:rPr>
                <w:lang w:val="en-AU"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QoS flows maps to data bearers (DRABs) in the RAN</w:t>
            </w:r>
          </w:p>
        </w:tc>
        <w:tc>
          <w:tcPr>
            <w:tcW w:w="2693" w:type="dxa"/>
            <w:gridSpan w:val="2"/>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AGF and 5G-RG to map traffic to QoS flows</w:t>
            </w:r>
          </w:p>
          <w:p>
            <w:pPr>
              <w:pStyle w:val="TAL"/>
              <w:rPr>
                <w:lang w:val="en-AU"/>
              </w:rPr>
            </w:pPr>
            <w:r>
              <w:rPr>
                <w:lang w:val="en-AU"/>
              </w:rPr>
              <w:t>AGF to support N2/N3 signalling for QoS flows</w:t>
            </w:r>
          </w:p>
          <w:p>
            <w:pPr>
              <w:pStyle w:val="TAL"/>
              <w:rPr>
                <w:lang w:val="en-AU"/>
              </w:rPr>
            </w:pPr>
            <w:r>
              <w:rPr>
                <w:lang w:val="en-AU"/>
              </w:rPr>
              <w:t>RG to support PCC rules on NAS signalling</w:t>
            </w:r>
          </w:p>
          <w:p>
            <w:pPr>
              <w:pStyle w:val="TAL"/>
              <w:rPr>
                <w:lang w:val="en-AU"/>
              </w:rPr>
            </w:pPr>
            <w:r>
              <w:rPr>
                <w:lang w:val="en-AU"/>
              </w:rPr>
              <w:t>Optional support on AGF, AN and RG for QFI+RQI transport and thus RQoS (See details later).</w:t>
            </w:r>
          </w:p>
        </w:tc>
        <w:tc>
          <w:tcPr>
            <w:tcW w:w="3260" w:type="dxa"/>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L-AGF to provide the "QoS capability indication", depending on network configuration</w:t>
            </w:r>
          </w:p>
          <w:p>
            <w:pPr>
              <w:pStyle w:val="TAL"/>
              <w:rPr>
                <w:lang w:val="en-AU"/>
              </w:rPr>
            </w:pPr>
            <w:r>
              <w:rPr>
                <w:lang w:val="en-AU"/>
              </w:rPr>
              <w:t>If it indicated "QoS support", the L-AGF shall map Qos flows in DL traffic to access specific traffic classes, based on QoS signalling received over N1, N2 and N3.</w:t>
            </w:r>
          </w:p>
        </w:tc>
        <w:tc>
          <w:tcPr>
            <w:tcW w:w="3402" w:type="dxa"/>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5GC based policy control can clash with the AAA/Radius based one, therefore only one of them should be used in one network.</w:t>
            </w:r>
          </w:p>
          <w:p>
            <w:pPr>
              <w:pStyle w:val="TAL"/>
              <w:rPr>
                <w:lang w:val="en-AU"/>
              </w:rPr>
            </w:pPr>
            <w:r>
              <w:rPr>
                <w:lang w:val="en-AU"/>
              </w:rPr>
              <w:t>If 5GC based policies are used, FMIF will indicate the new "QoS capability", based on network configuration. In this case, FMIF + BNG will map QoS flows to access specific TCs, based on N2/N3 signalling.</w:t>
            </w:r>
          </w:p>
        </w:tc>
      </w:tr>
    </w:tbl>
    <w:p>
      <w:pPr>
        <w:pStyle w:val="Normal"/>
        <w:rPr>
          <w:lang w:val="en-AU"/>
        </w:rPr>
      </w:pPr>
      <w:r>
        <w:rPr>
          <w:lang w:val="en-AU"/>
        </w:rPr>
      </w:r>
    </w:p>
    <w:p>
      <w:pPr>
        <w:pStyle w:val="TH"/>
        <w:rPr/>
      </w:pPr>
      <w:r>
        <w:rPr/>
        <w:t>Table 6.29.2-4: Comparison of QoS mechanisms WWC scenarios</w:t>
      </w:r>
    </w:p>
    <w:tbl>
      <w:tblPr>
        <w:tblW w:w="14319" w:type="dxa"/>
        <w:jc w:val="left"/>
        <w:tblInd w:w="-149" w:type="dxa"/>
        <w:tblLayout w:type="fixed"/>
        <w:tblCellMar>
          <w:top w:w="72" w:type="dxa"/>
          <w:left w:w="144" w:type="dxa"/>
          <w:bottom w:w="72" w:type="dxa"/>
          <w:right w:w="144" w:type="dxa"/>
        </w:tblCellMar>
      </w:tblPr>
      <w:tblGrid>
        <w:gridCol w:w="1420"/>
        <w:gridCol w:w="3544"/>
        <w:gridCol w:w="142"/>
        <w:gridCol w:w="2551"/>
        <w:gridCol w:w="3260"/>
        <w:gridCol w:w="3402"/>
      </w:tblGrid>
      <w:tr>
        <w:trPr>
          <w:trHeight w:val="335" w:hRule="atLeast"/>
        </w:trPr>
        <w:tc>
          <w:tcPr>
            <w:tcW w:w="1420" w:type="dxa"/>
            <w:tcBorders>
              <w:top w:val="single" w:sz="4" w:space="0" w:color="000000"/>
              <w:left w:val="single" w:sz="4" w:space="0" w:color="000000"/>
              <w:bottom w:val="single" w:sz="4" w:space="0" w:color="000000"/>
              <w:right w:val="single" w:sz="4" w:space="0" w:color="000000"/>
            </w:tcBorders>
          </w:tcPr>
          <w:p>
            <w:pPr>
              <w:pStyle w:val="TAH"/>
              <w:snapToGrid w:val="false"/>
              <w:rPr>
                <w:lang w:val="en-AU"/>
              </w:rPr>
            </w:pPr>
            <w:r>
              <w:rPr>
                <w:lang w:val="en-AU"/>
              </w:rPr>
            </w:r>
          </w:p>
        </w:tc>
        <w:tc>
          <w:tcPr>
            <w:tcW w:w="3686" w:type="dxa"/>
            <w:gridSpan w:val="2"/>
            <w:vMerge w:val="restart"/>
            <w:tcBorders>
              <w:top w:val="single" w:sz="4" w:space="0" w:color="000000"/>
              <w:left w:val="single" w:sz="4" w:space="0" w:color="000000"/>
              <w:right w:val="single" w:sz="4" w:space="0" w:color="000000"/>
            </w:tcBorders>
          </w:tcPr>
          <w:p>
            <w:pPr>
              <w:pStyle w:val="TAH"/>
              <w:rPr>
                <w:lang w:val="en-AU"/>
              </w:rPr>
            </w:pPr>
            <w:r>
              <w:rPr>
                <w:lang w:val="en-AU"/>
              </w:rPr>
              <w:t>5G-RG with NG-RAN and 5GC</w:t>
            </w:r>
          </w:p>
        </w:tc>
        <w:tc>
          <w:tcPr>
            <w:tcW w:w="921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en-AU"/>
              </w:rPr>
            </w:pPr>
            <w:r>
              <w:rPr>
                <w:lang w:val="en-AU"/>
              </w:rPr>
              <w:t>W-5GAN access</w:t>
            </w:r>
          </w:p>
        </w:tc>
      </w:tr>
      <w:tr>
        <w:trPr>
          <w:trHeight w:val="545" w:hRule="atLeast"/>
        </w:trPr>
        <w:tc>
          <w:tcPr>
            <w:tcW w:w="1420" w:type="dxa"/>
            <w:tcBorders>
              <w:top w:val="single" w:sz="4" w:space="0" w:color="000000"/>
              <w:left w:val="single" w:sz="4" w:space="0" w:color="000000"/>
              <w:bottom w:val="single" w:sz="4" w:space="0" w:color="000000"/>
              <w:right w:val="single" w:sz="4" w:space="0" w:color="000000"/>
            </w:tcBorders>
          </w:tcPr>
          <w:p>
            <w:pPr>
              <w:pStyle w:val="TAH"/>
              <w:snapToGrid w:val="false"/>
              <w:rPr>
                <w:lang w:val="en-AU" w:eastAsia="zh-CN"/>
              </w:rPr>
            </w:pPr>
            <w:r>
              <w:rPr>
                <w:lang w:val="en-AU" w:eastAsia="zh-CN"/>
              </w:rPr>
            </w:r>
          </w:p>
        </w:tc>
        <w:tc>
          <w:tcPr>
            <w:tcW w:w="3686" w:type="dxa"/>
            <w:gridSpan w:val="2"/>
            <w:vMerge w:val="continue"/>
            <w:tcBorders>
              <w:top w:val="single" w:sz="4" w:space="0" w:color="000000"/>
              <w:left w:val="single" w:sz="4" w:space="0" w:color="000000"/>
              <w:right w:val="single" w:sz="4" w:space="0" w:color="000000"/>
            </w:tcBorders>
          </w:tcPr>
          <w:p>
            <w:pPr>
              <w:pStyle w:val="TAH"/>
              <w:snapToGrid w:val="false"/>
              <w:rPr>
                <w:lang w:val="en-AU"/>
              </w:rPr>
            </w:pPr>
            <w:r>
              <w:rPr>
                <w:lang w:val="en-AU"/>
              </w:rPr>
            </w:r>
          </w:p>
        </w:tc>
        <w:tc>
          <w:tcPr>
            <w:tcW w:w="25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it-IT"/>
              </w:rPr>
            </w:pPr>
            <w:r>
              <w:rPr>
                <w:lang w:val="it-IT"/>
              </w:rPr>
              <w:t>Integration scenario</w:t>
            </w:r>
          </w:p>
          <w:p>
            <w:pPr>
              <w:pStyle w:val="TAH"/>
              <w:rPr>
                <w:lang w:val="it-IT"/>
              </w:rPr>
            </w:pPr>
            <w:r>
              <w:rPr>
                <w:lang w:val="it-IT"/>
              </w:rPr>
              <w:t>(5G-RG / 5G-AGF</w:t>
            </w:r>
          </w:p>
        </w:tc>
        <w:tc>
          <w:tcPr>
            <w:tcW w:w="3260" w:type="dxa"/>
            <w:tcBorders>
              <w:top w:val="single" w:sz="4" w:space="0" w:color="000000"/>
              <w:left w:val="single" w:sz="4" w:space="0" w:color="000000"/>
              <w:bottom w:val="single" w:sz="4" w:space="0" w:color="000000"/>
              <w:right w:val="single" w:sz="4" w:space="0" w:color="000000"/>
            </w:tcBorders>
          </w:tcPr>
          <w:p>
            <w:pPr>
              <w:pStyle w:val="TAH"/>
              <w:rPr>
                <w:lang w:val="en-AU"/>
              </w:rPr>
            </w:pPr>
            <w:r>
              <w:rPr>
                <w:lang w:val="en-AU"/>
              </w:rPr>
              <w:t>Legacy integration scenario</w:t>
            </w:r>
          </w:p>
          <w:p>
            <w:pPr>
              <w:pStyle w:val="TAH"/>
              <w:rPr>
                <w:lang w:val="en-AU"/>
              </w:rPr>
            </w:pPr>
            <w:r>
              <w:rPr>
                <w:lang w:val="en-AU"/>
              </w:rPr>
              <w:t>(FN-RG/L-AGF)</w:t>
            </w:r>
          </w:p>
        </w:tc>
        <w:tc>
          <w:tcPr>
            <w:tcW w:w="34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en-AU"/>
              </w:rPr>
            </w:pPr>
            <w:r>
              <w:rPr>
                <w:lang w:val="en-AU"/>
              </w:rPr>
              <w:t>Interworking scenario</w:t>
            </w:r>
          </w:p>
          <w:p>
            <w:pPr>
              <w:pStyle w:val="TAH"/>
              <w:rPr>
                <w:lang w:val="en-AU"/>
              </w:rPr>
            </w:pPr>
            <w:r>
              <w:rPr>
                <w:lang w:val="en-AU"/>
              </w:rPr>
              <w:t>(FN-RG / BBF core + FMIF)</w:t>
            </w:r>
          </w:p>
        </w:tc>
      </w:tr>
      <w:tr>
        <w:trPr>
          <w:trHeight w:val="584" w:hRule="atLeast"/>
        </w:trPr>
        <w:tc>
          <w:tcPr>
            <w:tcW w:w="1420" w:type="dxa"/>
            <w:vMerge w:val="restart"/>
            <w:tcBorders>
              <w:top w:val="single" w:sz="4" w:space="0" w:color="000000"/>
              <w:left w:val="single" w:sz="4" w:space="0" w:color="000000"/>
              <w:bottom w:val="single" w:sz="4" w:space="0" w:color="000000"/>
              <w:right w:val="single" w:sz="4" w:space="0" w:color="000000"/>
            </w:tcBorders>
          </w:tcPr>
          <w:p>
            <w:pPr>
              <w:pStyle w:val="TAL"/>
              <w:rPr/>
            </w:pPr>
            <w:r>
              <w:rPr/>
              <w:t>Shaping mechanisms (max bitrate control)</w:t>
            </w:r>
          </w:p>
        </w:tc>
        <w:tc>
          <w:tcPr>
            <w:tcW w:w="6237" w:type="dxa"/>
            <w:gridSpan w:val="3"/>
            <w:tcBorders>
              <w:top w:val="single" w:sz="4" w:space="0" w:color="000000"/>
              <w:left w:val="single" w:sz="4" w:space="0" w:color="000000"/>
              <w:bottom w:val="single" w:sz="4" w:space="0" w:color="000000"/>
              <w:right w:val="single" w:sz="4" w:space="0" w:color="000000"/>
            </w:tcBorders>
          </w:tcPr>
          <w:p>
            <w:pPr>
              <w:pStyle w:val="TAL"/>
              <w:rPr/>
            </w:pPr>
            <w:r>
              <w:rPr/>
              <w:t>UE and DNN level max bitrate (Aggregated Max BR, AMBR), based on UDM subscription</w:t>
            </w:r>
          </w:p>
          <w:p>
            <w:pPr>
              <w:pStyle w:val="TAL"/>
              <w:rPr/>
            </w:pPr>
            <w:r>
              <w:rPr/>
              <w:t>For HA RG, separate AMBR values shall be defined for the 2 access types.</w:t>
            </w:r>
          </w:p>
          <w:p>
            <w:pPr>
              <w:pStyle w:val="TAL"/>
              <w:rPr/>
            </w:pPr>
            <w:r>
              <w:rPr/>
              <w:t>QoS flow level max BR control based on static or dynamic policy rules</w:t>
            </w:r>
          </w:p>
          <w:p>
            <w:pPr>
              <w:pStyle w:val="TAL"/>
              <w:rPr/>
            </w:pPr>
            <w:r>
              <w:rPr/>
              <w:t>DNN level AMBR: for DL traffic is enforced by UPF.</w:t>
            </w:r>
          </w:p>
          <w:p>
            <w:pPr>
              <w:pStyle w:val="TAL"/>
              <w:rPr/>
            </w:pPr>
            <w:r>
              <w:rPr/>
              <w:t>For HA RG, UPF/the ATSSS rule shall enforce the AMBR per access.</w:t>
            </w:r>
          </w:p>
          <w:p>
            <w:pPr>
              <w:pStyle w:val="TAL"/>
              <w:rPr/>
            </w:pPr>
            <w:r>
              <w:rPr/>
              <w:t>QoS flow level shaping for GBR QoS flows (maxBR): propose to support GBR only on wireless access (see details later).</w:t>
            </w:r>
          </w:p>
          <w:p>
            <w:pPr>
              <w:pStyle w:val="TAL"/>
              <w:rPr/>
            </w:pPr>
            <w:r>
              <w:rPr/>
              <w:t>For HA RG, any GBR QoS flow is then to be steered to 3GPP access (ATSSS rules need to be aligned with PCC rules) and QoS level shaping enforced by RAN.</w:t>
            </w:r>
          </w:p>
        </w:tc>
        <w:tc>
          <w:tcPr>
            <w:tcW w:w="6662" w:type="dxa"/>
            <w:gridSpan w:val="2"/>
            <w:tcBorders>
              <w:top w:val="single" w:sz="4" w:space="0" w:color="000000"/>
              <w:left w:val="single" w:sz="4" w:space="0" w:color="000000"/>
              <w:bottom w:val="single" w:sz="4" w:space="0" w:color="000000"/>
              <w:right w:val="single" w:sz="4" w:space="0" w:color="000000"/>
            </w:tcBorders>
          </w:tcPr>
          <w:p>
            <w:pPr>
              <w:pStyle w:val="TAL"/>
              <w:rPr/>
            </w:pPr>
            <w:r>
              <w:rPr/>
              <w:t>As per existing BBF solution, the FN-RG is expected to be configured with what is "UE level UL AMBR", i.e. max access line bitrate for UL traffic - via TR-069. This should be the only traffic shaping means used for UL. (i.e. no traffic shaping in UPF).</w:t>
            </w:r>
          </w:p>
          <w:p>
            <w:pPr>
              <w:pStyle w:val="TAL"/>
              <w:rPr/>
            </w:pPr>
            <w:r>
              <w:rPr/>
              <w:t>For multiple VLANs (i.e. multiple PDU sessions in 5GC), the FN-RG does both RG level and  VLAN level shaping for UL.</w:t>
            </w:r>
          </w:p>
          <w:p>
            <w:pPr>
              <w:pStyle w:val="TAL"/>
              <w:rPr/>
            </w:pPr>
            <w:r>
              <w:rPr/>
              <w:t>UPF may provide DNN and QoS flow level traffic shaping for DL (based on UDM data and PCC rules, respectively).</w:t>
            </w:r>
          </w:p>
        </w:tc>
      </w:tr>
      <w:tr>
        <w:trPr>
          <w:trHeight w:val="584" w:hRule="atLeast"/>
        </w:trPr>
        <w:tc>
          <w:tcPr>
            <w:tcW w:w="142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eastAsia="zh-CN"/>
              </w:rPr>
            </w:pPr>
            <w:r>
              <w:rPr>
                <w:lang w:val="en-AU"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GBR bearers shall be supported by 5G-RG and they are exempt from AMBR</w:t>
            </w:r>
          </w:p>
          <w:p>
            <w:pPr>
              <w:pStyle w:val="TAL"/>
              <w:rPr/>
            </w:pPr>
            <w:r>
              <w:rPr/>
              <w:t>UE level AMBR - for wireless access - enforced by RAN, both UL/DL</w:t>
            </w:r>
          </w:p>
          <w:p>
            <w:pPr>
              <w:pStyle w:val="TAL"/>
              <w:rPr/>
            </w:pPr>
            <w:r>
              <w:rPr/>
              <w:t>QoS flow level shaping (MaxBR) enforced by RAN</w:t>
            </w:r>
          </w:p>
        </w:tc>
        <w:tc>
          <w:tcPr>
            <w:tcW w:w="2693" w:type="dxa"/>
            <w:gridSpan w:val="2"/>
            <w:tcBorders>
              <w:top w:val="single" w:sz="4" w:space="0" w:color="000000"/>
              <w:left w:val="single" w:sz="4" w:space="0" w:color="000000"/>
              <w:bottom w:val="single" w:sz="4" w:space="0" w:color="000000"/>
              <w:right w:val="single" w:sz="4" w:space="0" w:color="000000"/>
            </w:tcBorders>
          </w:tcPr>
          <w:p>
            <w:pPr>
              <w:pStyle w:val="TAL"/>
              <w:rPr/>
            </w:pPr>
            <w:r>
              <w:rPr/>
              <w:t>UE (RG) level AMBR shall be enforced by AGF for DL and 5G-RG for UL.</w:t>
            </w:r>
          </w:p>
          <w:p>
            <w:pPr>
              <w:pStyle w:val="TAL"/>
              <w:rPr/>
            </w:pPr>
            <w:r>
              <w:rPr/>
              <w:t>AMF shall provide the AGF with the UE level DL AMBR at registration.</w:t>
            </w:r>
          </w:p>
          <w:p>
            <w:pPr>
              <w:pStyle w:val="TAL"/>
              <w:rPr/>
            </w:pPr>
            <w:r>
              <w:rPr/>
              <w:t>5G-RG shall be configured via TR-69 for the UE level UL AMBR.</w:t>
            </w:r>
          </w:p>
          <w:p>
            <w:pPr>
              <w:pStyle w:val="TAL"/>
              <w:rPr/>
            </w:pPr>
            <w:r>
              <w:rPr/>
              <w:t>If supported, GBR bearers cannot be exempt of the UE and DNN level AMBR values defined for wireline access</w:t>
            </w:r>
          </w:p>
          <w:p>
            <w:pPr>
              <w:pStyle w:val="TAL"/>
              <w:rPr/>
            </w:pPr>
            <w:r>
              <w:rPr/>
              <w:t>In the lack of dynamic resource control in the fixed AN, TC level shaping is also required in AGF and 5G-RG,. The TC level shaping may require "TC overflow" being used.</w:t>
            </w:r>
          </w:p>
        </w:tc>
        <w:tc>
          <w:tcPr>
            <w:tcW w:w="3260" w:type="dxa"/>
            <w:tcBorders>
              <w:top w:val="single" w:sz="4" w:space="0" w:color="000000"/>
              <w:left w:val="single" w:sz="4" w:space="0" w:color="000000"/>
              <w:bottom w:val="single" w:sz="4" w:space="0" w:color="000000"/>
              <w:right w:val="single" w:sz="4" w:space="0" w:color="000000"/>
            </w:tcBorders>
          </w:tcPr>
          <w:p>
            <w:pPr>
              <w:pStyle w:val="TAL"/>
              <w:rPr/>
            </w:pPr>
            <w:r>
              <w:rPr/>
              <w:t>UE level AMBR shall be enforced by L-AGF for DL.</w:t>
            </w:r>
          </w:p>
          <w:p>
            <w:pPr>
              <w:pStyle w:val="TAL"/>
              <w:rPr/>
            </w:pPr>
            <w:r>
              <w:rPr/>
              <w:t>AMF shall provide the L-AGF with the UE level DL AMBR at registration.</w:t>
            </w:r>
          </w:p>
        </w:tc>
        <w:tc>
          <w:tcPr>
            <w:tcW w:w="3402" w:type="dxa"/>
            <w:tcBorders>
              <w:top w:val="single" w:sz="4" w:space="0" w:color="000000"/>
              <w:left w:val="single" w:sz="4" w:space="0" w:color="000000"/>
              <w:bottom w:val="single" w:sz="4" w:space="0" w:color="000000"/>
              <w:right w:val="single" w:sz="4" w:space="0" w:color="000000"/>
            </w:tcBorders>
          </w:tcPr>
          <w:p>
            <w:pPr>
              <w:pStyle w:val="TAL"/>
              <w:rPr/>
            </w:pPr>
            <w:r>
              <w:rPr/>
              <w:t>Depending whether policy control in in AAA or in 5GC.</w:t>
            </w:r>
          </w:p>
          <w:p>
            <w:pPr>
              <w:pStyle w:val="TAL"/>
              <w:rPr/>
            </w:pPr>
            <w:r>
              <w:rPr/>
              <w:t>DL traffic shaping may be controlled via AAA based policies.</w:t>
            </w:r>
          </w:p>
          <w:p>
            <w:pPr>
              <w:pStyle w:val="TAL"/>
              <w:rPr/>
            </w:pPr>
            <w:r>
              <w:rPr/>
              <w:t>AMF may provide UE level DL AMBR to FMIF and FMIF shall enforce it then.</w:t>
            </w:r>
          </w:p>
        </w:tc>
      </w:tr>
    </w:tbl>
    <w:p>
      <w:pPr>
        <w:pStyle w:val="Normal"/>
        <w:rPr>
          <w:lang w:val="en-AU"/>
        </w:rPr>
      </w:pPr>
      <w:r>
        <w:rPr>
          <w:lang w:val="en-AU"/>
        </w:rPr>
      </w:r>
    </w:p>
    <w:p>
      <w:pPr>
        <w:pStyle w:val="TH"/>
        <w:rPr/>
      </w:pPr>
      <w:r>
        <w:rPr/>
        <w:t>Table 6.29.2-5: Comparison of QoS mechanisms WWC scenarios</w:t>
      </w:r>
    </w:p>
    <w:tbl>
      <w:tblPr>
        <w:tblW w:w="14319" w:type="dxa"/>
        <w:jc w:val="left"/>
        <w:tblInd w:w="-149" w:type="dxa"/>
        <w:tblLayout w:type="fixed"/>
        <w:tblCellMar>
          <w:top w:w="72" w:type="dxa"/>
          <w:left w:w="144" w:type="dxa"/>
          <w:bottom w:w="72" w:type="dxa"/>
          <w:right w:w="144" w:type="dxa"/>
        </w:tblCellMar>
      </w:tblPr>
      <w:tblGrid>
        <w:gridCol w:w="1420"/>
        <w:gridCol w:w="3544"/>
        <w:gridCol w:w="142"/>
        <w:gridCol w:w="3260"/>
        <w:gridCol w:w="2551"/>
        <w:gridCol w:w="3402"/>
      </w:tblGrid>
      <w:tr>
        <w:trPr>
          <w:trHeight w:val="335" w:hRule="atLeast"/>
        </w:trPr>
        <w:tc>
          <w:tcPr>
            <w:tcW w:w="1420" w:type="dxa"/>
            <w:tcBorders>
              <w:top w:val="single" w:sz="4" w:space="0" w:color="000000"/>
              <w:left w:val="single" w:sz="4" w:space="0" w:color="000000"/>
              <w:bottom w:val="single" w:sz="4" w:space="0" w:color="000000"/>
              <w:right w:val="single" w:sz="4" w:space="0" w:color="000000"/>
            </w:tcBorders>
          </w:tcPr>
          <w:p>
            <w:pPr>
              <w:pStyle w:val="TAH"/>
              <w:snapToGrid w:val="false"/>
              <w:rPr>
                <w:lang w:val="en-AU"/>
              </w:rPr>
            </w:pPr>
            <w:r>
              <w:rPr>
                <w:lang w:val="en-AU"/>
              </w:rPr>
            </w:r>
          </w:p>
        </w:tc>
        <w:tc>
          <w:tcPr>
            <w:tcW w:w="3686" w:type="dxa"/>
            <w:gridSpan w:val="2"/>
            <w:vMerge w:val="restart"/>
            <w:tcBorders>
              <w:top w:val="single" w:sz="4" w:space="0" w:color="000000"/>
              <w:left w:val="single" w:sz="4" w:space="0" w:color="000000"/>
              <w:right w:val="single" w:sz="4" w:space="0" w:color="000000"/>
            </w:tcBorders>
          </w:tcPr>
          <w:p>
            <w:pPr>
              <w:pStyle w:val="TAH"/>
              <w:rPr>
                <w:lang w:val="en-AU"/>
              </w:rPr>
            </w:pPr>
            <w:r>
              <w:rPr>
                <w:lang w:val="en-AU"/>
              </w:rPr>
              <w:t>5G-RG with NG-RAN and 5GC</w:t>
            </w:r>
          </w:p>
        </w:tc>
        <w:tc>
          <w:tcPr>
            <w:tcW w:w="921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en-AU"/>
              </w:rPr>
            </w:pPr>
            <w:r>
              <w:rPr>
                <w:lang w:val="en-AU"/>
              </w:rPr>
              <w:t>W-5GAN access</w:t>
            </w:r>
          </w:p>
        </w:tc>
      </w:tr>
      <w:tr>
        <w:trPr>
          <w:trHeight w:val="545" w:hRule="atLeast"/>
        </w:trPr>
        <w:tc>
          <w:tcPr>
            <w:tcW w:w="1420" w:type="dxa"/>
            <w:tcBorders>
              <w:top w:val="single" w:sz="4" w:space="0" w:color="000000"/>
              <w:left w:val="single" w:sz="4" w:space="0" w:color="000000"/>
              <w:bottom w:val="single" w:sz="4" w:space="0" w:color="000000"/>
              <w:right w:val="single" w:sz="4" w:space="0" w:color="000000"/>
            </w:tcBorders>
          </w:tcPr>
          <w:p>
            <w:pPr>
              <w:pStyle w:val="TAH"/>
              <w:snapToGrid w:val="false"/>
              <w:rPr>
                <w:lang w:val="en-AU" w:eastAsia="zh-CN"/>
              </w:rPr>
            </w:pPr>
            <w:r>
              <w:rPr>
                <w:lang w:val="en-AU" w:eastAsia="zh-CN"/>
              </w:rPr>
            </w:r>
          </w:p>
        </w:tc>
        <w:tc>
          <w:tcPr>
            <w:tcW w:w="3686" w:type="dxa"/>
            <w:gridSpan w:val="2"/>
            <w:vMerge w:val="continue"/>
            <w:tcBorders>
              <w:top w:val="single" w:sz="4" w:space="0" w:color="000000"/>
              <w:left w:val="single" w:sz="4" w:space="0" w:color="000000"/>
              <w:right w:val="single" w:sz="4" w:space="0" w:color="000000"/>
            </w:tcBorders>
          </w:tcPr>
          <w:p>
            <w:pPr>
              <w:pStyle w:val="TAH"/>
              <w:snapToGrid w:val="false"/>
              <w:rPr>
                <w:lang w:val="en-AU"/>
              </w:rPr>
            </w:pPr>
            <w:r>
              <w:rPr>
                <w:lang w:val="en-AU"/>
              </w:rPr>
            </w:r>
          </w:p>
        </w:tc>
        <w:tc>
          <w:tcPr>
            <w:tcW w:w="32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it-IT"/>
              </w:rPr>
            </w:pPr>
            <w:r>
              <w:rPr>
                <w:lang w:val="it-IT"/>
              </w:rPr>
              <w:t>Integration scenario</w:t>
            </w:r>
          </w:p>
          <w:p>
            <w:pPr>
              <w:pStyle w:val="TAH"/>
              <w:rPr>
                <w:lang w:val="it-IT"/>
              </w:rPr>
            </w:pPr>
            <w:r>
              <w:rPr>
                <w:lang w:val="it-IT"/>
              </w:rPr>
              <w:t>(5G-RG / 5G-AGF</w:t>
            </w:r>
          </w:p>
        </w:tc>
        <w:tc>
          <w:tcPr>
            <w:tcW w:w="2551" w:type="dxa"/>
            <w:tcBorders>
              <w:top w:val="single" w:sz="4" w:space="0" w:color="000000"/>
              <w:left w:val="single" w:sz="4" w:space="0" w:color="000000"/>
              <w:bottom w:val="single" w:sz="4" w:space="0" w:color="000000"/>
              <w:right w:val="single" w:sz="4" w:space="0" w:color="000000"/>
            </w:tcBorders>
          </w:tcPr>
          <w:p>
            <w:pPr>
              <w:pStyle w:val="TAH"/>
              <w:rPr>
                <w:lang w:val="en-AU"/>
              </w:rPr>
            </w:pPr>
            <w:r>
              <w:rPr>
                <w:lang w:val="en-AU"/>
              </w:rPr>
              <w:t>Legacy integration scenario</w:t>
            </w:r>
          </w:p>
          <w:p>
            <w:pPr>
              <w:pStyle w:val="TAH"/>
              <w:rPr>
                <w:lang w:val="en-AU"/>
              </w:rPr>
            </w:pPr>
            <w:r>
              <w:rPr>
                <w:lang w:val="en-AU"/>
              </w:rPr>
              <w:t>(FN-RG/L-AGF)</w:t>
            </w:r>
          </w:p>
        </w:tc>
        <w:tc>
          <w:tcPr>
            <w:tcW w:w="34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en-AU"/>
              </w:rPr>
            </w:pPr>
            <w:r>
              <w:rPr>
                <w:lang w:val="en-AU"/>
              </w:rPr>
              <w:t>Interworking scenario</w:t>
            </w:r>
          </w:p>
          <w:p>
            <w:pPr>
              <w:pStyle w:val="TAH"/>
              <w:rPr>
                <w:lang w:val="en-AU"/>
              </w:rPr>
            </w:pPr>
            <w:r>
              <w:rPr>
                <w:lang w:val="en-AU"/>
              </w:rPr>
              <w:t>(FN-RG / BBF core + FMIF)</w:t>
            </w:r>
          </w:p>
        </w:tc>
      </w:tr>
      <w:tr>
        <w:trPr>
          <w:trHeight w:val="584" w:hRule="atLeast"/>
        </w:trPr>
        <w:tc>
          <w:tcPr>
            <w:tcW w:w="1420" w:type="dxa"/>
            <w:vMerge w:val="restart"/>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Traffic prioritisation mechanisms (general)</w:t>
            </w:r>
          </w:p>
        </w:tc>
        <w:tc>
          <w:tcPr>
            <w:tcW w:w="6946" w:type="dxa"/>
            <w:gridSpan w:val="3"/>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Static &amp; dynamic policy (&amp; charging) control in each session, mapping traffic to QoS flows - packets in which will receive same treatment.</w:t>
            </w:r>
          </w:p>
          <w:p>
            <w:pPr>
              <w:pStyle w:val="TAL"/>
              <w:rPr>
                <w:lang w:val="en-AU"/>
              </w:rPr>
            </w:pPr>
            <w:r>
              <w:rPr>
                <w:lang w:val="en-AU"/>
              </w:rPr>
              <w:t>QoS flows allocated QoS profile: relative priority, latency, packet loss ratio; for GBR flows also minBR + maxBR.</w:t>
            </w:r>
          </w:p>
          <w:p>
            <w:pPr>
              <w:pStyle w:val="TAL"/>
              <w:rPr>
                <w:lang w:val="en-AU"/>
              </w:rPr>
            </w:pPr>
            <w:r>
              <w:rPr>
                <w:lang w:val="en-AU"/>
              </w:rPr>
              <w:t>May use access specific PCC rules (3GPP/ BBF access).</w:t>
            </w:r>
          </w:p>
        </w:tc>
        <w:tc>
          <w:tcPr>
            <w:tcW w:w="5953" w:type="dxa"/>
            <w:gridSpan w:val="2"/>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The limitations in applying 5GC based QoS are exaggerated further (compared to 5G-RG case for AGF) by the fact that the FN-RG will be ignorant to any QoS control that is provided in the core network. There is a strong split in the 2 directions:</w:t>
            </w:r>
          </w:p>
          <w:p>
            <w:pPr>
              <w:pStyle w:val="TAL"/>
              <w:rPr>
                <w:lang w:val="en-AU"/>
              </w:rPr>
            </w:pPr>
            <w:r>
              <w:rPr>
                <w:lang w:val="en-AU"/>
              </w:rPr>
              <w:t>-</w:t>
              <w:tab/>
              <w:t>QoS control for the UL will remain unchanged (i.e. use the existing BBF mechanism). This also means that any UL QoS management functions shall be provisioned via TR-69, as done today.</w:t>
            </w:r>
          </w:p>
          <w:p>
            <w:pPr>
              <w:pStyle w:val="TAL"/>
              <w:rPr>
                <w:lang w:val="en-AU"/>
              </w:rPr>
            </w:pPr>
            <w:r>
              <w:rPr>
                <w:lang w:val="en-AU"/>
              </w:rPr>
              <w:t>-</w:t>
              <w:tab/>
              <w:t>QoS control for DL may be improved.</w:t>
            </w:r>
          </w:p>
        </w:tc>
      </w:tr>
      <w:tr>
        <w:trPr>
          <w:trHeight w:val="584" w:hRule="atLeast"/>
        </w:trPr>
        <w:tc>
          <w:tcPr>
            <w:tcW w:w="142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eastAsia="zh-CN"/>
              </w:rPr>
            </w:pPr>
            <w:r>
              <w:rPr>
                <w:lang w:val="en-AU"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NGRAN: QoS flows mapped to bearers.</w:t>
            </w:r>
          </w:p>
          <w:p>
            <w:pPr>
              <w:pStyle w:val="TAL"/>
              <w:rPr>
                <w:lang w:val="en-AU"/>
              </w:rPr>
            </w:pPr>
            <w:r>
              <w:rPr>
                <w:lang w:val="en-AU"/>
              </w:rPr>
              <w:t>Absolute and relative prioritisation algorithms in the RAN resource scheduler, acting on bearers, but trying to meet individual QoS flow requirements.</w:t>
            </w:r>
          </w:p>
          <w:p>
            <w:pPr>
              <w:pStyle w:val="TAL"/>
              <w:rPr>
                <w:lang w:val="en-AU"/>
              </w:rPr>
            </w:pPr>
            <w:r>
              <w:rPr>
                <w:lang w:val="en-AU"/>
              </w:rPr>
              <w:t>For GBR bearers: RAN admission control and indicates when GBR is not met.</w:t>
            </w:r>
          </w:p>
        </w:tc>
        <w:tc>
          <w:tcPr>
            <w:tcW w:w="3402" w:type="dxa"/>
            <w:gridSpan w:val="2"/>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One major difference from 3GPP access is that the UL and DL directions are controlled separately and quite independently - by the RG and the AGF, respectively - so all evaluation is provided for UL and DL (see next slides).</w:t>
            </w:r>
          </w:p>
          <w:p>
            <w:pPr>
              <w:pStyle w:val="TAL"/>
              <w:rPr>
                <w:lang w:val="en-AU"/>
              </w:rPr>
            </w:pPr>
            <w:r>
              <w:rPr>
                <w:lang w:val="en-AU"/>
              </w:rPr>
              <w:t>Another major difference is that dynamic resource reservation in the fixed AN (using ARCF) is not an existing capability in most networks. Therefore, we propose not to support GBR bearers in the 3GPP / 5GC term (e.g. 5QI=1..4). For BBF access,  bitrates can be guaranteed via TCs, if/as long as only certain QoS flows are mapped to a TC.</w:t>
            </w:r>
          </w:p>
          <w:p>
            <w:pPr>
              <w:pStyle w:val="TAL"/>
              <w:rPr>
                <w:lang w:val="en-AU"/>
              </w:rPr>
            </w:pPr>
            <w:r>
              <w:rPr>
                <w:lang w:val="en-AU"/>
              </w:rPr>
              <w:t>QoS characteristics for the 3GPP defined 5QIs may not be realistic or appropriate (desirable) for wireline access networks. We propose to review them and if needed, define new ones for BBF access.</w:t>
            </w:r>
          </w:p>
        </w:tc>
        <w:tc>
          <w:tcPr>
            <w:tcW w:w="2551" w:type="dxa"/>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The L-AGF can provide similar functions for QoS control to those provided by AGF for the 5G-RG. (The only difference is in RQoS support that is N/A).</w:t>
            </w:r>
          </w:p>
        </w:tc>
        <w:tc>
          <w:tcPr>
            <w:tcW w:w="3402" w:type="dxa"/>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The PCC based QoS control may provide more flexible prioritisation in the DL, but this will strongly depend on the interaction between the BNG and the FMIF as well as AAA to BNG QoS control.</w:t>
            </w:r>
          </w:p>
          <w:p>
            <w:pPr>
              <w:pStyle w:val="TAL"/>
              <w:rPr>
                <w:lang w:val="en-AU"/>
              </w:rPr>
            </w:pPr>
            <w:r>
              <w:rPr>
                <w:lang w:val="en-AU"/>
              </w:rPr>
              <w:t>There is a strong potential for clash in the AAA based and 5GC based QoS control and this puts the completion of work at risk, unless it is decided to use one or the other at one time / for one UE. BBF should study how to avoid clashes.</w:t>
            </w:r>
          </w:p>
        </w:tc>
      </w:tr>
    </w:tbl>
    <w:p>
      <w:pPr>
        <w:pStyle w:val="Normal"/>
        <w:rPr>
          <w:lang w:val="en-AU"/>
        </w:rPr>
      </w:pPr>
      <w:r>
        <w:rPr>
          <w:lang w:val="en-AU"/>
        </w:rPr>
      </w:r>
    </w:p>
    <w:p>
      <w:pPr>
        <w:pStyle w:val="TH"/>
        <w:rPr/>
      </w:pPr>
      <w:r>
        <w:rPr/>
        <w:t>Table 6.29.2-6: Comparison of QoS mechanisms WWC scenarios</w:t>
      </w:r>
    </w:p>
    <w:tbl>
      <w:tblPr>
        <w:tblW w:w="14319" w:type="dxa"/>
        <w:jc w:val="left"/>
        <w:tblInd w:w="-149" w:type="dxa"/>
        <w:tblLayout w:type="fixed"/>
        <w:tblCellMar>
          <w:top w:w="72" w:type="dxa"/>
          <w:left w:w="144" w:type="dxa"/>
          <w:bottom w:w="72" w:type="dxa"/>
          <w:right w:w="144" w:type="dxa"/>
        </w:tblCellMar>
      </w:tblPr>
      <w:tblGrid>
        <w:gridCol w:w="1410"/>
        <w:gridCol w:w="10"/>
        <w:gridCol w:w="3534"/>
        <w:gridCol w:w="152"/>
        <w:gridCol w:w="2541"/>
        <w:gridCol w:w="10"/>
        <w:gridCol w:w="3250"/>
        <w:gridCol w:w="10"/>
        <w:gridCol w:w="3392"/>
        <w:gridCol w:w="10"/>
      </w:tblGrid>
      <w:tr>
        <w:trPr>
          <w:trHeight w:val="335" w:hRule="atLeast"/>
        </w:trPr>
        <w:tc>
          <w:tcPr>
            <w:tcW w:w="1420" w:type="dxa"/>
            <w:gridSpan w:val="2"/>
            <w:tcBorders>
              <w:top w:val="single" w:sz="4" w:space="0" w:color="000000"/>
              <w:left w:val="single" w:sz="4" w:space="0" w:color="000000"/>
              <w:bottom w:val="single" w:sz="4" w:space="0" w:color="000000"/>
              <w:right w:val="single" w:sz="4" w:space="0" w:color="000000"/>
            </w:tcBorders>
          </w:tcPr>
          <w:p>
            <w:pPr>
              <w:pStyle w:val="TAH"/>
              <w:snapToGrid w:val="false"/>
              <w:rPr>
                <w:lang w:val="en-AU"/>
              </w:rPr>
            </w:pPr>
            <w:r>
              <w:rPr>
                <w:lang w:val="en-AU"/>
              </w:rPr>
            </w:r>
          </w:p>
        </w:tc>
        <w:tc>
          <w:tcPr>
            <w:tcW w:w="3686" w:type="dxa"/>
            <w:gridSpan w:val="2"/>
            <w:vMerge w:val="restart"/>
            <w:tcBorders>
              <w:top w:val="single" w:sz="4" w:space="0" w:color="000000"/>
              <w:left w:val="single" w:sz="4" w:space="0" w:color="000000"/>
              <w:right w:val="single" w:sz="4" w:space="0" w:color="000000"/>
            </w:tcBorders>
          </w:tcPr>
          <w:p>
            <w:pPr>
              <w:pStyle w:val="TAH"/>
              <w:rPr>
                <w:lang w:val="en-AU"/>
              </w:rPr>
            </w:pPr>
            <w:r>
              <w:rPr>
                <w:lang w:val="en-AU"/>
              </w:rPr>
              <w:t>5G-RG with NG-RAN and 5GC</w:t>
            </w:r>
          </w:p>
        </w:tc>
        <w:tc>
          <w:tcPr>
            <w:tcW w:w="9213"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en-AU"/>
              </w:rPr>
            </w:pPr>
            <w:r>
              <w:rPr>
                <w:lang w:val="en-AU"/>
              </w:rPr>
              <w:t>W-5GAN access</w:t>
            </w:r>
          </w:p>
        </w:tc>
      </w:tr>
      <w:tr>
        <w:trPr>
          <w:trHeight w:val="545" w:hRule="atLeast"/>
        </w:trPr>
        <w:tc>
          <w:tcPr>
            <w:tcW w:w="1420" w:type="dxa"/>
            <w:gridSpan w:val="2"/>
            <w:tcBorders>
              <w:top w:val="single" w:sz="4" w:space="0" w:color="000000"/>
              <w:left w:val="single" w:sz="4" w:space="0" w:color="000000"/>
              <w:bottom w:val="single" w:sz="4" w:space="0" w:color="000000"/>
              <w:right w:val="single" w:sz="4" w:space="0" w:color="000000"/>
            </w:tcBorders>
          </w:tcPr>
          <w:p>
            <w:pPr>
              <w:pStyle w:val="TAH"/>
              <w:snapToGrid w:val="false"/>
              <w:rPr>
                <w:lang w:val="en-AU" w:eastAsia="zh-CN"/>
              </w:rPr>
            </w:pPr>
            <w:r>
              <w:rPr>
                <w:lang w:val="en-AU" w:eastAsia="zh-CN"/>
              </w:rPr>
            </w:r>
          </w:p>
        </w:tc>
        <w:tc>
          <w:tcPr>
            <w:tcW w:w="3686" w:type="dxa"/>
            <w:gridSpan w:val="2"/>
            <w:vMerge w:val="continue"/>
            <w:tcBorders>
              <w:top w:val="single" w:sz="4" w:space="0" w:color="000000"/>
              <w:left w:val="single" w:sz="4" w:space="0" w:color="000000"/>
              <w:right w:val="single" w:sz="4" w:space="0" w:color="000000"/>
            </w:tcBorders>
          </w:tcPr>
          <w:p>
            <w:pPr>
              <w:pStyle w:val="TAH"/>
              <w:snapToGrid w:val="false"/>
              <w:rPr>
                <w:lang w:val="en-AU"/>
              </w:rPr>
            </w:pPr>
            <w:r>
              <w:rPr>
                <w:lang w:val="en-AU"/>
              </w:rPr>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it-IT"/>
              </w:rPr>
            </w:pPr>
            <w:r>
              <w:rPr>
                <w:lang w:val="it-IT"/>
              </w:rPr>
              <w:t>Integration scenario</w:t>
            </w:r>
          </w:p>
          <w:p>
            <w:pPr>
              <w:pStyle w:val="TAH"/>
              <w:rPr>
                <w:lang w:val="it-IT"/>
              </w:rPr>
            </w:pPr>
            <w:r>
              <w:rPr>
                <w:lang w:val="it-IT"/>
              </w:rPr>
              <w:t>(5G-RG / 5G-AGF</w:t>
            </w:r>
          </w:p>
        </w:tc>
        <w:tc>
          <w:tcPr>
            <w:tcW w:w="3260" w:type="dxa"/>
            <w:gridSpan w:val="2"/>
            <w:tcBorders>
              <w:top w:val="single" w:sz="4" w:space="0" w:color="000000"/>
              <w:left w:val="single" w:sz="4" w:space="0" w:color="000000"/>
              <w:bottom w:val="single" w:sz="4" w:space="0" w:color="000000"/>
              <w:right w:val="single" w:sz="4" w:space="0" w:color="000000"/>
            </w:tcBorders>
          </w:tcPr>
          <w:p>
            <w:pPr>
              <w:pStyle w:val="TAH"/>
              <w:rPr>
                <w:lang w:val="en-AU"/>
              </w:rPr>
            </w:pPr>
            <w:r>
              <w:rPr>
                <w:lang w:val="en-AU"/>
              </w:rPr>
              <w:t>Legacy integration scenario</w:t>
            </w:r>
          </w:p>
          <w:p>
            <w:pPr>
              <w:pStyle w:val="TAH"/>
              <w:rPr>
                <w:lang w:val="en-AU"/>
              </w:rPr>
            </w:pPr>
            <w:r>
              <w:rPr>
                <w:lang w:val="en-AU"/>
              </w:rPr>
              <w:t>(FN-RG/L-AGF)</w:t>
            </w:r>
          </w:p>
        </w:tc>
        <w:tc>
          <w:tcPr>
            <w:tcW w:w="34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en-AU"/>
              </w:rPr>
            </w:pPr>
            <w:r>
              <w:rPr>
                <w:lang w:val="en-AU"/>
              </w:rPr>
              <w:t>Interworking scenario</w:t>
            </w:r>
          </w:p>
          <w:p>
            <w:pPr>
              <w:pStyle w:val="TAH"/>
              <w:rPr>
                <w:lang w:val="en-AU"/>
              </w:rPr>
            </w:pPr>
            <w:r>
              <w:rPr>
                <w:lang w:val="en-AU"/>
              </w:rPr>
              <w:t>(FN-RG / BBF core + FMIF)</w:t>
            </w:r>
          </w:p>
        </w:tc>
      </w:tr>
      <w:tr>
        <w:trPr>
          <w:trHeight w:val="584" w:hRule="atLeast"/>
        </w:trPr>
        <w:tc>
          <w:tcPr>
            <w:tcW w:w="1410" w:type="dxa"/>
            <w:vMerge w:val="restart"/>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Traffic prioritisation: DL</w:t>
            </w:r>
          </w:p>
        </w:tc>
        <w:tc>
          <w:tcPr>
            <w:tcW w:w="6237" w:type="dxa"/>
            <w:gridSpan w:val="4"/>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(AF), PCF, SMF allocating policies/packet detection rules and forwarding actions.</w:t>
            </w:r>
          </w:p>
          <w:p>
            <w:pPr>
              <w:pStyle w:val="TAL"/>
              <w:rPr>
                <w:lang w:val="en-AU"/>
              </w:rPr>
            </w:pPr>
            <w:r>
              <w:rPr>
                <w:lang w:val="en-AU"/>
              </w:rPr>
              <w:t>UPF maps DL packets to QoS flows and adds QFI indication added (GTP header), it marks packets as required for underlying transport used on N3.</w:t>
            </w:r>
          </w:p>
          <w:p>
            <w:pPr>
              <w:pStyle w:val="TAL"/>
              <w:rPr>
                <w:lang w:val="en-AU"/>
              </w:rPr>
            </w:pPr>
            <w:r>
              <w:rPr>
                <w:lang w:val="en-AU"/>
              </w:rPr>
              <w:t>Optionally, UPF provides RQI marking as well (as requested by PCF/SMF, based on RG capability indication).</w:t>
            </w:r>
          </w:p>
          <w:p>
            <w:pPr>
              <w:pStyle w:val="TAL"/>
              <w:rPr>
                <w:lang w:val="en-AU"/>
              </w:rPr>
            </w:pPr>
            <w:r>
              <w:rPr>
                <w:lang w:val="en-AU"/>
              </w:rPr>
              <w:t>Note: in general, the 5GC does not observe the QoS marking in the DL packets received from DNN.  PCC rules with ToS based traffic filters can be used to achieve this. Same rules apply to RG/UL.</w:t>
            </w:r>
          </w:p>
        </w:tc>
        <w:tc>
          <w:tcPr>
            <w:tcW w:w="6662" w:type="dxa"/>
            <w:gridSpan w:val="4"/>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Static policies may be used by PCF/SMF in line with the UL scheme</w:t>
            </w:r>
          </w:p>
          <w:p>
            <w:pPr>
              <w:pStyle w:val="TAL"/>
              <w:rPr>
                <w:lang w:val="en-AU"/>
              </w:rPr>
            </w:pPr>
            <w:r>
              <w:rPr>
                <w:lang w:val="en-AU"/>
              </w:rPr>
              <w:t>Alternatively, full set of 5GC policy control may be used, but acknowledging this is only acted on in the DL direction. This requires "DL-only PCC rules" to be defined/used.</w:t>
            </w:r>
          </w:p>
          <w:p>
            <w:pPr>
              <w:pStyle w:val="TAL"/>
              <w:rPr>
                <w:lang w:val="en-AU"/>
              </w:rPr>
            </w:pPr>
            <w:r>
              <w:rPr>
                <w:lang w:val="en-AU"/>
              </w:rPr>
              <w:t>Use ToS based PCC rules to observe DL QoS marks provided in DNN.</w:t>
            </w:r>
          </w:p>
          <w:p>
            <w:pPr>
              <w:pStyle w:val="TAL"/>
              <w:rPr>
                <w:lang w:val="en-AU"/>
              </w:rPr>
            </w:pPr>
            <w:r>
              <w:rPr>
                <w:lang w:val="en-AU"/>
              </w:rPr>
              <w:t>RQI is N/A.</w:t>
            </w:r>
          </w:p>
        </w:tc>
      </w:tr>
      <w:tr>
        <w:trPr>
          <w:trHeight w:val="584" w:hRule="atLeast"/>
        </w:trPr>
        <w:tc>
          <w:tcPr>
            <w:tcW w:w="141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eastAsia="zh-CN"/>
              </w:rPr>
            </w:pPr>
            <w:r>
              <w:rPr>
                <w:lang w:val="en-AU" w:eastAsia="zh-CN"/>
              </w:rPr>
            </w:r>
          </w:p>
        </w:tc>
        <w:tc>
          <w:tcPr>
            <w:tcW w:w="3544" w:type="dxa"/>
            <w:gridSpan w:val="2"/>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NG-RAN (gNB, eNB), mapping QoS flows to DRABs, then resource scheduler acting on DRABs.</w:t>
            </w:r>
          </w:p>
        </w:tc>
        <w:tc>
          <w:tcPr>
            <w:tcW w:w="2693" w:type="dxa"/>
            <w:gridSpan w:val="2"/>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AGF is expected to use the QoS flows as input to internal queues. When enforcing the UE level AMBR DL, it shall take the QoS profile of the flows into consideration.</w:t>
            </w:r>
          </w:p>
          <w:p>
            <w:pPr>
              <w:pStyle w:val="TAL"/>
              <w:rPr>
                <w:lang w:val="en-AU"/>
              </w:rPr>
            </w:pPr>
            <w:r>
              <w:rPr>
                <w:lang w:val="en-AU"/>
              </w:rPr>
              <w:t>AGF marks packet with access specific traffic classes; fixed AN prioritising packets accordingly</w:t>
            </w:r>
          </w:p>
          <w:p>
            <w:pPr>
              <w:pStyle w:val="TAL"/>
              <w:rPr>
                <w:lang w:val="en-AU"/>
              </w:rPr>
            </w:pPr>
            <w:r>
              <w:rPr>
                <w:lang w:val="en-AU"/>
              </w:rPr>
              <w:t>(See AGF support for RQoS in the UL description).</w:t>
            </w:r>
          </w:p>
        </w:tc>
        <w:tc>
          <w:tcPr>
            <w:tcW w:w="3260" w:type="dxa"/>
            <w:gridSpan w:val="2"/>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Same as 5G-AGF for using the QoS flows in enforcing the UE level AMBR DL and marking packets with access specific traffic classes.</w:t>
            </w:r>
          </w:p>
          <w:p>
            <w:pPr>
              <w:pStyle w:val="TAL"/>
              <w:rPr>
                <w:lang w:val="en-AU"/>
              </w:rPr>
            </w:pPr>
            <w:r>
              <w:rPr>
                <w:lang w:val="en-AU"/>
              </w:rPr>
              <w:t>RQoS is N/A.</w:t>
            </w:r>
          </w:p>
        </w:tc>
        <w:tc>
          <w:tcPr>
            <w:tcW w:w="3402" w:type="dxa"/>
            <w:gridSpan w:val="2"/>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FMIF mapping the QoS flows to DSCP or VLAN PCP codes for BNG. BNG following same QoS mapping towards AN as before 5GC interworking.</w:t>
            </w:r>
          </w:p>
        </w:tc>
      </w:tr>
    </w:tbl>
    <w:p>
      <w:pPr>
        <w:pStyle w:val="Normal"/>
        <w:rPr>
          <w:lang w:val="en-AU"/>
        </w:rPr>
      </w:pPr>
      <w:r>
        <w:rPr>
          <w:lang w:val="en-AU"/>
        </w:rPr>
      </w:r>
    </w:p>
    <w:p>
      <w:pPr>
        <w:pStyle w:val="TH"/>
        <w:rPr/>
      </w:pPr>
      <w:r>
        <w:rPr/>
        <w:t>Table 6.29.2-7: Comparison of QoS mechanisms WWC scenarios</w:t>
      </w:r>
    </w:p>
    <w:tbl>
      <w:tblPr>
        <w:tblW w:w="14319" w:type="dxa"/>
        <w:jc w:val="left"/>
        <w:tblInd w:w="-149" w:type="dxa"/>
        <w:tblLayout w:type="fixed"/>
        <w:tblCellMar>
          <w:top w:w="72" w:type="dxa"/>
          <w:left w:w="144" w:type="dxa"/>
          <w:bottom w:w="72" w:type="dxa"/>
          <w:right w:w="144" w:type="dxa"/>
        </w:tblCellMar>
      </w:tblPr>
      <w:tblGrid>
        <w:gridCol w:w="1420"/>
        <w:gridCol w:w="3544"/>
        <w:gridCol w:w="142"/>
        <w:gridCol w:w="2551"/>
        <w:gridCol w:w="709"/>
        <w:gridCol w:w="2551"/>
        <w:gridCol w:w="3402"/>
      </w:tblGrid>
      <w:tr>
        <w:trPr>
          <w:trHeight w:val="335" w:hRule="atLeast"/>
        </w:trPr>
        <w:tc>
          <w:tcPr>
            <w:tcW w:w="1420" w:type="dxa"/>
            <w:tcBorders>
              <w:top w:val="single" w:sz="4" w:space="0" w:color="000000"/>
              <w:left w:val="single" w:sz="4" w:space="0" w:color="000000"/>
              <w:bottom w:val="single" w:sz="4" w:space="0" w:color="000000"/>
              <w:right w:val="single" w:sz="4" w:space="0" w:color="000000"/>
            </w:tcBorders>
          </w:tcPr>
          <w:p>
            <w:pPr>
              <w:pStyle w:val="TAH"/>
              <w:snapToGrid w:val="false"/>
              <w:rPr>
                <w:lang w:val="en-AU"/>
              </w:rPr>
            </w:pPr>
            <w:r>
              <w:rPr>
                <w:lang w:val="en-AU"/>
              </w:rPr>
            </w:r>
          </w:p>
        </w:tc>
        <w:tc>
          <w:tcPr>
            <w:tcW w:w="3686" w:type="dxa"/>
            <w:gridSpan w:val="2"/>
            <w:vMerge w:val="restart"/>
            <w:tcBorders>
              <w:top w:val="single" w:sz="4" w:space="0" w:color="000000"/>
              <w:left w:val="single" w:sz="4" w:space="0" w:color="000000"/>
              <w:right w:val="single" w:sz="4" w:space="0" w:color="000000"/>
            </w:tcBorders>
          </w:tcPr>
          <w:p>
            <w:pPr>
              <w:pStyle w:val="TAH"/>
              <w:rPr>
                <w:lang w:val="en-AU"/>
              </w:rPr>
            </w:pPr>
            <w:r>
              <w:rPr>
                <w:lang w:val="en-AU"/>
              </w:rPr>
              <w:t>5G-RG with NG-RAN and 5GC</w:t>
            </w:r>
          </w:p>
        </w:tc>
        <w:tc>
          <w:tcPr>
            <w:tcW w:w="9213"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en-AU"/>
              </w:rPr>
            </w:pPr>
            <w:r>
              <w:rPr>
                <w:lang w:val="en-AU"/>
              </w:rPr>
              <w:t>W-5GAN access</w:t>
            </w:r>
          </w:p>
        </w:tc>
      </w:tr>
      <w:tr>
        <w:trPr>
          <w:trHeight w:val="545" w:hRule="atLeast"/>
        </w:trPr>
        <w:tc>
          <w:tcPr>
            <w:tcW w:w="1420" w:type="dxa"/>
            <w:tcBorders>
              <w:top w:val="single" w:sz="4" w:space="0" w:color="000000"/>
              <w:left w:val="single" w:sz="4" w:space="0" w:color="000000"/>
              <w:bottom w:val="single" w:sz="4" w:space="0" w:color="000000"/>
              <w:right w:val="single" w:sz="4" w:space="0" w:color="000000"/>
            </w:tcBorders>
          </w:tcPr>
          <w:p>
            <w:pPr>
              <w:pStyle w:val="TAH"/>
              <w:snapToGrid w:val="false"/>
              <w:rPr>
                <w:lang w:val="en-AU" w:eastAsia="zh-CN"/>
              </w:rPr>
            </w:pPr>
            <w:r>
              <w:rPr>
                <w:lang w:val="en-AU" w:eastAsia="zh-CN"/>
              </w:rPr>
            </w:r>
          </w:p>
        </w:tc>
        <w:tc>
          <w:tcPr>
            <w:tcW w:w="3686" w:type="dxa"/>
            <w:gridSpan w:val="2"/>
            <w:vMerge w:val="continue"/>
            <w:tcBorders>
              <w:top w:val="single" w:sz="4" w:space="0" w:color="000000"/>
              <w:left w:val="single" w:sz="4" w:space="0" w:color="000000"/>
              <w:right w:val="single" w:sz="4" w:space="0" w:color="000000"/>
            </w:tcBorders>
          </w:tcPr>
          <w:p>
            <w:pPr>
              <w:pStyle w:val="TAH"/>
              <w:snapToGrid w:val="false"/>
              <w:rPr>
                <w:lang w:val="en-AU"/>
              </w:rPr>
            </w:pPr>
            <w:r>
              <w:rPr>
                <w:lang w:val="en-AU"/>
              </w:rPr>
            </w:r>
          </w:p>
        </w:tc>
        <w:tc>
          <w:tcPr>
            <w:tcW w:w="25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it-IT"/>
              </w:rPr>
            </w:pPr>
            <w:r>
              <w:rPr>
                <w:lang w:val="it-IT"/>
              </w:rPr>
              <w:t>Integration scenario</w:t>
            </w:r>
          </w:p>
          <w:p>
            <w:pPr>
              <w:pStyle w:val="TAH"/>
              <w:rPr>
                <w:lang w:val="it-IT"/>
              </w:rPr>
            </w:pPr>
            <w:r>
              <w:rPr>
                <w:lang w:val="it-IT"/>
              </w:rPr>
              <w:t>(5G-RG / 5G-AGF</w:t>
            </w:r>
          </w:p>
        </w:tc>
        <w:tc>
          <w:tcPr>
            <w:tcW w:w="3260" w:type="dxa"/>
            <w:gridSpan w:val="2"/>
            <w:tcBorders>
              <w:top w:val="single" w:sz="4" w:space="0" w:color="000000"/>
              <w:left w:val="single" w:sz="4" w:space="0" w:color="000000"/>
              <w:bottom w:val="single" w:sz="4" w:space="0" w:color="000000"/>
              <w:right w:val="single" w:sz="4" w:space="0" w:color="000000"/>
            </w:tcBorders>
          </w:tcPr>
          <w:p>
            <w:pPr>
              <w:pStyle w:val="TAH"/>
              <w:rPr>
                <w:lang w:val="en-AU"/>
              </w:rPr>
            </w:pPr>
            <w:r>
              <w:rPr>
                <w:lang w:val="en-AU"/>
              </w:rPr>
              <w:t>Legacy integration scenario</w:t>
            </w:r>
          </w:p>
          <w:p>
            <w:pPr>
              <w:pStyle w:val="TAH"/>
              <w:rPr>
                <w:lang w:val="en-AU"/>
              </w:rPr>
            </w:pPr>
            <w:r>
              <w:rPr>
                <w:lang w:val="en-AU"/>
              </w:rPr>
              <w:t>(FN-RG/L-AGF)</w:t>
            </w:r>
          </w:p>
        </w:tc>
        <w:tc>
          <w:tcPr>
            <w:tcW w:w="34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pPr>
              <w:pStyle w:val="TAH"/>
              <w:rPr>
                <w:lang w:val="en-AU"/>
              </w:rPr>
            </w:pPr>
            <w:r>
              <w:rPr>
                <w:lang w:val="en-AU"/>
              </w:rPr>
              <w:t>Interworking scenario</w:t>
            </w:r>
          </w:p>
          <w:p>
            <w:pPr>
              <w:pStyle w:val="TAH"/>
              <w:rPr>
                <w:lang w:val="en-AU"/>
              </w:rPr>
            </w:pPr>
            <w:r>
              <w:rPr>
                <w:lang w:val="en-AU"/>
              </w:rPr>
              <w:t>(FN-RG / BBF core + FMIF)</w:t>
            </w:r>
          </w:p>
        </w:tc>
      </w:tr>
      <w:tr>
        <w:trPr>
          <w:trHeight w:val="584" w:hRule="atLeast"/>
        </w:trPr>
        <w:tc>
          <w:tcPr>
            <w:tcW w:w="1420" w:type="dxa"/>
            <w:vMerge w:val="restart"/>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Traffic prioritisation: UL 4</w:t>
            </w:r>
          </w:p>
        </w:tc>
        <w:tc>
          <w:tcPr>
            <w:tcW w:w="6946" w:type="dxa"/>
            <w:gridSpan w:val="4"/>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5G-RG: mapping traffic to QoS flows, based on PCC rules received via NAS signalling.</w:t>
            </w:r>
          </w:p>
          <w:p>
            <w:pPr>
              <w:pStyle w:val="TAL"/>
              <w:rPr>
                <w:lang w:val="en-AU"/>
              </w:rPr>
            </w:pPr>
            <w:r>
              <w:rPr>
                <w:lang w:val="en-AU"/>
              </w:rPr>
              <w:t>For RG used in wireline access or HA, the network operator shall ensure that RG is configured via TR-069 to indicate RQI support only if the AGF and wireline AN supports QFI+RQI in DL.</w:t>
            </w:r>
          </w:p>
        </w:tc>
        <w:tc>
          <w:tcPr>
            <w:tcW w:w="5953" w:type="dxa"/>
            <w:gridSpan w:val="2"/>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Only static policies - pre-configured to the FN-RG - can be used to map UL packets to TC classes on the wireline AN. (I.e. 5GC QoS concepts are not used).</w:t>
            </w:r>
          </w:p>
          <w:p>
            <w:pPr>
              <w:pStyle w:val="TAL"/>
              <w:rPr>
                <w:lang w:val="en-AU"/>
              </w:rPr>
            </w:pPr>
            <w:r>
              <w:rPr>
                <w:lang w:val="en-AU"/>
              </w:rPr>
              <w:t>Rely on existing UL queueing from RG.</w:t>
            </w:r>
          </w:p>
        </w:tc>
      </w:tr>
      <w:tr>
        <w:trPr>
          <w:trHeight w:val="584" w:hRule="atLeast"/>
        </w:trPr>
        <w:tc>
          <w:tcPr>
            <w:tcW w:w="142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eastAsia="zh-CN"/>
              </w:rPr>
            </w:pPr>
            <w:r>
              <w:rPr>
                <w:lang w:val="en-AU"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For HA 5G-RG: optionally, if capability is supported on wireline access, 5G-RG may use RQoS for the UL mapping to QoS flows.</w:t>
            </w:r>
          </w:p>
          <w:p>
            <w:pPr>
              <w:pStyle w:val="TAL"/>
              <w:rPr>
                <w:lang w:val="en-AU"/>
              </w:rPr>
            </w:pPr>
            <w:r>
              <w:rPr>
                <w:lang w:val="en-AU"/>
              </w:rPr>
              <w:t>Propose to define RQoS support optional also for 5G-RG used for FWA.</w:t>
            </w:r>
          </w:p>
          <w:p>
            <w:pPr>
              <w:pStyle w:val="TAL"/>
              <w:rPr>
                <w:lang w:val="en-AU"/>
              </w:rPr>
            </w:pPr>
            <w:r>
              <w:rPr>
                <w:lang w:val="en-AU"/>
              </w:rPr>
              <w:t>5G-RG also maps traffic to DRABs (based on info from RAN)</w:t>
            </w:r>
          </w:p>
          <w:p>
            <w:pPr>
              <w:pStyle w:val="TAL"/>
              <w:rPr>
                <w:lang w:val="en-AU"/>
              </w:rPr>
            </w:pPr>
            <w:r>
              <w:rPr>
                <w:lang w:val="en-AU"/>
              </w:rPr>
              <w:t>NG-RAN (gNB, eNB), resource scheduler acting on DRABs.</w:t>
            </w:r>
          </w:p>
        </w:tc>
        <w:tc>
          <w:tcPr>
            <w:tcW w:w="3402" w:type="dxa"/>
            <w:gridSpan w:val="3"/>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Optionally, if both the RG supports RQoS and the wireline AN supports the transport of QFI+RQI in DL, then 5G-RG may also use RQoS for mapping UL packets to QoS flows.</w:t>
            </w:r>
          </w:p>
          <w:p>
            <w:pPr>
              <w:pStyle w:val="TAL"/>
              <w:rPr>
                <w:lang w:val="en-AU"/>
              </w:rPr>
            </w:pPr>
            <w:r>
              <w:rPr>
                <w:lang w:val="en-AU"/>
              </w:rPr>
              <w:t>For this, AGF shall include QFI+RQI in DL packets sent to 5G-RG. For this, a new shim layer is to be defined by BBF, which is TBA.</w:t>
            </w:r>
          </w:p>
          <w:p>
            <w:pPr>
              <w:pStyle w:val="TAL"/>
              <w:rPr>
                <w:lang w:val="en-AU"/>
              </w:rPr>
            </w:pPr>
            <w:r>
              <w:rPr>
                <w:lang w:val="en-AU"/>
              </w:rPr>
              <w:t>Note: VLAN tag could only support 7 QFIs i.e. QFI=5QI could not be used. It is proposed not to use it for QFI transport.</w:t>
            </w:r>
          </w:p>
          <w:p>
            <w:pPr>
              <w:pStyle w:val="TAL"/>
              <w:rPr>
                <w:lang w:val="en-AU"/>
              </w:rPr>
            </w:pPr>
            <w:r>
              <w:rPr>
                <w:lang w:val="en-AU"/>
              </w:rPr>
              <w:t>5G-RG mapping the QoS flows to access specific traffic classes; fixed AN acting accordingly.</w:t>
            </w:r>
          </w:p>
          <w:p>
            <w:pPr>
              <w:pStyle w:val="TAL"/>
              <w:rPr>
                <w:lang w:val="en-AU"/>
              </w:rPr>
            </w:pPr>
            <w:r>
              <w:rPr>
                <w:lang w:val="en-AU"/>
              </w:rPr>
              <w:t>The RQoS may conflict with the TC throughput limits, therefore the RG may need to overflow the traffic to other TCs then what is defined per mapping rules. This means the QoS flow characteristics may not be met. Alternatively, the RG may throttle the RQI traffic but keep the TC.</w:t>
            </w:r>
          </w:p>
          <w:p>
            <w:pPr>
              <w:pStyle w:val="TAL"/>
              <w:rPr>
                <w:lang w:val="en-AU"/>
              </w:rPr>
            </w:pPr>
            <w:r>
              <w:rPr>
                <w:lang w:val="en-AU"/>
              </w:rPr>
              <w:t>The RG may also modify DSCP marking in uplink packets, n line with the QoS flow / the 5QI in the RQI traffic. This can align the UL/DL traffic for applications.</w:t>
            </w:r>
          </w:p>
        </w:tc>
        <w:tc>
          <w:tcPr>
            <w:tcW w:w="2551" w:type="dxa"/>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L-AGF will use default QoS flow for the UL packets on N3 (reverse mapping from TC to QoS flow is only possible if the policies in 5GC are completely static), but it may use traffic classes used on the AN to provide QoS marking for the underlying transport for N3.</w:t>
            </w:r>
          </w:p>
        </w:tc>
        <w:tc>
          <w:tcPr>
            <w:tcW w:w="3402" w:type="dxa"/>
            <w:tcBorders>
              <w:top w:val="single" w:sz="4" w:space="0" w:color="000000"/>
              <w:left w:val="single" w:sz="4" w:space="0" w:color="000000"/>
              <w:bottom w:val="single" w:sz="4" w:space="0" w:color="000000"/>
              <w:right w:val="single" w:sz="4" w:space="0" w:color="000000"/>
            </w:tcBorders>
          </w:tcPr>
          <w:p>
            <w:pPr>
              <w:pStyle w:val="TAL"/>
              <w:rPr>
                <w:lang w:val="en-AU"/>
              </w:rPr>
            </w:pPr>
            <w:r>
              <w:rPr>
                <w:lang w:val="en-AU"/>
              </w:rPr>
              <w:t>No QoS control provided on UL; the BNG and the FMIF are expected to preserve QoS marking in the UP packet, as provided by the RG / the end user device behind it.</w:t>
            </w:r>
          </w:p>
        </w:tc>
      </w:tr>
    </w:tbl>
    <w:p>
      <w:pPr>
        <w:pStyle w:val="Normal"/>
        <w:rPr>
          <w:lang w:val="en-AU"/>
        </w:rPr>
      </w:pPr>
      <w:r>
        <w:rPr>
          <w:lang w:val="en-AU"/>
        </w:rPr>
      </w:r>
    </w:p>
    <w:p>
      <w:pPr>
        <w:pStyle w:val="Heading3"/>
        <w:rPr>
          <w:lang w:val="en-AU"/>
        </w:rPr>
      </w:pPr>
      <w:bookmarkStart w:id="229" w:name="__RefHeading___Toc532992979"/>
      <w:bookmarkEnd w:id="229"/>
      <w:r>
        <w:rPr>
          <w:lang w:val="en-AU"/>
        </w:rPr>
        <w:t>6.29.3</w:t>
        <w:tab/>
        <w:t>Critical decisions and proposed way forward</w:t>
      </w:r>
    </w:p>
    <w:p>
      <w:pPr>
        <w:pStyle w:val="Normal"/>
        <w:rPr>
          <w:lang w:val="en-AU"/>
        </w:rPr>
      </w:pPr>
      <w:r>
        <w:rPr>
          <w:lang w:val="en-AU"/>
        </w:rPr>
        <w:t>The following tables include decision to be taken for addressing QoS Key Issue.</w:t>
      </w:r>
    </w:p>
    <w:p>
      <w:pPr>
        <w:pStyle w:val="TH"/>
        <w:rPr/>
      </w:pPr>
      <w:r>
        <w:rPr/>
        <w:t>Table 6.29.3-1: Decision to be addressed</w:t>
      </w:r>
    </w:p>
    <w:tbl>
      <w:tblPr>
        <w:tblW w:w="13894" w:type="dxa"/>
        <w:jc w:val="left"/>
        <w:tblInd w:w="-149" w:type="dxa"/>
        <w:tblLayout w:type="fixed"/>
        <w:tblCellMar>
          <w:top w:w="72" w:type="dxa"/>
          <w:left w:w="144" w:type="dxa"/>
          <w:bottom w:w="72" w:type="dxa"/>
          <w:right w:w="144" w:type="dxa"/>
        </w:tblCellMar>
      </w:tblPr>
      <w:tblGrid>
        <w:gridCol w:w="570"/>
        <w:gridCol w:w="1984"/>
        <w:gridCol w:w="3170"/>
        <w:gridCol w:w="2700"/>
        <w:gridCol w:w="5470"/>
      </w:tblGrid>
      <w:tr>
        <w:trPr>
          <w:trHeight w:val="410" w:hRule="atLeast"/>
        </w:trPr>
        <w:tc>
          <w:tcPr>
            <w:tcW w:w="570" w:type="dxa"/>
            <w:vMerge w:val="restart"/>
            <w:tcBorders>
              <w:top w:val="single" w:sz="4" w:space="0" w:color="000000"/>
              <w:left w:val="single" w:sz="4" w:space="0" w:color="000000"/>
              <w:bottom w:val="single" w:sz="4" w:space="0" w:color="000000"/>
              <w:right w:val="single" w:sz="4" w:space="0" w:color="000000"/>
            </w:tcBorders>
          </w:tcPr>
          <w:p>
            <w:pPr>
              <w:pStyle w:val="TAH"/>
              <w:rPr/>
            </w:pPr>
            <w:r>
              <w:rPr/>
              <w:t>No</w:t>
            </w:r>
          </w:p>
        </w:tc>
        <w:tc>
          <w:tcPr>
            <w:tcW w:w="1984" w:type="dxa"/>
            <w:vMerge w:val="restart"/>
            <w:tcBorders>
              <w:top w:val="single" w:sz="4" w:space="0" w:color="000000"/>
              <w:left w:val="single" w:sz="4" w:space="0" w:color="000000"/>
              <w:bottom w:val="single" w:sz="4" w:space="0" w:color="000000"/>
              <w:right w:val="single" w:sz="4" w:space="0" w:color="000000"/>
            </w:tcBorders>
          </w:tcPr>
          <w:p>
            <w:pPr>
              <w:pStyle w:val="TAH"/>
              <w:rPr/>
            </w:pPr>
            <w:r>
              <w:rPr/>
              <w:t>Required decision</w:t>
            </w:r>
          </w:p>
        </w:tc>
        <w:tc>
          <w:tcPr>
            <w:tcW w:w="3170" w:type="dxa"/>
            <w:vMerge w:val="restart"/>
            <w:tcBorders>
              <w:top w:val="single" w:sz="4" w:space="0" w:color="000000"/>
              <w:left w:val="single" w:sz="4" w:space="0" w:color="000000"/>
              <w:bottom w:val="single" w:sz="4" w:space="0" w:color="000000"/>
              <w:right w:val="single" w:sz="4" w:space="0" w:color="000000"/>
            </w:tcBorders>
          </w:tcPr>
          <w:p>
            <w:pPr>
              <w:pStyle w:val="TAH"/>
              <w:rPr/>
            </w:pPr>
            <w:r>
              <w:rPr/>
              <w:t>Alternatives</w:t>
            </w:r>
          </w:p>
        </w:tc>
        <w:tc>
          <w:tcPr>
            <w:tcW w:w="2700" w:type="dxa"/>
            <w:vMerge w:val="restart"/>
            <w:tcBorders>
              <w:top w:val="single" w:sz="4" w:space="0" w:color="000000"/>
              <w:left w:val="single" w:sz="4" w:space="0" w:color="000000"/>
              <w:bottom w:val="single" w:sz="4" w:space="0" w:color="000000"/>
              <w:right w:val="single" w:sz="4" w:space="0" w:color="000000"/>
            </w:tcBorders>
          </w:tcPr>
          <w:p>
            <w:pPr>
              <w:pStyle w:val="TAH"/>
              <w:rPr/>
            </w:pPr>
            <w:r>
              <w:rPr/>
              <w:t>Proposal</w:t>
            </w:r>
          </w:p>
        </w:tc>
        <w:tc>
          <w:tcPr>
            <w:tcW w:w="5470" w:type="dxa"/>
            <w:vMerge w:val="restart"/>
            <w:tcBorders>
              <w:top w:val="single" w:sz="4" w:space="0" w:color="000000"/>
              <w:left w:val="single" w:sz="4" w:space="0" w:color="000000"/>
              <w:bottom w:val="single" w:sz="4" w:space="0" w:color="000000"/>
              <w:right w:val="single" w:sz="4" w:space="0" w:color="000000"/>
            </w:tcBorders>
          </w:tcPr>
          <w:p>
            <w:pPr>
              <w:pStyle w:val="TAH"/>
              <w:rPr/>
            </w:pPr>
            <w:r>
              <w:rPr/>
              <w:t>Comments</w:t>
            </w:r>
          </w:p>
        </w:tc>
      </w:tr>
      <w:tr>
        <w:trPr>
          <w:trHeight w:val="410" w:hRule="atLeast"/>
        </w:trPr>
        <w:tc>
          <w:tcPr>
            <w:tcW w:w="57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1984"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317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270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547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1</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Usage of 5QIs and QoS characteristics</w:t>
            </w:r>
          </w:p>
        </w:tc>
        <w:tc>
          <w:tcPr>
            <w:tcW w:w="3170" w:type="dxa"/>
            <w:tcBorders>
              <w:top w:val="single" w:sz="4" w:space="0" w:color="000000"/>
              <w:left w:val="single" w:sz="4" w:space="0" w:color="000000"/>
              <w:bottom w:val="single" w:sz="4" w:space="0" w:color="000000"/>
              <w:right w:val="single" w:sz="4" w:space="0" w:color="000000"/>
            </w:tcBorders>
          </w:tcPr>
          <w:p>
            <w:pPr>
              <w:pStyle w:val="TAL"/>
              <w:rPr/>
            </w:pPr>
            <w:r>
              <w:rPr/>
              <w:t>1)</w:t>
              <w:tab/>
              <w:t>Use existing 5QIs.</w:t>
            </w:r>
          </w:p>
          <w:p>
            <w:pPr>
              <w:pStyle w:val="TAL"/>
              <w:rPr/>
            </w:pPr>
            <w:r>
              <w:rPr/>
              <w:t>2)</w:t>
              <w:tab/>
              <w:t>Revise the applicability of 5QIs and define new ones.</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use existing QFI</w:t>
            </w:r>
          </w:p>
        </w:tc>
        <w:tc>
          <w:tcPr>
            <w:tcW w:w="5470" w:type="dxa"/>
            <w:tcBorders>
              <w:top w:val="single" w:sz="4" w:space="0" w:color="000000"/>
              <w:left w:val="single" w:sz="4" w:space="0" w:color="000000"/>
              <w:bottom w:val="single" w:sz="4" w:space="0" w:color="000000"/>
              <w:right w:val="single" w:sz="4" w:space="0" w:color="000000"/>
            </w:tcBorders>
          </w:tcPr>
          <w:p>
            <w:pPr>
              <w:pStyle w:val="TAL"/>
              <w:rPr/>
            </w:pPr>
            <w:r>
              <w:rPr/>
              <w:t>The QFI represents the upper bound value for the QoS parameters in order to support a given service. When received in Wireline access network they can been enforced with more stringent values. To maintain the same QFI in term of upper bound will simplify the case where an IP flow can be supported other Wireline access and NG RAN, such as in HA.</w:t>
            </w:r>
          </w:p>
          <w:p>
            <w:pPr>
              <w:pStyle w:val="TAL"/>
              <w:rPr/>
            </w:pPr>
            <w:r>
              <w:rPr/>
              <w:t>if there is specific needs for additional QFI value for specific wireline services (e.g. 4K TV support) this might be considered based on requests.</w:t>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2</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Traffic shaping on UL for</w:t>
            </w:r>
          </w:p>
        </w:tc>
        <w:tc>
          <w:tcPr>
            <w:tcW w:w="3170" w:type="dxa"/>
            <w:tcBorders>
              <w:top w:val="single" w:sz="4" w:space="0" w:color="000000"/>
              <w:left w:val="single" w:sz="4" w:space="0" w:color="000000"/>
              <w:bottom w:val="single" w:sz="4" w:space="0" w:color="000000"/>
              <w:right w:val="single" w:sz="4" w:space="0" w:color="000000"/>
            </w:tcBorders>
          </w:tcPr>
          <w:p>
            <w:pPr>
              <w:pStyle w:val="TAL"/>
              <w:rPr/>
            </w:pPr>
            <w:r>
              <w:rPr/>
              <w:t>1)</w:t>
              <w:tab/>
              <w:t>Use 5G-RG as trusted part of the solution.</w:t>
            </w:r>
          </w:p>
          <w:p>
            <w:pPr>
              <w:pStyle w:val="TAL"/>
              <w:rPr/>
            </w:pPr>
            <w:r>
              <w:rPr/>
              <w:t>2)</w:t>
              <w:tab/>
              <w:t>Use also AGF to apply shaping by discarding traffic.</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3GPP specification does not preclude that both RG and AGF can apply traffic shaping for UL</w:t>
            </w:r>
          </w:p>
        </w:tc>
        <w:tc>
          <w:tcPr>
            <w:tcW w:w="5470" w:type="dxa"/>
            <w:tcBorders>
              <w:top w:val="single" w:sz="4" w:space="0" w:color="000000"/>
              <w:left w:val="single" w:sz="4" w:space="0" w:color="000000"/>
              <w:bottom w:val="single" w:sz="4" w:space="0" w:color="000000"/>
              <w:right w:val="single" w:sz="4" w:space="0" w:color="000000"/>
            </w:tcBorders>
          </w:tcPr>
          <w:p>
            <w:pPr>
              <w:pStyle w:val="TAL"/>
              <w:rPr/>
            </w:pPr>
            <w:r>
              <w:rPr/>
              <w:t>- To perform the traffic shaping at overlay level in both 5G-RG and AGF does not represent an issue.</w:t>
            </w:r>
          </w:p>
          <w:p>
            <w:pPr>
              <w:pStyle w:val="TAL"/>
              <w:rPr/>
            </w:pPr>
            <w:r>
              <w:rPr/>
              <w:t>- The traffic shaping needs to consider whether the New Total Traffic per UE would be introduced and whether the UE –AMBR would be considered valid (see solution #26).</w:t>
            </w:r>
          </w:p>
          <w:p>
            <w:pPr>
              <w:pStyle w:val="TAL"/>
              <w:rPr/>
            </w:pPr>
            <w:r>
              <w:rPr/>
              <w:t>In general to perform traffic shaping in 2 different network functions does not represent an issue when this produces a limited amount of discarded packets. From other hand in any condition where the amount of discarded packets is elevated , for example in case of congestion, the effect on QoS and charging may be significant.</w:t>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3</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Support of RQoS for FN-RG</w:t>
            </w:r>
          </w:p>
        </w:tc>
        <w:tc>
          <w:tcPr>
            <w:tcW w:w="3170" w:type="dxa"/>
            <w:tcBorders>
              <w:top w:val="single" w:sz="4" w:space="0" w:color="000000"/>
              <w:left w:val="single" w:sz="4" w:space="0" w:color="000000"/>
              <w:bottom w:val="single" w:sz="4" w:space="0" w:color="000000"/>
              <w:right w:val="single" w:sz="4" w:space="0" w:color="000000"/>
            </w:tcBorders>
          </w:tcPr>
          <w:p>
            <w:pPr>
              <w:pStyle w:val="TAL"/>
              <w:rPr/>
            </w:pPr>
            <w:r>
              <w:rPr/>
              <w:t>1)</w:t>
              <w:tab/>
              <w:t>RQoS support shall not be indicated by FAGF supporting FN-RG.</w:t>
            </w:r>
          </w:p>
          <w:p>
            <w:pPr>
              <w:pStyle w:val="TAL"/>
              <w:rPr/>
            </w:pPr>
            <w:r>
              <w:rPr/>
              <w:t>2)</w:t>
              <w:tab/>
              <w:t>Use RQoS also for FN-RG.</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3GPP RQoS mechanism is support as defined and rely on the indication provided by AGF/FMIF whether supported or not</w:t>
            </w:r>
          </w:p>
        </w:tc>
        <w:tc>
          <w:tcPr>
            <w:tcW w:w="5470" w:type="dxa"/>
            <w:tcBorders>
              <w:top w:val="single" w:sz="4" w:space="0" w:color="000000"/>
              <w:left w:val="single" w:sz="4" w:space="0" w:color="000000"/>
              <w:bottom w:val="single" w:sz="4" w:space="0" w:color="000000"/>
              <w:right w:val="single" w:sz="4" w:space="0" w:color="000000"/>
            </w:tcBorders>
          </w:tcPr>
          <w:p>
            <w:pPr>
              <w:pStyle w:val="TAL"/>
              <w:rPr/>
            </w:pPr>
            <w:r>
              <w:rPr/>
              <w:t>3GPP assumes that there is no need to change 3GPP specification of RQoS mechanism. In fact the W-5GAN can indicate whether RQoS is support or not.</w:t>
            </w:r>
          </w:p>
          <w:p>
            <w:pPr>
              <w:pStyle w:val="TAL"/>
              <w:rPr/>
            </w:pPr>
            <w:r>
              <w:rPr/>
              <w:t>In interworking scenario if the Reflective QoS are not supported, the AGF/FMIF shall indicate that RQoS is not supported at PDU session establishment, so the explicitly signally of QoS will take place.</w:t>
            </w:r>
          </w:p>
          <w:p>
            <w:pPr>
              <w:pStyle w:val="TAL"/>
              <w:rPr/>
            </w:pPr>
            <w:r>
              <w:rPr/>
              <w:t>Alternatively it can be signalled to be supported and the interworking function (AGF/FMIF) will act as considered suitable (e.g. performing traffic shaping or traffic class mapping). The decision whether to support both approaches or limited to a single one is left to BBF decision</w:t>
            </w:r>
          </w:p>
        </w:tc>
      </w:tr>
    </w:tbl>
    <w:p>
      <w:pPr>
        <w:pStyle w:val="Normal"/>
        <w:rPr>
          <w:lang w:val="en-AU"/>
        </w:rPr>
      </w:pPr>
      <w:r>
        <w:rPr>
          <w:lang w:val="en-AU"/>
        </w:rPr>
      </w:r>
    </w:p>
    <w:p>
      <w:pPr>
        <w:pStyle w:val="TH"/>
        <w:rPr/>
      </w:pPr>
      <w:r>
        <w:rPr/>
        <w:t>Table 6.29.3-2: Decision to be addressed</w:t>
      </w:r>
    </w:p>
    <w:tbl>
      <w:tblPr>
        <w:tblW w:w="13894" w:type="dxa"/>
        <w:jc w:val="left"/>
        <w:tblInd w:w="-149" w:type="dxa"/>
        <w:tblLayout w:type="fixed"/>
        <w:tblCellMar>
          <w:top w:w="72" w:type="dxa"/>
          <w:left w:w="144" w:type="dxa"/>
          <w:bottom w:w="72" w:type="dxa"/>
          <w:right w:w="144" w:type="dxa"/>
        </w:tblCellMar>
      </w:tblPr>
      <w:tblGrid>
        <w:gridCol w:w="570"/>
        <w:gridCol w:w="1984"/>
        <w:gridCol w:w="3170"/>
        <w:gridCol w:w="2700"/>
        <w:gridCol w:w="5470"/>
      </w:tblGrid>
      <w:tr>
        <w:trPr>
          <w:trHeight w:val="410" w:hRule="atLeast"/>
        </w:trPr>
        <w:tc>
          <w:tcPr>
            <w:tcW w:w="570" w:type="dxa"/>
            <w:vMerge w:val="restart"/>
            <w:tcBorders>
              <w:top w:val="single" w:sz="4" w:space="0" w:color="000000"/>
              <w:left w:val="single" w:sz="4" w:space="0" w:color="000000"/>
              <w:bottom w:val="single" w:sz="4" w:space="0" w:color="000000"/>
              <w:right w:val="single" w:sz="4" w:space="0" w:color="000000"/>
            </w:tcBorders>
          </w:tcPr>
          <w:p>
            <w:pPr>
              <w:pStyle w:val="TAH"/>
              <w:rPr/>
            </w:pPr>
            <w:r>
              <w:rPr/>
              <w:t>No</w:t>
            </w:r>
          </w:p>
        </w:tc>
        <w:tc>
          <w:tcPr>
            <w:tcW w:w="1984" w:type="dxa"/>
            <w:vMerge w:val="restart"/>
            <w:tcBorders>
              <w:top w:val="single" w:sz="4" w:space="0" w:color="000000"/>
              <w:left w:val="single" w:sz="4" w:space="0" w:color="000000"/>
              <w:bottom w:val="single" w:sz="4" w:space="0" w:color="000000"/>
              <w:right w:val="single" w:sz="4" w:space="0" w:color="000000"/>
            </w:tcBorders>
          </w:tcPr>
          <w:p>
            <w:pPr>
              <w:pStyle w:val="TAH"/>
              <w:rPr/>
            </w:pPr>
            <w:r>
              <w:rPr/>
              <w:t>Required decision</w:t>
            </w:r>
          </w:p>
        </w:tc>
        <w:tc>
          <w:tcPr>
            <w:tcW w:w="3170" w:type="dxa"/>
            <w:vMerge w:val="restart"/>
            <w:tcBorders>
              <w:top w:val="single" w:sz="4" w:space="0" w:color="000000"/>
              <w:left w:val="single" w:sz="4" w:space="0" w:color="000000"/>
              <w:bottom w:val="single" w:sz="4" w:space="0" w:color="000000"/>
              <w:right w:val="single" w:sz="4" w:space="0" w:color="000000"/>
            </w:tcBorders>
          </w:tcPr>
          <w:p>
            <w:pPr>
              <w:pStyle w:val="TAH"/>
              <w:rPr/>
            </w:pPr>
            <w:r>
              <w:rPr/>
              <w:t>Alternatives</w:t>
            </w:r>
          </w:p>
        </w:tc>
        <w:tc>
          <w:tcPr>
            <w:tcW w:w="2700" w:type="dxa"/>
            <w:vMerge w:val="restart"/>
            <w:tcBorders>
              <w:top w:val="single" w:sz="4" w:space="0" w:color="000000"/>
              <w:left w:val="single" w:sz="4" w:space="0" w:color="000000"/>
              <w:bottom w:val="single" w:sz="4" w:space="0" w:color="000000"/>
              <w:right w:val="single" w:sz="4" w:space="0" w:color="000000"/>
            </w:tcBorders>
          </w:tcPr>
          <w:p>
            <w:pPr>
              <w:pStyle w:val="TAH"/>
              <w:rPr/>
            </w:pPr>
            <w:r>
              <w:rPr/>
              <w:t>Proposal</w:t>
            </w:r>
          </w:p>
        </w:tc>
        <w:tc>
          <w:tcPr>
            <w:tcW w:w="5470" w:type="dxa"/>
            <w:vMerge w:val="restart"/>
            <w:tcBorders>
              <w:top w:val="single" w:sz="4" w:space="0" w:color="000000"/>
              <w:left w:val="single" w:sz="4" w:space="0" w:color="000000"/>
              <w:bottom w:val="single" w:sz="4" w:space="0" w:color="000000"/>
              <w:right w:val="single" w:sz="4" w:space="0" w:color="000000"/>
            </w:tcBorders>
          </w:tcPr>
          <w:p>
            <w:pPr>
              <w:pStyle w:val="TAH"/>
              <w:rPr/>
            </w:pPr>
            <w:r>
              <w:rPr/>
              <w:t>Comments</w:t>
            </w:r>
          </w:p>
        </w:tc>
      </w:tr>
      <w:tr>
        <w:trPr>
          <w:trHeight w:val="410" w:hRule="atLeast"/>
        </w:trPr>
        <w:tc>
          <w:tcPr>
            <w:tcW w:w="57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1984"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317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270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547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4</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TC level shaping / "TC overflow" (flexible mapping to TC)</w:t>
            </w:r>
          </w:p>
        </w:tc>
        <w:tc>
          <w:tcPr>
            <w:tcW w:w="3170" w:type="dxa"/>
            <w:tcBorders>
              <w:top w:val="single" w:sz="4" w:space="0" w:color="000000"/>
              <w:left w:val="single" w:sz="4" w:space="0" w:color="000000"/>
              <w:bottom w:val="single" w:sz="4" w:space="0" w:color="000000"/>
              <w:right w:val="single" w:sz="4" w:space="0" w:color="000000"/>
            </w:tcBorders>
          </w:tcPr>
          <w:p>
            <w:pPr>
              <w:pStyle w:val="TAL"/>
              <w:rPr/>
            </w:pPr>
            <w:r>
              <w:rPr/>
              <w:t>1)</w:t>
              <w:tab/>
              <w:t>Define strict mapping from QoS flows to TCs and let traffic be throttled if needed or thrown away.</w:t>
            </w:r>
          </w:p>
          <w:p>
            <w:pPr>
              <w:pStyle w:val="TAL"/>
              <w:rPr/>
            </w:pPr>
            <w:r>
              <w:rPr/>
              <w:t>2)</w:t>
              <w:tab/>
              <w:t>Provide flexible mapping to TCs and "overflow" to next priority TC when TC limits exceeded.</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BBF inputs are expected.</w:t>
            </w:r>
          </w:p>
          <w:p>
            <w:pPr>
              <w:pStyle w:val="TAL"/>
              <w:rPr/>
            </w:pPr>
            <w:r>
              <w:rPr/>
            </w:r>
          </w:p>
          <w:p>
            <w:pPr>
              <w:pStyle w:val="TAL"/>
              <w:rPr/>
            </w:pPr>
            <w:r>
              <w:rPr/>
              <w:t>This issue will be solved in normative phase, if needed.</w:t>
            </w:r>
          </w:p>
        </w:tc>
        <w:tc>
          <w:tcPr>
            <w:tcW w:w="5470" w:type="dxa"/>
            <w:tcBorders>
              <w:top w:val="single" w:sz="4" w:space="0" w:color="000000"/>
              <w:left w:val="single" w:sz="4" w:space="0" w:color="000000"/>
              <w:bottom w:val="single" w:sz="4" w:space="0" w:color="000000"/>
              <w:right w:val="single" w:sz="4" w:space="0" w:color="000000"/>
            </w:tcBorders>
          </w:tcPr>
          <w:p>
            <w:pPr>
              <w:pStyle w:val="TAL"/>
              <w:rPr/>
            </w:pPr>
            <w:r>
              <w:rPr/>
              <w:t>For GBR flows, the overflow could trigger indication of the GBR characteristics not being met</w:t>
            </w:r>
          </w:p>
          <w:p>
            <w:pPr>
              <w:pStyle w:val="TAL"/>
              <w:rPr/>
            </w:pPr>
            <w:r>
              <w:rPr/>
              <w:t>The GBR services is considered supported in Untrusted and Trusted N3GPP access network where the enforcement is in reality performed via priority management of packets and the exact bandwidth value is not strictly enforced. The same consideration can apply to W-5GAN. However the maximum GBR can be enforced via Traffic Shaping.</w:t>
            </w:r>
          </w:p>
          <w:p>
            <w:pPr>
              <w:pStyle w:val="TAL"/>
              <w:rPr/>
            </w:pPr>
            <w:r>
              <w:rPr/>
            </w:r>
          </w:p>
          <w:p>
            <w:pPr>
              <w:pStyle w:val="TAL"/>
              <w:rPr/>
            </w:pPr>
            <w:r>
              <w:rPr/>
              <w:t>3GPP does not have excessive/overflow of Traffic Class.</w:t>
            </w:r>
          </w:p>
          <w:p>
            <w:pPr>
              <w:pStyle w:val="TAL"/>
              <w:rPr/>
            </w:pPr>
            <w:r>
              <w:rPr/>
            </w:r>
          </w:p>
          <w:p>
            <w:pPr>
              <w:pStyle w:val="TAL"/>
              <w:rPr/>
            </w:pPr>
            <w:r>
              <w:rPr>
                <w:b/>
              </w:rPr>
              <w:t>Question to BBF</w:t>
            </w:r>
            <w:r>
              <w:rPr/>
              <w:t>: Can TC level shaping in W-5GAN entities (5G-RG, AGF and FMIF) dynamically defined based on QoS received in N2/N1?</w:t>
            </w:r>
          </w:p>
          <w:p>
            <w:pPr>
              <w:pStyle w:val="TAL"/>
              <w:rPr/>
            </w:pPr>
            <w:r>
              <w:rPr/>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5a</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RQoS support for 5G-RG on FWA</w:t>
            </w:r>
          </w:p>
        </w:tc>
        <w:tc>
          <w:tcPr>
            <w:tcW w:w="3170" w:type="dxa"/>
            <w:tcBorders>
              <w:top w:val="single" w:sz="4" w:space="0" w:color="000000"/>
              <w:left w:val="single" w:sz="4" w:space="0" w:color="000000"/>
              <w:bottom w:val="single" w:sz="4" w:space="0" w:color="000000"/>
              <w:right w:val="single" w:sz="4" w:space="0" w:color="000000"/>
            </w:tcBorders>
          </w:tcPr>
          <w:p>
            <w:pPr>
              <w:pStyle w:val="TAL"/>
              <w:rPr/>
            </w:pPr>
            <w:r>
              <w:rPr/>
              <w:t>1)</w:t>
              <w:tab/>
              <w:t>Mandate RQoS support for 5G-RG.</w:t>
            </w:r>
          </w:p>
          <w:p>
            <w:pPr>
              <w:pStyle w:val="TAL"/>
              <w:rPr/>
            </w:pPr>
            <w:r>
              <w:rPr/>
              <w:t>2)</w:t>
              <w:tab/>
              <w:t>RQoS support optional for 5G-RG.</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Per current 3GPP RQoS procedure the usage of RQoS is enabled/disabled based on indication provided by 5G-RG at PDU session establishment</w:t>
            </w:r>
          </w:p>
        </w:tc>
        <w:tc>
          <w:tcPr>
            <w:tcW w:w="5470" w:type="dxa"/>
            <w:tcBorders>
              <w:top w:val="single" w:sz="4" w:space="0" w:color="000000"/>
              <w:left w:val="single" w:sz="4" w:space="0" w:color="000000"/>
              <w:bottom w:val="single" w:sz="4" w:space="0" w:color="000000"/>
              <w:right w:val="single" w:sz="4" w:space="0" w:color="000000"/>
            </w:tcBorders>
          </w:tcPr>
          <w:p>
            <w:pPr>
              <w:pStyle w:val="TAL"/>
              <w:rPr/>
            </w:pPr>
            <w:r>
              <w:rPr/>
              <w:t>NG RAN access support RQoS mechanism per TS 23.501 [2]/TS 23.502 [3] &amp; TS 23.503 [8] specification.</w:t>
            </w:r>
          </w:p>
          <w:p>
            <w:pPr>
              <w:pStyle w:val="TAL"/>
              <w:rPr/>
            </w:pPr>
            <w:r>
              <w:rPr/>
            </w:r>
          </w:p>
          <w:p>
            <w:pPr>
              <w:pStyle w:val="TAL"/>
              <w:rPr/>
            </w:pPr>
            <w:r>
              <w:rPr/>
              <w:t>Per 3GPP specification both alternatives are possible and 3GPP does not see issues on implementing the signalling.</w:t>
            </w:r>
          </w:p>
          <w:p>
            <w:pPr>
              <w:pStyle w:val="TAL"/>
              <w:rPr/>
            </w:pPr>
            <w:r>
              <w:rPr/>
              <w:t>3GPP assumes that also is case that RQoS will be not supported due decision and specification of BBF, the NAS signalling mechanism is supported and not changed.</w:t>
            </w:r>
          </w:p>
          <w:p>
            <w:pPr>
              <w:pStyle w:val="TAL"/>
              <w:rPr/>
            </w:pPr>
            <w:r>
              <w:rPr/>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5b</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RQoS support for 5G-RG HA</w:t>
            </w:r>
          </w:p>
        </w:tc>
        <w:tc>
          <w:tcPr>
            <w:tcW w:w="3170" w:type="dxa"/>
            <w:tcBorders>
              <w:top w:val="single" w:sz="4" w:space="0" w:color="000000"/>
              <w:left w:val="single" w:sz="4" w:space="0" w:color="000000"/>
              <w:bottom w:val="single" w:sz="4" w:space="0" w:color="000000"/>
              <w:right w:val="single" w:sz="4" w:space="0" w:color="000000"/>
            </w:tcBorders>
          </w:tcPr>
          <w:p>
            <w:pPr>
              <w:pStyle w:val="TAL"/>
              <w:rPr/>
            </w:pPr>
            <w:r>
              <w:rPr/>
              <w:t>1)</w:t>
              <w:tab/>
              <w:t>Mandate RQoS support for 5G-RG.</w:t>
            </w:r>
          </w:p>
          <w:p>
            <w:pPr>
              <w:pStyle w:val="TAL"/>
              <w:rPr/>
            </w:pPr>
            <w:r>
              <w:rPr/>
              <w:t>2)</w:t>
              <w:tab/>
              <w:t>RQoS support optional for 5G-RG.</w:t>
            </w:r>
          </w:p>
        </w:tc>
        <w:tc>
          <w:tcPr>
            <w:tcW w:w="2700"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5470" w:type="dxa"/>
            <w:tcBorders>
              <w:top w:val="single" w:sz="4" w:space="0" w:color="000000"/>
              <w:left w:val="single" w:sz="4" w:space="0" w:color="000000"/>
              <w:bottom w:val="single" w:sz="4" w:space="0" w:color="000000"/>
              <w:right w:val="single" w:sz="4" w:space="0" w:color="000000"/>
            </w:tcBorders>
          </w:tcPr>
          <w:p>
            <w:pPr>
              <w:pStyle w:val="TAL"/>
              <w:rPr/>
            </w:pPr>
            <w:r>
              <w:rPr/>
              <w:t>The support for HA need further discussion during normative phase.</w:t>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7</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Are network slices to be used/invoked for QoS?</w:t>
            </w:r>
          </w:p>
        </w:tc>
        <w:tc>
          <w:tcPr>
            <w:tcW w:w="3170" w:type="dxa"/>
            <w:tcBorders>
              <w:top w:val="single" w:sz="4" w:space="0" w:color="000000"/>
              <w:left w:val="single" w:sz="4" w:space="0" w:color="000000"/>
              <w:bottom w:val="single" w:sz="4" w:space="0" w:color="000000"/>
              <w:right w:val="single" w:sz="4" w:space="0" w:color="000000"/>
            </w:tcBorders>
          </w:tcPr>
          <w:p>
            <w:pPr>
              <w:pStyle w:val="TAL"/>
              <w:rPr/>
            </w:pPr>
            <w:r>
              <w:rPr/>
              <w:t>1)</w:t>
              <w:tab/>
              <w:t>Dynamic slice invocation by 5G-RG, for satisfying QoS.</w:t>
            </w:r>
          </w:p>
          <w:p>
            <w:pPr>
              <w:pStyle w:val="TAL"/>
              <w:rPr/>
            </w:pPr>
            <w:r>
              <w:rPr/>
              <w:t>2)</w:t>
              <w:tab/>
              <w:t>Find ways for reusing existing QoS concepts.</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Existing slice specification and QoS management in PDU session is supported.</w:t>
            </w:r>
          </w:p>
        </w:tc>
        <w:tc>
          <w:tcPr>
            <w:tcW w:w="5470" w:type="dxa"/>
            <w:tcBorders>
              <w:top w:val="single" w:sz="4" w:space="0" w:color="000000"/>
              <w:left w:val="single" w:sz="4" w:space="0" w:color="000000"/>
              <w:bottom w:val="single" w:sz="4" w:space="0" w:color="000000"/>
              <w:right w:val="single" w:sz="4" w:space="0" w:color="000000"/>
            </w:tcBorders>
          </w:tcPr>
          <w:p>
            <w:pPr>
              <w:pStyle w:val="TAL"/>
              <w:rPr/>
            </w:pPr>
            <w:r>
              <w:rPr/>
              <w:t>3GPP assumes that current mechanism of slice selection and QoS management in PDU session is supported.</w:t>
            </w:r>
          </w:p>
          <w:p>
            <w:pPr>
              <w:pStyle w:val="TAL"/>
              <w:rPr/>
            </w:pPr>
            <w:r>
              <w:rPr/>
            </w:r>
          </w:p>
          <w:p>
            <w:pPr>
              <w:pStyle w:val="TAL"/>
              <w:rPr/>
            </w:pPr>
            <w:r>
              <w:rPr/>
              <w:t>The change of current principles of slice and QoS management has been not considered in this study.</w:t>
            </w:r>
          </w:p>
          <w:p>
            <w:pPr>
              <w:pStyle w:val="TAL"/>
              <w:rPr/>
            </w:pPr>
            <w:r>
              <w:rPr/>
            </w:r>
          </w:p>
        </w:tc>
      </w:tr>
    </w:tbl>
    <w:p>
      <w:pPr>
        <w:pStyle w:val="Normal"/>
        <w:rPr>
          <w:lang w:val="en-AU"/>
        </w:rPr>
      </w:pPr>
      <w:r>
        <w:rPr>
          <w:lang w:val="en-AU"/>
        </w:rPr>
      </w:r>
    </w:p>
    <w:p>
      <w:pPr>
        <w:pStyle w:val="TH"/>
        <w:rPr/>
      </w:pPr>
      <w:r>
        <w:rPr/>
        <w:t>Table 6.29.3-3: Decision to be addressed</w:t>
      </w:r>
    </w:p>
    <w:tbl>
      <w:tblPr>
        <w:tblW w:w="13894" w:type="dxa"/>
        <w:jc w:val="left"/>
        <w:tblInd w:w="-149" w:type="dxa"/>
        <w:tblLayout w:type="fixed"/>
        <w:tblCellMar>
          <w:top w:w="72" w:type="dxa"/>
          <w:left w:w="144" w:type="dxa"/>
          <w:bottom w:w="72" w:type="dxa"/>
          <w:right w:w="144" w:type="dxa"/>
        </w:tblCellMar>
      </w:tblPr>
      <w:tblGrid>
        <w:gridCol w:w="570"/>
        <w:gridCol w:w="1984"/>
        <w:gridCol w:w="3402"/>
        <w:gridCol w:w="2835"/>
        <w:gridCol w:w="5103"/>
      </w:tblGrid>
      <w:tr>
        <w:trPr>
          <w:trHeight w:val="410" w:hRule="atLeast"/>
        </w:trPr>
        <w:tc>
          <w:tcPr>
            <w:tcW w:w="570" w:type="dxa"/>
            <w:vMerge w:val="restart"/>
            <w:tcBorders>
              <w:top w:val="single" w:sz="4" w:space="0" w:color="000000"/>
              <w:left w:val="single" w:sz="4" w:space="0" w:color="000000"/>
              <w:bottom w:val="single" w:sz="4" w:space="0" w:color="000000"/>
              <w:right w:val="single" w:sz="4" w:space="0" w:color="000000"/>
            </w:tcBorders>
          </w:tcPr>
          <w:p>
            <w:pPr>
              <w:pStyle w:val="TAH"/>
              <w:rPr/>
            </w:pPr>
            <w:r>
              <w:rPr/>
              <w:t>No</w:t>
            </w:r>
          </w:p>
        </w:tc>
        <w:tc>
          <w:tcPr>
            <w:tcW w:w="1984" w:type="dxa"/>
            <w:vMerge w:val="restart"/>
            <w:tcBorders>
              <w:top w:val="single" w:sz="4" w:space="0" w:color="000000"/>
              <w:left w:val="single" w:sz="4" w:space="0" w:color="000000"/>
              <w:bottom w:val="single" w:sz="4" w:space="0" w:color="000000"/>
              <w:right w:val="single" w:sz="4" w:space="0" w:color="000000"/>
            </w:tcBorders>
          </w:tcPr>
          <w:p>
            <w:pPr>
              <w:pStyle w:val="TAH"/>
              <w:rPr/>
            </w:pPr>
            <w:r>
              <w:rPr/>
              <w:t>Required decision</w:t>
            </w:r>
          </w:p>
        </w:tc>
        <w:tc>
          <w:tcPr>
            <w:tcW w:w="3402" w:type="dxa"/>
            <w:vMerge w:val="restart"/>
            <w:tcBorders>
              <w:top w:val="single" w:sz="4" w:space="0" w:color="000000"/>
              <w:left w:val="single" w:sz="4" w:space="0" w:color="000000"/>
              <w:bottom w:val="single" w:sz="4" w:space="0" w:color="000000"/>
              <w:right w:val="single" w:sz="4" w:space="0" w:color="000000"/>
            </w:tcBorders>
          </w:tcPr>
          <w:p>
            <w:pPr>
              <w:pStyle w:val="TAH"/>
              <w:rPr/>
            </w:pPr>
            <w:r>
              <w:rPr/>
              <w:t>Alternatives</w:t>
            </w:r>
          </w:p>
        </w:tc>
        <w:tc>
          <w:tcPr>
            <w:tcW w:w="2835" w:type="dxa"/>
            <w:vMerge w:val="restart"/>
            <w:tcBorders>
              <w:top w:val="single" w:sz="4" w:space="0" w:color="000000"/>
              <w:left w:val="single" w:sz="4" w:space="0" w:color="000000"/>
              <w:bottom w:val="single" w:sz="4" w:space="0" w:color="000000"/>
              <w:right w:val="single" w:sz="4" w:space="0" w:color="000000"/>
            </w:tcBorders>
          </w:tcPr>
          <w:p>
            <w:pPr>
              <w:pStyle w:val="TAH"/>
              <w:rPr/>
            </w:pPr>
            <w:r>
              <w:rPr/>
              <w:t>Proposal</w:t>
            </w:r>
          </w:p>
        </w:tc>
        <w:tc>
          <w:tcPr>
            <w:tcW w:w="5103" w:type="dxa"/>
            <w:vMerge w:val="restart"/>
            <w:tcBorders>
              <w:top w:val="single" w:sz="4" w:space="0" w:color="000000"/>
              <w:left w:val="single" w:sz="4" w:space="0" w:color="000000"/>
              <w:bottom w:val="single" w:sz="4" w:space="0" w:color="000000"/>
              <w:right w:val="single" w:sz="4" w:space="0" w:color="000000"/>
            </w:tcBorders>
          </w:tcPr>
          <w:p>
            <w:pPr>
              <w:pStyle w:val="TAH"/>
              <w:rPr/>
            </w:pPr>
            <w:r>
              <w:rPr/>
              <w:t>Comments</w:t>
            </w:r>
          </w:p>
        </w:tc>
      </w:tr>
      <w:tr>
        <w:trPr>
          <w:trHeight w:val="410" w:hRule="atLeast"/>
        </w:trPr>
        <w:tc>
          <w:tcPr>
            <w:tcW w:w="57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1984"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3402"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2835"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5103"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8</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Methods for steering traffic for RG's "internal applications" like SIP client, special SSID, connectivity for RG mgmt.</w:t>
            </w:r>
          </w:p>
        </w:tc>
        <w:tc>
          <w:tcPr>
            <w:tcW w:w="3402" w:type="dxa"/>
            <w:tcBorders>
              <w:top w:val="single" w:sz="4" w:space="0" w:color="000000"/>
              <w:left w:val="single" w:sz="4" w:space="0" w:color="000000"/>
              <w:bottom w:val="single" w:sz="4" w:space="0" w:color="000000"/>
              <w:right w:val="single" w:sz="4" w:space="0" w:color="000000"/>
            </w:tcBorders>
          </w:tcPr>
          <w:p>
            <w:pPr>
              <w:pStyle w:val="TAL"/>
              <w:rPr/>
            </w:pPr>
            <w:r>
              <w:rPr/>
              <w:t>1)</w:t>
              <w:tab/>
              <w:t>Use URSP.</w:t>
            </w:r>
          </w:p>
          <w:p>
            <w:pPr>
              <w:pStyle w:val="TAL"/>
              <w:rPr/>
            </w:pPr>
            <w:r>
              <w:rPr/>
              <w:t>2)</w:t>
              <w:tab/>
              <w:t>Use TR-69/TR-181 extensions.</w:t>
            </w:r>
          </w:p>
        </w:tc>
        <w:tc>
          <w:tcPr>
            <w:tcW w:w="2835" w:type="dxa"/>
            <w:tcBorders>
              <w:top w:val="single" w:sz="4" w:space="0" w:color="000000"/>
              <w:left w:val="single" w:sz="4" w:space="0" w:color="000000"/>
              <w:bottom w:val="single" w:sz="4" w:space="0" w:color="000000"/>
              <w:right w:val="single" w:sz="4" w:space="0" w:color="000000"/>
            </w:tcBorders>
          </w:tcPr>
          <w:p>
            <w:pPr>
              <w:pStyle w:val="TAL"/>
              <w:rPr/>
            </w:pPr>
            <w:r>
              <w:rPr/>
              <w:t>See conclusion in clause X</w:t>
            </w:r>
          </w:p>
          <w:p>
            <w:pPr>
              <w:pStyle w:val="TAL"/>
              <w:rPr/>
            </w:pPr>
            <w:r>
              <w:rPr/>
            </w:r>
          </w:p>
          <w:p>
            <w:pPr>
              <w:pStyle w:val="TAL"/>
              <w:rPr/>
            </w:pPr>
            <w:r>
              <w:rPr/>
              <w:t>This aspects will be considered in normative phase.</w:t>
            </w:r>
          </w:p>
          <w:p>
            <w:pPr>
              <w:pStyle w:val="TAL"/>
              <w:rPr/>
            </w:pPr>
            <w:r>
              <w:rPr/>
            </w:r>
          </w:p>
        </w:tc>
        <w:tc>
          <w:tcPr>
            <w:tcW w:w="5103" w:type="dxa"/>
            <w:tcBorders>
              <w:top w:val="single" w:sz="4" w:space="0" w:color="000000"/>
              <w:left w:val="single" w:sz="4" w:space="0" w:color="000000"/>
              <w:bottom w:val="single" w:sz="4" w:space="0" w:color="000000"/>
              <w:right w:val="single" w:sz="4" w:space="0" w:color="000000"/>
            </w:tcBorders>
          </w:tcPr>
          <w:p>
            <w:pPr>
              <w:pStyle w:val="TAL"/>
              <w:rPr/>
            </w:pPr>
            <w:r>
              <w:rPr/>
              <w:t>Whether parameters need to be added in URSP/ANDSF is FFS and left to BBF considerations.</w:t>
            </w:r>
          </w:p>
          <w:p>
            <w:pPr>
              <w:pStyle w:val="TAL"/>
              <w:rPr/>
            </w:pPr>
            <w:r>
              <w:rPr/>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9</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Should 5G QoS be applied for FN-RG case at all?</w:t>
            </w:r>
          </w:p>
        </w:tc>
        <w:tc>
          <w:tcPr>
            <w:tcW w:w="3402" w:type="dxa"/>
            <w:tcBorders>
              <w:top w:val="single" w:sz="4" w:space="0" w:color="000000"/>
              <w:left w:val="single" w:sz="4" w:space="0" w:color="000000"/>
              <w:bottom w:val="single" w:sz="4" w:space="0" w:color="000000"/>
              <w:right w:val="single" w:sz="4" w:space="0" w:color="000000"/>
            </w:tcBorders>
          </w:tcPr>
          <w:p>
            <w:pPr>
              <w:pStyle w:val="TAL"/>
              <w:rPr/>
            </w:pPr>
            <w:r>
              <w:rPr/>
              <w:t>1)</w:t>
              <w:tab/>
              <w:t>Apply as for any other UE.</w:t>
            </w:r>
          </w:p>
          <w:p>
            <w:pPr>
              <w:pStyle w:val="TAL"/>
              <w:rPr/>
            </w:pPr>
            <w:r>
              <w:rPr/>
              <w:t>2)</w:t>
              <w:tab/>
              <w:t>Make it optional / adjust for reality.</w:t>
            </w:r>
          </w:p>
        </w:tc>
        <w:tc>
          <w:tcPr>
            <w:tcW w:w="2835" w:type="dxa"/>
            <w:tcBorders>
              <w:top w:val="single" w:sz="4" w:space="0" w:color="000000"/>
              <w:left w:val="single" w:sz="4" w:space="0" w:color="000000"/>
              <w:bottom w:val="single" w:sz="4" w:space="0" w:color="000000"/>
              <w:right w:val="single" w:sz="4" w:space="0" w:color="000000"/>
            </w:tcBorders>
          </w:tcPr>
          <w:p>
            <w:pPr>
              <w:pStyle w:val="TAL"/>
              <w:rPr/>
            </w:pPr>
            <w:r>
              <w:rPr/>
              <w:t>BBF responsibility to provide proposal whether interworking in AGF/FMIF is not possible</w:t>
            </w:r>
          </w:p>
        </w:tc>
        <w:tc>
          <w:tcPr>
            <w:tcW w:w="5103" w:type="dxa"/>
            <w:tcBorders>
              <w:top w:val="single" w:sz="4" w:space="0" w:color="000000"/>
              <w:left w:val="single" w:sz="4" w:space="0" w:color="000000"/>
              <w:bottom w:val="single" w:sz="4" w:space="0" w:color="000000"/>
              <w:right w:val="single" w:sz="4" w:space="0" w:color="000000"/>
            </w:tcBorders>
          </w:tcPr>
          <w:p>
            <w:pPr>
              <w:pStyle w:val="TAL"/>
              <w:rPr/>
            </w:pPr>
            <w:r>
              <w:rPr/>
              <w:t>, 5G QoS mechanisms cannot be used in UL direction in FN-RG.</w:t>
            </w:r>
          </w:p>
          <w:p>
            <w:pPr>
              <w:pStyle w:val="TAL"/>
              <w:rPr/>
            </w:pPr>
            <w:r>
              <w:rPr>
                <w:rFonts w:eastAsia="Arial"/>
              </w:rPr>
              <w:t xml:space="preserve"> </w:t>
            </w:r>
            <w:r>
              <w:rPr/>
              <w:t>3GPP assumed that 5G QoS will be managed with access specific mechanism and based on 3GPP mechanism QoS modification or reject might be used.</w:t>
            </w:r>
          </w:p>
          <w:p>
            <w:pPr>
              <w:pStyle w:val="TAL"/>
              <w:rPr/>
            </w:pPr>
            <w:r>
              <w:rPr/>
            </w:r>
          </w:p>
          <w:p>
            <w:pPr>
              <w:pStyle w:val="TAL"/>
              <w:rPr/>
            </w:pPr>
            <w:r>
              <w:rPr/>
              <w:t>How to manage 5G QoS in W-5GAN is BBF decision and whether impact 3GPP needs to be considered based BBF request.</w:t>
            </w:r>
          </w:p>
          <w:p>
            <w:pPr>
              <w:pStyle w:val="TAL"/>
              <w:rPr/>
            </w:pPr>
            <w:r>
              <w:rPr/>
            </w:r>
          </w:p>
          <w:p>
            <w:pPr>
              <w:pStyle w:val="TAL"/>
              <w:rPr/>
            </w:pPr>
            <w:r>
              <w:rPr/>
              <w:t>In case of interworking where the operator may decide to keep using AAA based policies on BNG for the interworking model in that case the QoS via PCF may be not used. In this scenario whether QoS procedure may be impact is for further study in normative phase.</w:t>
            </w:r>
          </w:p>
          <w:p>
            <w:pPr>
              <w:pStyle w:val="TAL"/>
              <w:rPr/>
            </w:pPr>
            <w:r>
              <w:rPr/>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Usage of N1 signalling for FN-RG case</w:t>
            </w:r>
          </w:p>
        </w:tc>
        <w:tc>
          <w:tcPr>
            <w:tcW w:w="3402" w:type="dxa"/>
            <w:tcBorders>
              <w:top w:val="single" w:sz="4" w:space="0" w:color="000000"/>
              <w:left w:val="single" w:sz="4" w:space="0" w:color="000000"/>
              <w:bottom w:val="single" w:sz="4" w:space="0" w:color="000000"/>
              <w:right w:val="single" w:sz="4" w:space="0" w:color="000000"/>
            </w:tcBorders>
          </w:tcPr>
          <w:p>
            <w:pPr>
              <w:pStyle w:val="TAL"/>
              <w:rPr/>
            </w:pPr>
            <w:r>
              <w:rPr/>
              <w:t>1)</w:t>
              <w:tab/>
              <w:t>Remove N1 signalling from SMF for FN-RG.</w:t>
            </w:r>
          </w:p>
          <w:p>
            <w:pPr>
              <w:pStyle w:val="TAL"/>
              <w:rPr/>
            </w:pPr>
            <w:r>
              <w:rPr/>
              <w:t>2)</w:t>
              <w:tab/>
              <w:t>Send N1 QoS info but ignore in AGF/L-AGF (except acknowledge to SMF).</w:t>
            </w:r>
          </w:p>
          <w:p>
            <w:pPr>
              <w:pStyle w:val="TAL"/>
              <w:rPr/>
            </w:pPr>
            <w:r>
              <w:rPr/>
              <w:t>3)</w:t>
              <w:tab/>
              <w:t>send N1 to AGF/FMIF which will perform the appropriate actions.</w:t>
            </w:r>
          </w:p>
        </w:tc>
        <w:tc>
          <w:tcPr>
            <w:tcW w:w="2835" w:type="dxa"/>
            <w:tcBorders>
              <w:top w:val="single" w:sz="4" w:space="0" w:color="000000"/>
              <w:left w:val="single" w:sz="4" w:space="0" w:color="000000"/>
              <w:bottom w:val="single" w:sz="4" w:space="0" w:color="000000"/>
              <w:right w:val="single" w:sz="4" w:space="0" w:color="000000"/>
            </w:tcBorders>
          </w:tcPr>
          <w:p>
            <w:pPr>
              <w:pStyle w:val="TAL"/>
              <w:rPr/>
            </w:pPr>
            <w:r>
              <w:rPr>
                <w:rFonts w:eastAsia="Arial"/>
              </w:rPr>
              <w:t xml:space="preserve"> </w:t>
            </w:r>
            <w:r>
              <w:rPr/>
              <w:t>BBF responsibility to provide feedback on how N1/N2 are supported and where there is impact to be considered</w:t>
            </w:r>
          </w:p>
        </w:tc>
        <w:tc>
          <w:tcPr>
            <w:tcW w:w="5103" w:type="dxa"/>
            <w:tcBorders>
              <w:top w:val="single" w:sz="4" w:space="0" w:color="000000"/>
              <w:left w:val="single" w:sz="4" w:space="0" w:color="000000"/>
              <w:bottom w:val="single" w:sz="4" w:space="0" w:color="000000"/>
              <w:right w:val="single" w:sz="4" w:space="0" w:color="000000"/>
            </w:tcBorders>
          </w:tcPr>
          <w:p>
            <w:pPr>
              <w:pStyle w:val="TAL"/>
              <w:rPr/>
            </w:pPr>
            <w:r>
              <w:rPr/>
              <w:t>It is assumed AGF  receives all required info N1 and N2 per current 3GPP specification.</w:t>
            </w:r>
          </w:p>
          <w:p>
            <w:pPr>
              <w:pStyle w:val="TAL"/>
              <w:rPr/>
            </w:pPr>
            <w:r>
              <w:rPr/>
              <w:t>3GPP assumed that there is no impact on N1/N2.</w:t>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11</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RQoS support on BBF access for 5G-RG</w:t>
            </w:r>
          </w:p>
        </w:tc>
        <w:tc>
          <w:tcPr>
            <w:tcW w:w="3402" w:type="dxa"/>
            <w:tcBorders>
              <w:top w:val="single" w:sz="4" w:space="0" w:color="000000"/>
              <w:left w:val="single" w:sz="4" w:space="0" w:color="000000"/>
              <w:bottom w:val="single" w:sz="4" w:space="0" w:color="000000"/>
              <w:right w:val="single" w:sz="4" w:space="0" w:color="000000"/>
            </w:tcBorders>
          </w:tcPr>
          <w:p>
            <w:pPr>
              <w:pStyle w:val="TAL"/>
              <w:rPr/>
            </w:pPr>
            <w:r>
              <w:rPr/>
              <w:t>1)</w:t>
              <w:tab/>
              <w:t>Mandatory for the network and RG.</w:t>
            </w:r>
          </w:p>
          <w:p>
            <w:pPr>
              <w:pStyle w:val="TAL"/>
              <w:rPr/>
            </w:pPr>
            <w:r>
              <w:rPr/>
              <w:t>2)</w:t>
              <w:tab/>
              <w:t>Mandatory for the network and optional for RG (as in 3GPP specification).</w:t>
            </w:r>
          </w:p>
          <w:p>
            <w:pPr>
              <w:pStyle w:val="TAL"/>
              <w:rPr/>
            </w:pPr>
            <w:r>
              <w:rPr/>
              <w:t>3)</w:t>
              <w:tab/>
              <w:t>Optional for both network RG.</w:t>
            </w:r>
          </w:p>
        </w:tc>
        <w:tc>
          <w:tcPr>
            <w:tcW w:w="2835" w:type="dxa"/>
            <w:tcBorders>
              <w:top w:val="single" w:sz="4" w:space="0" w:color="000000"/>
              <w:left w:val="single" w:sz="4" w:space="0" w:color="000000"/>
              <w:bottom w:val="single" w:sz="4" w:space="0" w:color="000000"/>
              <w:right w:val="single" w:sz="4" w:space="0" w:color="000000"/>
            </w:tcBorders>
          </w:tcPr>
          <w:p>
            <w:pPr>
              <w:pStyle w:val="TAL"/>
              <w:rPr/>
            </w:pPr>
            <w:r>
              <w:rPr/>
              <w:t>supported</w:t>
            </w:r>
          </w:p>
        </w:tc>
        <w:tc>
          <w:tcPr>
            <w:tcW w:w="5103" w:type="dxa"/>
            <w:tcBorders>
              <w:top w:val="single" w:sz="4" w:space="0" w:color="000000"/>
              <w:left w:val="single" w:sz="4" w:space="0" w:color="000000"/>
              <w:bottom w:val="single" w:sz="4" w:space="0" w:color="000000"/>
              <w:right w:val="single" w:sz="4" w:space="0" w:color="000000"/>
            </w:tcBorders>
          </w:tcPr>
          <w:p>
            <w:pPr>
              <w:pStyle w:val="TAL"/>
              <w:rPr/>
            </w:pPr>
            <w:r>
              <w:rPr/>
              <w:t>Supported according to BBF SD-420v3 [26].</w:t>
            </w:r>
          </w:p>
          <w:p>
            <w:pPr>
              <w:pStyle w:val="TAL"/>
              <w:rPr/>
            </w:pPr>
            <w:r>
              <w:rPr/>
              <w:t>According to TS 23.501 [2] clause 5.7.5.1 If the 3GPP UE supports Reflective QoS functionality, the UE should indicate support of Reflective QoS to the network (i.e. SMF) for every PDU Session.</w:t>
            </w:r>
          </w:p>
        </w:tc>
      </w:tr>
    </w:tbl>
    <w:p>
      <w:pPr>
        <w:pStyle w:val="Normal"/>
        <w:rPr/>
      </w:pPr>
      <w:r>
        <w:rPr/>
      </w:r>
    </w:p>
    <w:p>
      <w:pPr>
        <w:pStyle w:val="TH"/>
        <w:rPr/>
      </w:pPr>
      <w:r>
        <w:rPr/>
        <w:t>Table 6.29.3-4: Decision to be addressed</w:t>
      </w:r>
    </w:p>
    <w:tbl>
      <w:tblPr>
        <w:tblW w:w="13894" w:type="dxa"/>
        <w:jc w:val="left"/>
        <w:tblInd w:w="-149" w:type="dxa"/>
        <w:tblLayout w:type="fixed"/>
        <w:tblCellMar>
          <w:top w:w="72" w:type="dxa"/>
          <w:left w:w="144" w:type="dxa"/>
          <w:bottom w:w="72" w:type="dxa"/>
          <w:right w:w="144" w:type="dxa"/>
        </w:tblCellMar>
      </w:tblPr>
      <w:tblGrid>
        <w:gridCol w:w="570"/>
        <w:gridCol w:w="1984"/>
        <w:gridCol w:w="3402"/>
        <w:gridCol w:w="2835"/>
        <w:gridCol w:w="5103"/>
      </w:tblGrid>
      <w:tr>
        <w:trPr>
          <w:trHeight w:val="410" w:hRule="atLeast"/>
        </w:trPr>
        <w:tc>
          <w:tcPr>
            <w:tcW w:w="570" w:type="dxa"/>
            <w:vMerge w:val="restart"/>
            <w:tcBorders>
              <w:top w:val="single" w:sz="4" w:space="0" w:color="000000"/>
              <w:left w:val="single" w:sz="4" w:space="0" w:color="000000"/>
              <w:bottom w:val="single" w:sz="4" w:space="0" w:color="000000"/>
              <w:right w:val="single" w:sz="4" w:space="0" w:color="000000"/>
            </w:tcBorders>
          </w:tcPr>
          <w:p>
            <w:pPr>
              <w:pStyle w:val="TAH"/>
              <w:rPr/>
            </w:pPr>
            <w:r>
              <w:rPr/>
              <w:t>No</w:t>
            </w:r>
          </w:p>
        </w:tc>
        <w:tc>
          <w:tcPr>
            <w:tcW w:w="1984" w:type="dxa"/>
            <w:vMerge w:val="restart"/>
            <w:tcBorders>
              <w:top w:val="single" w:sz="4" w:space="0" w:color="000000"/>
              <w:left w:val="single" w:sz="4" w:space="0" w:color="000000"/>
              <w:bottom w:val="single" w:sz="4" w:space="0" w:color="000000"/>
              <w:right w:val="single" w:sz="4" w:space="0" w:color="000000"/>
            </w:tcBorders>
          </w:tcPr>
          <w:p>
            <w:pPr>
              <w:pStyle w:val="TAH"/>
              <w:rPr/>
            </w:pPr>
            <w:r>
              <w:rPr/>
              <w:t>Required decision</w:t>
            </w:r>
          </w:p>
        </w:tc>
        <w:tc>
          <w:tcPr>
            <w:tcW w:w="3402" w:type="dxa"/>
            <w:vMerge w:val="restart"/>
            <w:tcBorders>
              <w:top w:val="single" w:sz="4" w:space="0" w:color="000000"/>
              <w:left w:val="single" w:sz="4" w:space="0" w:color="000000"/>
              <w:bottom w:val="single" w:sz="4" w:space="0" w:color="000000"/>
              <w:right w:val="single" w:sz="4" w:space="0" w:color="000000"/>
            </w:tcBorders>
          </w:tcPr>
          <w:p>
            <w:pPr>
              <w:pStyle w:val="TAH"/>
              <w:rPr/>
            </w:pPr>
            <w:r>
              <w:rPr/>
              <w:t>Alternatives</w:t>
            </w:r>
          </w:p>
        </w:tc>
        <w:tc>
          <w:tcPr>
            <w:tcW w:w="2835" w:type="dxa"/>
            <w:vMerge w:val="restart"/>
            <w:tcBorders>
              <w:top w:val="single" w:sz="4" w:space="0" w:color="000000"/>
              <w:left w:val="single" w:sz="4" w:space="0" w:color="000000"/>
              <w:bottom w:val="single" w:sz="4" w:space="0" w:color="000000"/>
              <w:right w:val="single" w:sz="4" w:space="0" w:color="000000"/>
            </w:tcBorders>
          </w:tcPr>
          <w:p>
            <w:pPr>
              <w:pStyle w:val="TAH"/>
              <w:rPr/>
            </w:pPr>
            <w:r>
              <w:rPr/>
              <w:t>Proposal</w:t>
            </w:r>
          </w:p>
        </w:tc>
        <w:tc>
          <w:tcPr>
            <w:tcW w:w="5103" w:type="dxa"/>
            <w:vMerge w:val="restart"/>
            <w:tcBorders>
              <w:top w:val="single" w:sz="4" w:space="0" w:color="000000"/>
              <w:left w:val="single" w:sz="4" w:space="0" w:color="000000"/>
              <w:bottom w:val="single" w:sz="4" w:space="0" w:color="000000"/>
              <w:right w:val="single" w:sz="4" w:space="0" w:color="000000"/>
            </w:tcBorders>
          </w:tcPr>
          <w:p>
            <w:pPr>
              <w:pStyle w:val="TAH"/>
              <w:rPr/>
            </w:pPr>
            <w:r>
              <w:rPr/>
              <w:t>Comments</w:t>
            </w:r>
          </w:p>
        </w:tc>
      </w:tr>
      <w:tr>
        <w:trPr>
          <w:trHeight w:val="410" w:hRule="atLeast"/>
        </w:trPr>
        <w:tc>
          <w:tcPr>
            <w:tcW w:w="57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1984"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3402"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2835"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5103"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Using ATSSS rules for HA 5G-RG</w:t>
            </w:r>
          </w:p>
        </w:tc>
        <w:tc>
          <w:tcPr>
            <w:tcW w:w="3402" w:type="dxa"/>
            <w:tcBorders>
              <w:top w:val="single" w:sz="4" w:space="0" w:color="000000"/>
              <w:left w:val="single" w:sz="4" w:space="0" w:color="000000"/>
              <w:bottom w:val="single" w:sz="4" w:space="0" w:color="000000"/>
              <w:right w:val="single" w:sz="4" w:space="0" w:color="000000"/>
            </w:tcBorders>
          </w:tcPr>
          <w:p>
            <w:pPr>
              <w:pStyle w:val="TAL"/>
              <w:rPr/>
            </w:pPr>
            <w:r>
              <w:rPr/>
              <w:t>1)</w:t>
              <w:tab/>
              <w:t>Use all ATSSS rule types as defined in TR 23.793 [4] for untrusted non-3GPP access.</w:t>
            </w:r>
          </w:p>
          <w:p>
            <w:pPr>
              <w:pStyle w:val="TAL"/>
              <w:rPr/>
            </w:pPr>
            <w:r>
              <w:rPr/>
              <w:t>2)</w:t>
              <w:tab/>
              <w:t>Provide separate evaluation and use only subset of the ATSSS rule types.</w:t>
            </w:r>
          </w:p>
        </w:tc>
        <w:tc>
          <w:tcPr>
            <w:tcW w:w="2835" w:type="dxa"/>
            <w:tcBorders>
              <w:top w:val="single" w:sz="4" w:space="0" w:color="000000"/>
              <w:left w:val="single" w:sz="4" w:space="0" w:color="000000"/>
              <w:bottom w:val="single" w:sz="4" w:space="0" w:color="000000"/>
              <w:right w:val="single" w:sz="4" w:space="0" w:color="000000"/>
            </w:tcBorders>
          </w:tcPr>
          <w:p>
            <w:pPr>
              <w:pStyle w:val="TAL"/>
              <w:rPr/>
            </w:pPr>
            <w:r>
              <w:rPr/>
              <w:t>will be address in normative phase based on ATSSS conclusion</w:t>
            </w:r>
          </w:p>
        </w:tc>
        <w:tc>
          <w:tcPr>
            <w:tcW w:w="5103" w:type="dxa"/>
            <w:tcBorders>
              <w:top w:val="single" w:sz="4" w:space="0" w:color="000000"/>
              <w:left w:val="single" w:sz="4" w:space="0" w:color="000000"/>
              <w:bottom w:val="single" w:sz="4" w:space="0" w:color="000000"/>
              <w:right w:val="single" w:sz="4" w:space="0" w:color="000000"/>
            </w:tcBorders>
          </w:tcPr>
          <w:p>
            <w:pPr>
              <w:pStyle w:val="TAL"/>
              <w:rPr/>
            </w:pPr>
            <w:r>
              <w:rPr/>
              <w:t>The present TR assumes that ATSSS solution is applicable to WWC and supported in 5G-RG and 5GC.</w:t>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13</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Traffic shaping vs RQoS</w:t>
            </w:r>
          </w:p>
        </w:tc>
        <w:tc>
          <w:tcPr>
            <w:tcW w:w="3402" w:type="dxa"/>
            <w:tcBorders>
              <w:top w:val="single" w:sz="4" w:space="0" w:color="000000"/>
              <w:left w:val="single" w:sz="4" w:space="0" w:color="000000"/>
              <w:bottom w:val="single" w:sz="4" w:space="0" w:color="000000"/>
              <w:right w:val="single" w:sz="4" w:space="0" w:color="000000"/>
            </w:tcBorders>
          </w:tcPr>
          <w:p>
            <w:pPr>
              <w:pStyle w:val="TAL"/>
              <w:rPr/>
            </w:pPr>
            <w:r>
              <w:rPr/>
              <w:t>1)</w:t>
              <w:tab/>
              <w:t>If RQoS is supported and UL traffic does not fit the TC limits, provide overflow.</w:t>
            </w:r>
          </w:p>
          <w:p>
            <w:pPr>
              <w:pStyle w:val="TAL"/>
              <w:rPr/>
            </w:pPr>
            <w:r>
              <w:rPr/>
              <w:t>2)</w:t>
              <w:tab/>
              <w:t>Throttle traffic as required, if traffic is to be mapped to a given TC.</w:t>
            </w:r>
          </w:p>
        </w:tc>
        <w:tc>
          <w:tcPr>
            <w:tcW w:w="2835" w:type="dxa"/>
            <w:tcBorders>
              <w:top w:val="single" w:sz="4" w:space="0" w:color="000000"/>
              <w:left w:val="single" w:sz="4" w:space="0" w:color="000000"/>
              <w:bottom w:val="single" w:sz="4" w:space="0" w:color="000000"/>
              <w:right w:val="single" w:sz="4" w:space="0" w:color="000000"/>
            </w:tcBorders>
          </w:tcPr>
          <w:p>
            <w:pPr>
              <w:pStyle w:val="TAL"/>
              <w:rPr/>
            </w:pPr>
            <w:r>
              <w:rPr/>
              <w:t>To be agreed</w:t>
            </w:r>
          </w:p>
        </w:tc>
        <w:tc>
          <w:tcPr>
            <w:tcW w:w="5103"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p>
            <w:pPr>
              <w:pStyle w:val="TAL"/>
              <w:rPr/>
            </w:pPr>
            <w:r>
              <w:rPr/>
              <w:t>Resolution depends by the resolution of Issue 4</w:t>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14a</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AGF support for QoS flows for PDU session to 5G-RG (convergence)</w:t>
            </w:r>
          </w:p>
        </w:tc>
        <w:tc>
          <w:tcPr>
            <w:tcW w:w="3402" w:type="dxa"/>
            <w:tcBorders>
              <w:top w:val="single" w:sz="4" w:space="0" w:color="000000"/>
              <w:left w:val="single" w:sz="4" w:space="0" w:color="000000"/>
              <w:bottom w:val="single" w:sz="4" w:space="0" w:color="000000"/>
              <w:right w:val="single" w:sz="4" w:space="0" w:color="000000"/>
            </w:tcBorders>
          </w:tcPr>
          <w:p>
            <w:pPr>
              <w:pStyle w:val="TAL"/>
              <w:rPr/>
            </w:pPr>
            <w:r>
              <w:rPr/>
              <w:t>1)</w:t>
              <w:tab/>
              <w:t>As any 5G AN, AGF shall support the existing PCC &amp; QoS framework, i.e. QoS flows indicated over N2/N3.</w:t>
            </w:r>
          </w:p>
          <w:p>
            <w:pPr>
              <w:pStyle w:val="TAL"/>
              <w:rPr/>
            </w:pPr>
            <w:r>
              <w:rPr/>
            </w:r>
          </w:p>
        </w:tc>
        <w:tc>
          <w:tcPr>
            <w:tcW w:w="2835" w:type="dxa"/>
            <w:tcBorders>
              <w:top w:val="single" w:sz="4" w:space="0" w:color="000000"/>
              <w:left w:val="single" w:sz="4" w:space="0" w:color="000000"/>
              <w:bottom w:val="single" w:sz="4" w:space="0" w:color="000000"/>
              <w:right w:val="single" w:sz="4" w:space="0" w:color="000000"/>
            </w:tcBorders>
          </w:tcPr>
          <w:p>
            <w:pPr>
              <w:pStyle w:val="TAL"/>
              <w:rPr/>
            </w:pPr>
            <w:r>
              <w:rPr/>
              <w:t>yes</w:t>
            </w:r>
          </w:p>
        </w:tc>
        <w:tc>
          <w:tcPr>
            <w:tcW w:w="5103" w:type="dxa"/>
            <w:tcBorders>
              <w:top w:val="single" w:sz="4" w:space="0" w:color="000000"/>
              <w:left w:val="single" w:sz="4" w:space="0" w:color="000000"/>
              <w:bottom w:val="single" w:sz="4" w:space="0" w:color="000000"/>
              <w:right w:val="single" w:sz="4" w:space="0" w:color="000000"/>
            </w:tcBorders>
          </w:tcPr>
          <w:p>
            <w:pPr>
              <w:pStyle w:val="TAL"/>
              <w:rPr/>
            </w:pPr>
            <w:r>
              <w:rPr/>
              <w:t>Per 3GPP specification within the 5GS, a QoS Flow is controlled by the SMF and may be preconfigured, or established via the PDU Session Establishment procedure (see TS 23.502 [3], clause 4.3.2), or the PDU Session Modification procedure (see TS 23.502 [3] clause 4.3.3.</w:t>
            </w:r>
          </w:p>
          <w:p>
            <w:pPr>
              <w:pStyle w:val="TAL"/>
              <w:rPr/>
            </w:pPr>
            <w:r>
              <w:rPr/>
              <w:t>3GPP assume that QoS controlled by SMF are supported for convergence scenairo</w:t>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14b</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AGF/FMIF support for QoS flows for interworking</w:t>
            </w:r>
          </w:p>
        </w:tc>
        <w:tc>
          <w:tcPr>
            <w:tcW w:w="3402" w:type="dxa"/>
            <w:tcBorders>
              <w:top w:val="single" w:sz="4" w:space="0" w:color="000000"/>
              <w:left w:val="single" w:sz="4" w:space="0" w:color="000000"/>
              <w:bottom w:val="single" w:sz="4" w:space="0" w:color="000000"/>
              <w:right w:val="single" w:sz="4" w:space="0" w:color="000000"/>
            </w:tcBorders>
          </w:tcPr>
          <w:p>
            <w:pPr>
              <w:pStyle w:val="TAL"/>
              <w:rPr/>
            </w:pPr>
            <w:r>
              <w:rPr/>
              <w:t>1)</w:t>
              <w:tab/>
              <w:t>As any 5G AN, , AGF and FMIF) shall support the existing PCC &amp; QoS framework, i.e. QoS flows indicated over N2/N3.</w:t>
            </w:r>
          </w:p>
          <w:p>
            <w:pPr>
              <w:pStyle w:val="TAL"/>
              <w:rPr/>
            </w:pPr>
            <w:r>
              <w:rPr/>
              <w:t>2)</w:t>
              <w:tab/>
              <w:t>Allow exceptions, where AGF/FMIF signals that QoS framework is not usable.</w:t>
            </w:r>
          </w:p>
        </w:tc>
        <w:tc>
          <w:tcPr>
            <w:tcW w:w="2835" w:type="dxa"/>
            <w:tcBorders>
              <w:top w:val="single" w:sz="4" w:space="0" w:color="000000"/>
              <w:left w:val="single" w:sz="4" w:space="0" w:color="000000"/>
              <w:bottom w:val="single" w:sz="4" w:space="0" w:color="000000"/>
              <w:right w:val="single" w:sz="4" w:space="0" w:color="000000"/>
            </w:tcBorders>
          </w:tcPr>
          <w:p>
            <w:pPr>
              <w:pStyle w:val="TAL"/>
              <w:rPr/>
            </w:pPr>
            <w:r>
              <w:rPr/>
              <w:t>as for issue 9.</w:t>
            </w:r>
          </w:p>
        </w:tc>
        <w:tc>
          <w:tcPr>
            <w:tcW w:w="5103" w:type="dxa"/>
            <w:tcBorders>
              <w:top w:val="single" w:sz="4" w:space="0" w:color="000000"/>
              <w:left w:val="single" w:sz="4" w:space="0" w:color="000000"/>
              <w:bottom w:val="single" w:sz="4" w:space="0" w:color="000000"/>
              <w:right w:val="single" w:sz="4" w:space="0" w:color="000000"/>
            </w:tcBorders>
          </w:tcPr>
          <w:p>
            <w:pPr>
              <w:pStyle w:val="TAL"/>
              <w:rPr/>
            </w:pPr>
            <w:r>
              <w:rPr/>
              <w:t>As in issue 9</w:t>
            </w:r>
          </w:p>
          <w:p>
            <w:pPr>
              <w:pStyle w:val="TAL"/>
              <w:rPr/>
            </w:pPr>
            <w:r>
              <w:rPr/>
            </w:r>
          </w:p>
        </w:tc>
      </w:tr>
    </w:tbl>
    <w:p>
      <w:pPr>
        <w:pStyle w:val="Normal"/>
        <w:rPr/>
      </w:pPr>
      <w:r>
        <w:rPr/>
      </w:r>
    </w:p>
    <w:p>
      <w:pPr>
        <w:pStyle w:val="TH"/>
        <w:rPr/>
      </w:pPr>
      <w:r>
        <w:rPr/>
        <w:t>Table 6.29.3-5: Decision to be addressed</w:t>
      </w:r>
    </w:p>
    <w:tbl>
      <w:tblPr>
        <w:tblW w:w="13894" w:type="dxa"/>
        <w:jc w:val="left"/>
        <w:tblInd w:w="-149" w:type="dxa"/>
        <w:tblLayout w:type="fixed"/>
        <w:tblCellMar>
          <w:top w:w="72" w:type="dxa"/>
          <w:left w:w="144" w:type="dxa"/>
          <w:bottom w:w="72" w:type="dxa"/>
          <w:right w:w="144" w:type="dxa"/>
        </w:tblCellMar>
      </w:tblPr>
      <w:tblGrid>
        <w:gridCol w:w="570"/>
        <w:gridCol w:w="1984"/>
        <w:gridCol w:w="3402"/>
        <w:gridCol w:w="2835"/>
        <w:gridCol w:w="5103"/>
      </w:tblGrid>
      <w:tr>
        <w:trPr>
          <w:trHeight w:val="410" w:hRule="atLeast"/>
        </w:trPr>
        <w:tc>
          <w:tcPr>
            <w:tcW w:w="570" w:type="dxa"/>
            <w:vMerge w:val="restart"/>
            <w:tcBorders>
              <w:top w:val="single" w:sz="4" w:space="0" w:color="000000"/>
              <w:left w:val="single" w:sz="4" w:space="0" w:color="000000"/>
              <w:bottom w:val="single" w:sz="4" w:space="0" w:color="000000"/>
              <w:right w:val="single" w:sz="4" w:space="0" w:color="000000"/>
            </w:tcBorders>
          </w:tcPr>
          <w:p>
            <w:pPr>
              <w:pStyle w:val="TAH"/>
              <w:rPr/>
            </w:pPr>
            <w:r>
              <w:rPr/>
              <w:t>No</w:t>
            </w:r>
          </w:p>
        </w:tc>
        <w:tc>
          <w:tcPr>
            <w:tcW w:w="1984" w:type="dxa"/>
            <w:vMerge w:val="restart"/>
            <w:tcBorders>
              <w:top w:val="single" w:sz="4" w:space="0" w:color="000000"/>
              <w:left w:val="single" w:sz="4" w:space="0" w:color="000000"/>
              <w:bottom w:val="single" w:sz="4" w:space="0" w:color="000000"/>
              <w:right w:val="single" w:sz="4" w:space="0" w:color="000000"/>
            </w:tcBorders>
          </w:tcPr>
          <w:p>
            <w:pPr>
              <w:pStyle w:val="TAH"/>
              <w:rPr/>
            </w:pPr>
            <w:r>
              <w:rPr/>
              <w:t>Required decision</w:t>
            </w:r>
          </w:p>
        </w:tc>
        <w:tc>
          <w:tcPr>
            <w:tcW w:w="3402" w:type="dxa"/>
            <w:vMerge w:val="restart"/>
            <w:tcBorders>
              <w:top w:val="single" w:sz="4" w:space="0" w:color="000000"/>
              <w:left w:val="single" w:sz="4" w:space="0" w:color="000000"/>
              <w:bottom w:val="single" w:sz="4" w:space="0" w:color="000000"/>
              <w:right w:val="single" w:sz="4" w:space="0" w:color="000000"/>
            </w:tcBorders>
          </w:tcPr>
          <w:p>
            <w:pPr>
              <w:pStyle w:val="TAH"/>
              <w:rPr/>
            </w:pPr>
            <w:r>
              <w:rPr/>
              <w:t>Alternatives</w:t>
            </w:r>
          </w:p>
        </w:tc>
        <w:tc>
          <w:tcPr>
            <w:tcW w:w="2835" w:type="dxa"/>
            <w:vMerge w:val="restart"/>
            <w:tcBorders>
              <w:top w:val="single" w:sz="4" w:space="0" w:color="000000"/>
              <w:left w:val="single" w:sz="4" w:space="0" w:color="000000"/>
              <w:bottom w:val="single" w:sz="4" w:space="0" w:color="000000"/>
              <w:right w:val="single" w:sz="4" w:space="0" w:color="000000"/>
            </w:tcBorders>
          </w:tcPr>
          <w:p>
            <w:pPr>
              <w:pStyle w:val="TAH"/>
              <w:rPr/>
            </w:pPr>
            <w:r>
              <w:rPr/>
              <w:t>Proposal</w:t>
            </w:r>
          </w:p>
        </w:tc>
        <w:tc>
          <w:tcPr>
            <w:tcW w:w="5103" w:type="dxa"/>
            <w:vMerge w:val="restart"/>
            <w:tcBorders>
              <w:top w:val="single" w:sz="4" w:space="0" w:color="000000"/>
              <w:left w:val="single" w:sz="4" w:space="0" w:color="000000"/>
              <w:bottom w:val="single" w:sz="4" w:space="0" w:color="000000"/>
              <w:right w:val="single" w:sz="4" w:space="0" w:color="000000"/>
            </w:tcBorders>
          </w:tcPr>
          <w:p>
            <w:pPr>
              <w:pStyle w:val="TAH"/>
              <w:rPr/>
            </w:pPr>
            <w:r>
              <w:rPr/>
              <w:t>Comments</w:t>
            </w:r>
          </w:p>
        </w:tc>
      </w:tr>
      <w:tr>
        <w:trPr>
          <w:trHeight w:val="410" w:hRule="atLeast"/>
        </w:trPr>
        <w:tc>
          <w:tcPr>
            <w:tcW w:w="57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1984"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3402"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2835"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c>
          <w:tcPr>
            <w:tcW w:w="5103"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val="en-AU"/>
              </w:rPr>
            </w:pPr>
            <w:r>
              <w:rPr>
                <w:lang w:val="en-AU"/>
              </w:rPr>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15</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Support of QoS flow for FN-RG</w:t>
            </w:r>
          </w:p>
        </w:tc>
        <w:tc>
          <w:tcPr>
            <w:tcW w:w="3402" w:type="dxa"/>
            <w:tcBorders>
              <w:top w:val="single" w:sz="4" w:space="0" w:color="000000"/>
              <w:left w:val="single" w:sz="4" w:space="0" w:color="000000"/>
              <w:bottom w:val="single" w:sz="4" w:space="0" w:color="000000"/>
              <w:right w:val="single" w:sz="4" w:space="0" w:color="000000"/>
            </w:tcBorders>
          </w:tcPr>
          <w:p>
            <w:pPr>
              <w:pStyle w:val="TAL"/>
              <w:rPr/>
            </w:pPr>
            <w:r>
              <w:rPr/>
              <w:t>1)</w:t>
              <w:tab/>
              <w:t>Define DL-QoS flow for FN-RG.</w:t>
            </w:r>
          </w:p>
          <w:p>
            <w:pPr>
              <w:pStyle w:val="TAL"/>
              <w:rPr/>
            </w:pPr>
            <w:r>
              <w:rPr/>
              <w:t>2)</w:t>
              <w:tab/>
              <w:t>Use only pre-defined static rules, which will match those set for the 5G-RG in the UL direction.</w:t>
            </w:r>
          </w:p>
        </w:tc>
        <w:tc>
          <w:tcPr>
            <w:tcW w:w="2835" w:type="dxa"/>
            <w:tcBorders>
              <w:top w:val="single" w:sz="4" w:space="0" w:color="000000"/>
              <w:left w:val="single" w:sz="4" w:space="0" w:color="000000"/>
              <w:bottom w:val="single" w:sz="4" w:space="0" w:color="000000"/>
              <w:right w:val="single" w:sz="4" w:space="0" w:color="000000"/>
            </w:tcBorders>
          </w:tcPr>
          <w:p>
            <w:pPr>
              <w:pStyle w:val="TAL"/>
              <w:rPr/>
            </w:pPr>
            <w:r>
              <w:rPr/>
              <w:t>both are supported per 3GPP spec</w:t>
            </w:r>
          </w:p>
        </w:tc>
        <w:tc>
          <w:tcPr>
            <w:tcW w:w="5103"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p>
            <w:pPr>
              <w:pStyle w:val="TAL"/>
              <w:rPr/>
            </w:pPr>
            <w:r>
              <w:rPr/>
              <w:t>The PCC rules are only relevant for SMF and they will be executed by UPF.</w:t>
            </w:r>
          </w:p>
          <w:p>
            <w:pPr>
              <w:pStyle w:val="TAL"/>
              <w:rPr/>
            </w:pPr>
            <w:r>
              <w:rPr/>
              <w:t>Within the 5GS, a QoS Flow is controlled by the SMF and may be preconfigured, or established via the PDU Session Establishment procedure (see TS 23.502 [3], clause 4.3.2), or the PDU Session Modification procedure (see TS 23.502 [3] clause 4.3.3</w:t>
            </w:r>
          </w:p>
          <w:p>
            <w:pPr>
              <w:pStyle w:val="TAL"/>
              <w:rPr/>
            </w:pPr>
            <w:r>
              <w:rPr/>
              <w:t>FN-RG will be ignorant to the 5GC's QoS mechanisms and use existing BBF mechanisms for UL traffic. The Interworking function shall perform the suitable action acting as UE in respect the 5GS.</w:t>
            </w:r>
          </w:p>
          <w:p>
            <w:pPr>
              <w:pStyle w:val="TAL"/>
              <w:rPr/>
            </w:pPr>
            <w:r>
              <w:rPr/>
            </w:r>
          </w:p>
        </w:tc>
      </w:tr>
      <w:tr>
        <w:trPr>
          <w:trHeight w:val="584" w:hRule="atLeast"/>
        </w:trPr>
        <w:tc>
          <w:tcPr>
            <w:tcW w:w="570" w:type="dxa"/>
            <w:tcBorders>
              <w:top w:val="single" w:sz="4" w:space="0" w:color="000000"/>
              <w:left w:val="single" w:sz="4" w:space="0" w:color="000000"/>
              <w:bottom w:val="single" w:sz="4" w:space="0" w:color="000000"/>
              <w:right w:val="single" w:sz="4" w:space="0" w:color="000000"/>
            </w:tcBorders>
          </w:tcPr>
          <w:p>
            <w:pPr>
              <w:pStyle w:val="TAL"/>
              <w:rPr/>
            </w:pPr>
            <w:r>
              <w:rPr/>
              <w:t>16</w:t>
            </w:r>
          </w:p>
        </w:tc>
        <w:tc>
          <w:tcPr>
            <w:tcW w:w="1984" w:type="dxa"/>
            <w:tcBorders>
              <w:top w:val="single" w:sz="4" w:space="0" w:color="000000"/>
              <w:left w:val="single" w:sz="4" w:space="0" w:color="000000"/>
              <w:bottom w:val="single" w:sz="4" w:space="0" w:color="000000"/>
              <w:right w:val="single" w:sz="4" w:space="0" w:color="000000"/>
            </w:tcBorders>
          </w:tcPr>
          <w:p>
            <w:pPr>
              <w:pStyle w:val="TAL"/>
              <w:rPr/>
            </w:pPr>
            <w:r>
              <w:rPr/>
              <w:t>Using AAA vs PCC rules based QoS control for BBF's interworking scenario</w:t>
            </w:r>
          </w:p>
        </w:tc>
        <w:tc>
          <w:tcPr>
            <w:tcW w:w="3402" w:type="dxa"/>
            <w:tcBorders>
              <w:top w:val="single" w:sz="4" w:space="0" w:color="000000"/>
              <w:left w:val="single" w:sz="4" w:space="0" w:color="000000"/>
              <w:bottom w:val="single" w:sz="4" w:space="0" w:color="000000"/>
              <w:right w:val="single" w:sz="4" w:space="0" w:color="000000"/>
            </w:tcBorders>
          </w:tcPr>
          <w:p>
            <w:pPr>
              <w:pStyle w:val="TAL"/>
              <w:rPr/>
            </w:pPr>
            <w:r>
              <w:rPr/>
              <w:t>1)</w:t>
              <w:tab/>
              <w:t>Allow parallel usage of both AAA based QoS rules and 3GPP PCC /</w:t>
            </w:r>
          </w:p>
          <w:p>
            <w:pPr>
              <w:pStyle w:val="TAL"/>
              <w:rPr/>
            </w:pPr>
            <w:r>
              <w:rPr/>
              <w:t>2)</w:t>
              <w:tab/>
              <w:t>QoS flow based policy control.</w:t>
            </w:r>
          </w:p>
          <w:p>
            <w:pPr>
              <w:pStyle w:val="TAL"/>
              <w:rPr/>
            </w:pPr>
            <w:r>
              <w:rPr/>
              <w:t>3)</w:t>
              <w:tab/>
              <w:t>These 2 mechanisms should be kept mutually exclusive.</w:t>
            </w:r>
          </w:p>
        </w:tc>
        <w:tc>
          <w:tcPr>
            <w:tcW w:w="2835" w:type="dxa"/>
            <w:tcBorders>
              <w:top w:val="single" w:sz="4" w:space="0" w:color="000000"/>
              <w:left w:val="single" w:sz="4" w:space="0" w:color="000000"/>
              <w:bottom w:val="single" w:sz="4" w:space="0" w:color="000000"/>
              <w:right w:val="single" w:sz="4" w:space="0" w:color="000000"/>
            </w:tcBorders>
          </w:tcPr>
          <w:p>
            <w:pPr>
              <w:pStyle w:val="TAL"/>
              <w:rPr/>
            </w:pPr>
            <w:r>
              <w:rPr/>
              <w:t>under BBF responsibility as per issue 9</w:t>
            </w:r>
          </w:p>
        </w:tc>
        <w:tc>
          <w:tcPr>
            <w:tcW w:w="5103"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bl>
    <w:p>
      <w:pPr>
        <w:sectPr>
          <w:headerReference w:type="default" r:id="rId165"/>
          <w:footerReference w:type="default" r:id="rId166"/>
          <w:type w:val="nextPage"/>
          <w:pgSz w:orient="landscape" w:w="16838" w:h="11906"/>
          <w:pgMar w:left="1133" w:right="1416" w:gutter="0" w:header="850" w:top="1134" w:footer="340" w:bottom="1133"/>
          <w:pgNumType w:fmt="decimal"/>
          <w:formProt w:val="false"/>
          <w:textDirection w:val="lrTb"/>
          <w:docGrid w:type="default" w:linePitch="272" w:charSpace="0"/>
        </w:sectPr>
        <w:pStyle w:val="Normal"/>
        <w:rPr/>
      </w:pPr>
      <w:r>
        <w:rPr/>
      </w:r>
    </w:p>
    <w:p>
      <w:pPr>
        <w:pStyle w:val="Heading2"/>
        <w:rPr/>
      </w:pPr>
      <w:bookmarkStart w:id="230" w:name="__RefHeading___Toc532992980"/>
      <w:bookmarkEnd w:id="230"/>
      <w:r>
        <w:rPr>
          <w:lang w:eastAsia="ko-KR"/>
        </w:rPr>
        <w:t>6.30</w:t>
      </w:r>
      <w:r>
        <w:rPr/>
        <w:tab/>
      </w:r>
      <w:r>
        <w:rPr>
          <w:lang w:eastAsia="ko-KR"/>
        </w:rPr>
        <w:t>Solution #30: Overall Solutions for accessing 5GC via W-5GCAN for non 3GPP devices.</w:t>
      </w:r>
    </w:p>
    <w:p>
      <w:pPr>
        <w:pStyle w:val="Heading3"/>
        <w:rPr/>
      </w:pPr>
      <w:bookmarkStart w:id="231" w:name="__RefHeading___Toc532992981"/>
      <w:bookmarkEnd w:id="231"/>
      <w:r>
        <w:rPr/>
        <w:t>6.30.1</w:t>
        <w:tab/>
        <w:t>General</w:t>
      </w:r>
    </w:p>
    <w:p>
      <w:pPr>
        <w:pStyle w:val="Normal"/>
        <w:rPr/>
      </w:pPr>
      <w:r>
        <w:rPr/>
        <w:t>Device such as laptop can access the network/internet via FN-CRG/5G-CRG and W-5GCAN without 3GPP credentials. In order for such devices to access the 5GC, it is proposed to reuse the EAP framework for this purpose. This is similar to the "additional EAP methods for primary authentication" mechanism as specified in TS 33.501 [25] (Annex B) for registering UE to 5GC using method other than EAP-AKA. These additional EAP methods can be EAP-TLS messages (see  IETF RFC 5216 [45]) or EAP-TTLS (RFC 5281 [14]).</w:t>
      </w:r>
    </w:p>
    <w:p>
      <w:pPr>
        <w:pStyle w:val="Heading3"/>
        <w:rPr/>
      </w:pPr>
      <w:bookmarkStart w:id="232" w:name="__RefHeading___Toc532992982"/>
      <w:bookmarkEnd w:id="232"/>
      <w:r>
        <w:rPr/>
        <w:t>3.60.2</w:t>
        <w:tab/>
        <w:t>Overall procedure</w:t>
      </w:r>
    </w:p>
    <w:p>
      <w:pPr>
        <w:pStyle w:val="Normal"/>
        <w:rPr/>
      </w:pPr>
      <w:r>
        <w:rPr/>
        <w:t>The follow figure shows how such method can be applied for FN-CRG (or 5G-CRG)/W-5GCAN.</w:t>
      </w:r>
    </w:p>
    <w:p>
      <w:pPr>
        <w:pStyle w:val="TH"/>
        <w:rPr>
          <w:lang w:val="en-US" w:eastAsia="en-US"/>
        </w:rPr>
      </w:pPr>
      <w:r>
        <w:rPr>
          <w:lang w:val="en-US" w:eastAsia="en-US"/>
        </w:rPr>
        <w:drawing>
          <wp:inline distT="0" distB="0" distL="0" distR="0">
            <wp:extent cx="5932170" cy="2982595"/>
            <wp:effectExtent l="0" t="0" r="0" b="0"/>
            <wp:docPr id="3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descr=""/>
                    <pic:cNvPicPr>
                      <a:picLocks noChangeAspect="1" noChangeArrowheads="1"/>
                    </pic:cNvPicPr>
                  </pic:nvPicPr>
                  <pic:blipFill>
                    <a:blip r:embed="rId167"/>
                    <a:srcRect l="-6" t="-12" r="-6" b="-12"/>
                    <a:stretch>
                      <a:fillRect/>
                    </a:stretch>
                  </pic:blipFill>
                  <pic:spPr bwMode="auto">
                    <a:xfrm>
                      <a:off x="0" y="0"/>
                      <a:ext cx="5932170" cy="2982595"/>
                    </a:xfrm>
                    <a:prstGeom prst="rect">
                      <a:avLst/>
                    </a:prstGeom>
                  </pic:spPr>
                </pic:pic>
              </a:graphicData>
            </a:graphic>
          </wp:inline>
        </w:drawing>
      </w:r>
    </w:p>
    <w:p>
      <w:pPr>
        <w:pStyle w:val="NF"/>
        <w:rPr/>
      </w:pPr>
      <w:r>
        <w:rPr/>
        <w:t>NOTE:</w:t>
        <w:tab/>
        <w:t>Only the key information elements w.r.t W-5GCAN is listed.</w:t>
      </w:r>
    </w:p>
    <w:p>
      <w:pPr>
        <w:pStyle w:val="TF"/>
        <w:rPr/>
      </w:pPr>
      <w:r>
        <w:rPr/>
        <w:t>Figure 6.30.2-1: 5GC Registration via W-5GCAN without 3gpp credential</w:t>
      </w:r>
    </w:p>
    <w:p>
      <w:pPr>
        <w:pStyle w:val="B1"/>
        <w:rPr/>
      </w:pPr>
      <w:r>
        <w:rPr/>
        <w:t>1.</w:t>
        <w:tab/>
        <w:t>A layer-2 connection is established between the UE and the W-5GCAN. EAP based authentication method is triggered.</w:t>
      </w:r>
    </w:p>
    <w:p>
      <w:pPr>
        <w:pStyle w:val="B1"/>
        <w:rPr/>
      </w:pPr>
      <w:r>
        <w:rPr/>
        <w:t>2.</w:t>
        <w:tab/>
        <w:t>UE sends its identity as anonymous@realm.</w:t>
      </w:r>
    </w:p>
    <w:p>
      <w:pPr>
        <w:pStyle w:val="B1"/>
        <w:rPr/>
      </w:pPr>
      <w:r>
        <w:rPr/>
        <w:t>3.</w:t>
        <w:tab/>
        <w:t>W-5GCAN selects an AMF based on the local policy and formulate a N2 message to that AMF similar to (R)AN to new AMF: N2 message (N2 parameters, Registration Request). W-5GCAN creates the N1 within this N2 message which includes the serving W-5GCAN ID and user identity "anonymous@realm".</w:t>
      </w:r>
    </w:p>
    <w:p>
      <w:pPr>
        <w:pStyle w:val="Normal"/>
        <w:rPr/>
      </w:pPr>
      <w:r>
        <w:rPr/>
        <w:t>Step 4 to 7 is executed similar to the "additional EAP methods for primary authentication" mechanism as specified in TS 33.501 [25] (Annex B) for registering UE to 5GC using method other than EAP-AKA. The exact details will be defined by SA WG3.</w:t>
      </w:r>
    </w:p>
    <w:p>
      <w:pPr>
        <w:pStyle w:val="B1"/>
        <w:rPr/>
      </w:pPr>
      <w:r>
        <w:rPr/>
        <w:t>4.</w:t>
        <w:tab/>
        <w:t>AMF authenticates the UE by invoking an AUSF. AUSF selection can be based on the realm part of the NAI - "anonymous@realm".</w:t>
      </w:r>
    </w:p>
    <w:p>
      <w:pPr>
        <w:pStyle w:val="B1"/>
        <w:rPr/>
      </w:pPr>
      <w:r>
        <w:rPr/>
        <w:t>5.</w:t>
        <w:tab/>
        <w:t>SEAF (as described in TS 33.501 [25]) is acting as pass-through authenticator as described in RFC 3748 [62], for the appropriate EAP method (TLS or TTLS) between the device and AUSF. As part of this procedure, the real UE identity is discovered - username@realm. This is the SUPI.</w:t>
      </w:r>
    </w:p>
    <w:p>
      <w:pPr>
        <w:pStyle w:val="B1"/>
        <w:rPr/>
      </w:pPr>
      <w:r>
        <w:rPr/>
        <w:t>6.</w:t>
        <w:tab/>
        <w:t>AUSF/ returns a success indication along with the SUPI and SEAF key as master key.</w:t>
      </w:r>
    </w:p>
    <w:p>
      <w:pPr>
        <w:pStyle w:val="B1"/>
        <w:rPr/>
      </w:pPr>
      <w:r>
        <w:rPr/>
        <w:t>7.</w:t>
        <w:tab/>
        <w:t>EAP success indication is sent to UE via W-5GCAN.</w:t>
      </w:r>
    </w:p>
    <w:p>
      <w:pPr>
        <w:pStyle w:val="B1"/>
        <w:rPr/>
      </w:pPr>
      <w:r>
        <w:rPr/>
        <w:t>8.</w:t>
        <w:tab/>
        <w:t>AMF stores the SUPI, PEI, and W-5GCAN ID association to the UDM.</w:t>
      </w:r>
    </w:p>
    <w:p>
      <w:pPr>
        <w:pStyle w:val="NO"/>
        <w:rPr/>
      </w:pPr>
      <w:r>
        <w:rPr/>
        <w:t>NOTE:</w:t>
        <w:tab/>
        <w:t>W-5GCAN ID will be specified by CableLabs.</w:t>
      </w:r>
    </w:p>
    <w:p>
      <w:pPr>
        <w:pStyle w:val="B1"/>
        <w:rPr/>
      </w:pPr>
      <w:r>
        <w:rPr/>
        <w:t>9.</w:t>
        <w:tab/>
        <w:t>AMF returns N2 message carrying the Registration Accept message to W-5GCAN.</w:t>
      </w:r>
    </w:p>
    <w:p>
      <w:pPr>
        <w:pStyle w:val="Heading3"/>
        <w:rPr/>
      </w:pPr>
      <w:bookmarkStart w:id="233" w:name="__RefHeading___Toc532992983"/>
      <w:bookmarkEnd w:id="233"/>
      <w:r>
        <w:rPr/>
        <w:t>6.30.3</w:t>
        <w:tab/>
        <w:t>Storage information in UDM</w:t>
      </w:r>
    </w:p>
    <w:p>
      <w:pPr>
        <w:pStyle w:val="Normal"/>
        <w:rPr/>
      </w:pPr>
      <w:r>
        <w:rPr/>
        <w:t xml:space="preserve">SUPI: user_identity (e.g. </w:t>
      </w:r>
      <w:hyperlink r:id="rId168">
        <w:r>
          <w:rPr>
            <w:rStyle w:val="InternetLink"/>
          </w:rPr>
          <w:t>john.doe@cable-x.net</w:t>
        </w:r>
      </w:hyperlink>
      <w:r>
        <w:rPr/>
        <w:t>):</w:t>
      </w:r>
    </w:p>
    <w:p>
      <w:pPr>
        <w:pStyle w:val="B1"/>
        <w:rPr/>
      </w:pPr>
      <w:r>
        <w:rPr/>
        <w:t>-</w:t>
        <w:tab/>
        <w:t>Serving W-5GCAN-ID#1:</w:t>
      </w:r>
    </w:p>
    <w:p>
      <w:pPr>
        <w:pStyle w:val="B2"/>
        <w:rPr/>
      </w:pPr>
      <w:r>
        <w:rPr/>
        <w:t>-</w:t>
        <w:tab/>
        <w:t>PEI#1 (Equipment Identifier from the first device), PEI#2 (Equipment Identifier from the second devices), etc.</w:t>
      </w:r>
    </w:p>
    <w:p>
      <w:pPr>
        <w:pStyle w:val="B1"/>
        <w:rPr/>
      </w:pPr>
      <w:r>
        <w:rPr/>
        <w:t>-</w:t>
        <w:tab/>
        <w:t>Serving W-5GCAN-ID#2 (e.g., the same SUPI is used in multiple geographic areas):</w:t>
      </w:r>
    </w:p>
    <w:p>
      <w:pPr>
        <w:pStyle w:val="B2"/>
        <w:rPr/>
      </w:pPr>
      <w:r>
        <w:rPr/>
        <w:t>-</w:t>
        <w:tab/>
        <w:t>PEI#3 (Equipment Identifier from the third device), PEI#4 (Equipment Identifier from the forth devices), etc.</w:t>
      </w:r>
    </w:p>
    <w:p>
      <w:pPr>
        <w:pStyle w:val="NO"/>
        <w:rPr/>
      </w:pPr>
      <w:r>
        <w:rPr/>
        <w:t>NOTE:</w:t>
        <w:tab/>
        <w:t>The format of this PEI is outside the scope of 3GPP.</w:t>
      </w:r>
    </w:p>
    <w:p>
      <w:pPr>
        <w:pStyle w:val="Heading3"/>
        <w:rPr/>
      </w:pPr>
      <w:bookmarkStart w:id="234" w:name="__RefHeading___Toc532992984"/>
      <w:bookmarkEnd w:id="234"/>
      <w:r>
        <w:rPr/>
        <w:t>6.30.4</w:t>
        <w:tab/>
        <w:t>Impacts on existing Functions</w:t>
      </w:r>
    </w:p>
    <w:p>
      <w:pPr>
        <w:pStyle w:val="B1"/>
        <w:rPr/>
      </w:pPr>
      <w:r>
        <w:rPr/>
        <w:t>1.</w:t>
        <w:tab/>
        <w:t>The NAS (Registration Req) from W-5GCAN contains W-5GCAN ID, PEI, and Registration type indicates DOCSIS.</w:t>
      </w:r>
    </w:p>
    <w:p>
      <w:pPr>
        <w:pStyle w:val="B1"/>
        <w:rPr/>
      </w:pPr>
      <w:r>
        <w:rPr/>
        <w:t>2.</w:t>
        <w:tab/>
        <w:t>Appropriate EAP method (e.g., TLS or TTLS) to be invoked based on the procedure described in TS 33.501 [25]. EAP message is transparent to AMF. Details on EAP related requirements are to be defined by SA WG3.</w:t>
      </w:r>
    </w:p>
    <w:p>
      <w:pPr>
        <w:pStyle w:val="B1"/>
        <w:rPr/>
      </w:pPr>
      <w:r>
        <w:rPr/>
        <w:t>3.</w:t>
        <w:tab/>
        <w:t>Duplicated SUPI within 5GC (i.e, AMF/SMF/UPF, etc) can be avoided by appending PEI to the current user identity as first label (e.g, PEI.john.doe@cable-x.net).</w:t>
      </w:r>
    </w:p>
    <w:p>
      <w:pPr>
        <w:pStyle w:val="B1"/>
        <w:rPr/>
      </w:pPr>
      <w:r>
        <w:rPr/>
        <w:t>4.</w:t>
        <w:tab/>
        <w:t>UDM contains registration record for the same user with multiple PEIs.</w:t>
      </w:r>
    </w:p>
    <w:p>
      <w:pPr>
        <w:pStyle w:val="B1"/>
        <w:rPr/>
      </w:pPr>
      <w:r>
        <w:rPr/>
        <w:t>5.</w:t>
        <w:tab/>
        <w:t>No roaming is required.</w:t>
      </w:r>
    </w:p>
    <w:p>
      <w:pPr>
        <w:pStyle w:val="B1"/>
        <w:rPr/>
      </w:pPr>
      <w:r>
        <w:rPr/>
        <w:t>6.</w:t>
        <w:tab/>
        <w:t>IP address allocation and PDU session establishment procedure follow TS 23.501 [2]/TS 23.502 [3]. No new impacts foreseen. However, only one PDU session per UE is supported.</w:t>
      </w:r>
    </w:p>
    <w:p>
      <w:pPr>
        <w:pStyle w:val="Heading2"/>
        <w:rPr/>
      </w:pPr>
      <w:bookmarkStart w:id="235" w:name="__RefHeading___Toc532992985"/>
      <w:bookmarkEnd w:id="235"/>
      <w:r>
        <w:rPr/>
        <w:t>6.31</w:t>
        <w:tab/>
        <w:t>Interworking between 5G QoS Framework and the  DOCSIS Cable Access Network</w:t>
      </w:r>
    </w:p>
    <w:p>
      <w:pPr>
        <w:pStyle w:val="Normal"/>
        <w:rPr/>
      </w:pPr>
      <w:r>
        <w:rPr/>
        <w:t>This clause describes the interworking between the 5G QoS framework and the DOCSIS QoS Framework. DOCSIS QoS flows, natively referred to a DOCSIS service flows in DOCSIS specifications, can be identified with combinations of number of classifiers, specifically:</w:t>
      </w:r>
    </w:p>
    <w:p>
      <w:pPr>
        <w:pStyle w:val="B1"/>
        <w:rPr/>
      </w:pPr>
      <w:r>
        <w:rPr/>
        <w:t>-</w:t>
        <w:tab/>
        <w:t>Cable modem MAC address.</w:t>
      </w:r>
    </w:p>
    <w:p>
      <w:pPr>
        <w:pStyle w:val="B1"/>
        <w:rPr/>
      </w:pPr>
      <w:r>
        <w:rPr/>
        <w:t>-</w:t>
        <w:tab/>
        <w:t>VLAN.</w:t>
      </w:r>
    </w:p>
    <w:p>
      <w:pPr>
        <w:pStyle w:val="B1"/>
        <w:rPr/>
      </w:pPr>
      <w:r>
        <w:rPr/>
        <w:t>-</w:t>
        <w:tab/>
        <w:t>DSCP codes.</w:t>
      </w:r>
    </w:p>
    <w:p>
      <w:pPr>
        <w:pStyle w:val="B1"/>
        <w:rPr/>
      </w:pPr>
      <w:r>
        <w:rPr/>
        <w:t>-</w:t>
        <w:tab/>
        <w:t>Source IP address and/or port.</w:t>
      </w:r>
    </w:p>
    <w:p>
      <w:pPr>
        <w:pStyle w:val="B1"/>
        <w:rPr/>
      </w:pPr>
      <w:r>
        <w:rPr/>
        <w:t>-</w:t>
        <w:tab/>
        <w:t>Destination IP address and/or port.</w:t>
      </w:r>
    </w:p>
    <w:p>
      <w:pPr>
        <w:pStyle w:val="B1"/>
        <w:rPr/>
      </w:pPr>
      <w:r>
        <w:rPr/>
        <w:t>-</w:t>
        <w:tab/>
        <w:t>Media type.</w:t>
      </w:r>
    </w:p>
    <w:p>
      <w:pPr>
        <w:pStyle w:val="B1"/>
        <w:rPr/>
      </w:pPr>
      <w:r>
        <w:rPr/>
        <w:t>-</w:t>
        <w:tab/>
        <w:t>Vendor specific HFC traffic management features.</w:t>
      </w:r>
    </w:p>
    <w:p>
      <w:pPr>
        <w:pStyle w:val="Normal"/>
        <w:rPr/>
      </w:pPr>
      <w:r>
        <w:rPr/>
        <w:t>During the PDU Session Request, the 5G QoS downlink and uplink filters are distributed from the 5G core to the cable AN on the N2 interface as defined in TS 23.502 [3]. The W-5GCAN issues AN-specific signalling exchange to the 5G-CRG related to the information received from the SMF on the N2 interface, establishing AN resources related to the QoS Rules for the PDU Session Request. As a result, the 5G PDU Session is associated with a set of DOCSIS QoS parameters as indicated above.</w:t>
      </w:r>
    </w:p>
    <w:p>
      <w:pPr>
        <w:pStyle w:val="Normal"/>
        <w:rPr/>
      </w:pPr>
      <w:r>
        <w:rPr/>
        <w:t xml:space="preserve">DOCSIS MAC layer traffic management classes that implement QoS classes are specified and identified within </w:t>
      </w:r>
      <w:r>
        <w:rPr>
          <w:lang w:val="en-US" w:eastAsia="en-US"/>
        </w:rPr>
        <w:t>CableLabs</w:t>
      </w:r>
      <w:r>
        <w:rPr/>
        <w:t> DOCSIS MULPI [13]. The cable network translates 5G QoS to DOCSIS QoS.</w:t>
      </w:r>
    </w:p>
    <w:p>
      <w:pPr>
        <w:pStyle w:val="Normal"/>
        <w:rPr/>
      </w:pPr>
      <w:r>
        <w:rPr/>
        <w:t>DOCSIS QoS flows may be static and configured upon cable modem initialization. DOCSIS QoS flows may be also be dynamic, triggered by applications. QoS can be dynamically set in the upstream or downstream. 5G core procedures will be leveraged to trigger the dynamic DOCSIS QoS flows.</w:t>
      </w:r>
    </w:p>
    <w:p>
      <w:pPr>
        <w:pStyle w:val="Normal"/>
        <w:rPr/>
      </w:pPr>
      <w:r>
        <w:rPr/>
        <w:t>The interworking and mapping between the 5G QoS framework, and the DOCSIS QoS framework does not impact the converged architecture with DOCSIS as described in this TR. If there are specific needs for additional value for cable wireline AN (e.g., QFI value), they can be considered based on CableLabs requests.</w:t>
      </w:r>
    </w:p>
    <w:p>
      <w:pPr>
        <w:pStyle w:val="Heading1"/>
        <w:ind w:left="1134" w:hanging="1134"/>
        <w:rPr/>
      </w:pPr>
      <w:bookmarkStart w:id="236" w:name="__RefHeading___Toc532992986"/>
      <w:bookmarkEnd w:id="236"/>
      <w:r>
        <w:rPr/>
        <w:t>7</w:t>
        <w:tab/>
        <w:t>Solutions for Trusted Network</w:t>
      </w:r>
    </w:p>
    <w:p>
      <w:pPr>
        <w:pStyle w:val="EditorsNote"/>
        <w:rPr>
          <w:rFonts w:eastAsia="MS Mincho;ＭＳ 明朝"/>
        </w:rPr>
      </w:pPr>
      <w:r>
        <w:rPr/>
        <w:t>Editor's note:</w:t>
        <w:tab/>
        <w:t>This clause will document the solution for the key issue for Trusted Network.</w:t>
      </w:r>
    </w:p>
    <w:p>
      <w:pPr>
        <w:pStyle w:val="Heading2"/>
        <w:rPr/>
      </w:pPr>
      <w:bookmarkStart w:id="237" w:name="__RefHeading___Toc532992987"/>
      <w:bookmarkEnd w:id="237"/>
      <w:r>
        <w:rPr>
          <w:lang w:eastAsia="ko-KR"/>
        </w:rPr>
        <w:t>7.1</w:t>
      </w:r>
      <w:r>
        <w:rPr/>
        <w:tab/>
      </w:r>
      <w:r>
        <w:rPr>
          <w:lang w:eastAsia="ko-KR"/>
        </w:rPr>
        <w:t xml:space="preserve">Solution #1: </w:t>
      </w:r>
      <w:r>
        <w:rPr/>
        <w:t>Support of Trusted Non-3GPP Access</w:t>
      </w:r>
    </w:p>
    <w:p>
      <w:pPr>
        <w:pStyle w:val="Heading3"/>
        <w:rPr/>
      </w:pPr>
      <w:bookmarkStart w:id="238" w:name="__RefHeading___Toc532992988"/>
      <w:bookmarkEnd w:id="238"/>
      <w:r>
        <w:rPr/>
        <w:t>7.1.1</w:t>
        <w:tab/>
        <w:t>General Concepts</w:t>
      </w:r>
    </w:p>
    <w:p>
      <w:pPr>
        <w:pStyle w:val="Normal"/>
        <w:rPr/>
      </w:pPr>
      <w:r>
        <w:rPr/>
        <w:t>The solution specified in this clause is applicable only when the UE supports NAS over non-3GPP access.</w:t>
      </w:r>
    </w:p>
    <w:p>
      <w:pPr>
        <w:pStyle w:val="Normal"/>
        <w:rPr/>
      </w:pPr>
      <w:r>
        <w:rPr/>
        <w:t>A Trusted Non-3GPP Access Network (TNAN) is considered an access network that:</w:t>
      </w:r>
    </w:p>
    <w:p>
      <w:pPr>
        <w:pStyle w:val="B1"/>
        <w:rPr/>
      </w:pPr>
      <w:r>
        <w:rPr/>
        <w:t>(a)</w:t>
        <w:tab/>
        <w:t>Employs an access technology not specified by 3GPP (e.g. WLAN);</w:t>
      </w:r>
    </w:p>
    <w:p>
      <w:pPr>
        <w:pStyle w:val="B1"/>
        <w:rPr/>
      </w:pPr>
      <w:r>
        <w:rPr/>
        <w:t>(b)</w:t>
        <w:tab/>
        <w:t>Can connect to 5GC by exposing north-bound interfaces compliant with N2/N3; and</w:t>
      </w:r>
    </w:p>
    <w:p>
      <w:pPr>
        <w:pStyle w:val="B1"/>
        <w:rPr/>
      </w:pPr>
      <w:r>
        <w:rPr/>
        <w:t>(c)</w:t>
        <w:tab/>
        <w:t>Is deployed and managed either (</w:t>
      </w:r>
      <w:r>
        <w:rPr>
          <w:i/>
        </w:rPr>
        <w:t>a</w:t>
      </w:r>
      <w:r>
        <w:rPr/>
        <w:t>) by a 5G mobile operator or (</w:t>
      </w:r>
      <w:r>
        <w:rPr>
          <w:i/>
        </w:rPr>
        <w:t>b</w:t>
      </w:r>
      <w:r>
        <w:rPr/>
        <w:t>) by a third-party who is trusted by the 5G mobile operator. How trust is established between a third-party and a 5G mobile operator is currently not considered in this document.</w:t>
      </w:r>
    </w:p>
    <w:p>
      <w:pPr>
        <w:pStyle w:val="Normal"/>
        <w:rPr/>
      </w:pPr>
      <w:r>
        <w:rPr/>
        <w:t>From a functional point of view, a TNAN is composed at least of two types of network functions (see Figure 7.1.1-1):</w:t>
      </w:r>
    </w:p>
    <w:p>
      <w:pPr>
        <w:pStyle w:val="B1"/>
        <w:rPr/>
      </w:pPr>
      <w:r>
        <w:rPr/>
        <w:t>(i)</w:t>
        <w:tab/>
        <w:t>A Trusted Non-3GPP Access Point (TNAP): The TNAP enables UEs to access the TNAN by using a non-3GPP wireless or wired access technology. In case of an IEEE 802.11 [27] WLAN, the TNAP corresponds to a WLAN access point. A TNAP terminates the UE's IEEE 802.11 [27] link defined in IEEE Std 802.11 [27].</w:t>
      </w:r>
    </w:p>
    <w:p>
      <w:pPr>
        <w:pStyle w:val="B1"/>
        <w:rPr/>
      </w:pPr>
      <w:r>
        <w:rPr/>
        <w:t>(ii)</w:t>
        <w:tab/>
        <w:t>A Trusted Non-3GPP Gateway Function (TNGF): The TNGF exposes the N2/N3 interfaces and enables the UE to connect to 5GC over a non-3GPP access technology. The TNGF is functionally split into a control-plane function, referred to as TNGF-CP, and to a user-plane function, referred to as TNGF-UP. The interface between these functions is not defined.</w:t>
      </w:r>
    </w:p>
    <w:p>
      <w:pPr>
        <w:pStyle w:val="TH"/>
        <w:rPr/>
      </w:pPr>
      <w:r>
        <w:rPr/>
        <w:object w:dxaOrig="7464" w:dyaOrig="2263">
          <v:shapetype id="_x0000_tole_rId169" coordsize="21600,21600" o:spt="ole_rId1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9" type="_x0000_tole_rId169" style="width:325.8pt;height:98.85pt" filled="f" o:ole="">
            <v:imagedata r:id="rId170" o:title=""/>
          </v:shape>
          <o:OLEObject Type="Embed" ProgID="" ShapeID="ole_rId169" DrawAspect="Content" ObjectID="_1606465583" r:id="rId169"/>
        </w:object>
      </w:r>
    </w:p>
    <w:p>
      <w:pPr>
        <w:pStyle w:val="TF"/>
        <w:rPr/>
      </w:pPr>
      <w:r>
        <w:rPr/>
        <w:t>Figure 7.1.1-1: Network functions in a TNAN</w:t>
      </w:r>
    </w:p>
    <w:p>
      <w:pPr>
        <w:pStyle w:val="NO"/>
        <w:rPr/>
      </w:pPr>
      <w:r>
        <w:rPr/>
        <w:t>NOTE 1:</w:t>
        <w:tab/>
        <w:t>When the TNAN is a trusted WLAN access network, it may also include additional network functions, such as a Trusted WLAN Interworking Function (TWIF), defined in clause 7.3 and in clause 7.4, and/or a Trusted WLAN AAA Proxy and a Trusted WLAN Access Gateway (TWAG), defined in TS 23.402 [43], clause 16.</w:t>
      </w:r>
    </w:p>
    <w:p>
      <w:pPr>
        <w:pStyle w:val="Normal"/>
        <w:rPr/>
      </w:pPr>
      <w:r>
        <w:rPr/>
        <w:t>Physical TNAN deployments may contain multiple TNAP instances and multiple TNGF instances, as shown in the figure below. Each TNAP connects to one or multiple TNGFs but the details of this connection are outside the scope of 3GPP. Each TNGF exposes N2/N3 interfaces that enable connection with 5GC. Also, a TNGF may support a Tn interface for communication with other TNGFs. Such communication enables direct inter-TNGF mobility. Inter-TNGF mobility may also be supported via 5GC by using the N2/N3 interfaces.</w:t>
      </w:r>
    </w:p>
    <w:p>
      <w:pPr>
        <w:pStyle w:val="TH"/>
        <w:rPr/>
      </w:pPr>
      <w:r>
        <w:rPr/>
        <w:object w:dxaOrig="7350" w:dyaOrig="2416">
          <v:shapetype id="_x0000_tole_rId171" coordsize="21600,21600" o:spt="ole_rId1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1" type="_x0000_tole_rId171" style="width:357.95pt;height:117.65pt" filled="f" o:ole="">
            <v:imagedata r:id="rId172" o:title=""/>
          </v:shape>
          <o:OLEObject Type="Embed" ProgID="" ShapeID="ole_rId171" DrawAspect="Content" ObjectID="_2040196473" r:id="rId171"/>
        </w:object>
      </w:r>
    </w:p>
    <w:p>
      <w:pPr>
        <w:pStyle w:val="TF"/>
        <w:rPr/>
      </w:pPr>
      <w:r>
        <w:rPr/>
        <w:t>Figure 7.1.1-2: A TNAN with multiple TNAP and TNGF instances</w:t>
      </w:r>
    </w:p>
    <w:p>
      <w:pPr>
        <w:pStyle w:val="Heading3"/>
        <w:rPr/>
      </w:pPr>
      <w:bookmarkStart w:id="239" w:name="__RefHeading___Toc532992989"/>
      <w:bookmarkEnd w:id="239"/>
      <w:r>
        <w:rPr/>
        <w:t>7.1.2</w:t>
        <w:tab/>
        <w:t>Reference Architecture</w:t>
      </w:r>
    </w:p>
    <w:p>
      <w:pPr>
        <w:pStyle w:val="Normal"/>
        <w:rPr/>
      </w:pPr>
      <w:r>
        <w:rPr/>
        <w:t>The architecture diagrams in this clause are based on the architecture diagrams in TS 23.501 [2] and show the main network functions required to support trusted non-3GPP access networks in 5GS. Other network functions are not shown for simplicity.</w:t>
      </w:r>
    </w:p>
    <w:p>
      <w:pPr>
        <w:pStyle w:val="TH"/>
        <w:rPr/>
      </w:pPr>
      <w:r>
        <w:rPr/>
        <w:object w:dxaOrig="10165" w:dyaOrig="5304">
          <v:shapetype id="_x0000_tole_rId173" coordsize="21600,21600" o:spt="ole_rId1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3" type="_x0000_tole_rId173" style="width:450.35pt;height:234.95pt" filled="f" o:ole="">
            <v:imagedata r:id="rId174" o:title=""/>
          </v:shape>
          <o:OLEObject Type="Embed" ProgID="" ShapeID="ole_rId173" DrawAspect="Content" ObjectID="_510234773" r:id="rId173"/>
        </w:object>
      </w:r>
    </w:p>
    <w:p>
      <w:pPr>
        <w:pStyle w:val="TF"/>
        <w:rPr/>
      </w:pPr>
      <w:r>
        <w:rPr/>
        <w:t>Figure 7.1.2-1: Non-roaming and LBO Roaming Architecture for TNAN</w:t>
      </w:r>
    </w:p>
    <w:p>
      <w:pPr>
        <w:pStyle w:val="TH"/>
        <w:rPr/>
      </w:pPr>
      <w:r>
        <w:rPr/>
        <w:object w:dxaOrig="10902" w:dyaOrig="5334">
          <v:shapetype id="_x0000_tole_rId175" coordsize="21600,21600" o:spt="ole_rId1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5" type="_x0000_tole_rId175" style="width:460.6pt;height:225.6pt" filled="f" o:ole="">
            <v:imagedata r:id="rId176" o:title=""/>
          </v:shape>
          <o:OLEObject Type="Embed" ProgID="" ShapeID="ole_rId175" DrawAspect="Content" ObjectID="_841930710" r:id="rId175"/>
        </w:object>
      </w:r>
    </w:p>
    <w:p>
      <w:pPr>
        <w:pStyle w:val="TF"/>
        <w:rPr/>
      </w:pPr>
      <w:r>
        <w:rPr/>
        <w:t>Figure 7.1.2-2: Home-routed Roaming Architecture for TNAN</w:t>
      </w:r>
    </w:p>
    <w:p>
      <w:pPr>
        <w:pStyle w:val="TH"/>
        <w:rPr/>
      </w:pPr>
      <w:r>
        <w:rPr/>
        <w:object w:dxaOrig="10189" w:dyaOrig="6477">
          <v:shapetype id="_x0000_tole_rId177" coordsize="21600,21600" o:spt="ole_rId1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7" type="_x0000_tole_rId177" style="width:449.8pt;height:285.65pt" filled="f" o:ole="">
            <v:imagedata r:id="rId178" o:title=""/>
          </v:shape>
          <o:OLEObject Type="Embed" ProgID="" ShapeID="ole_rId177" DrawAspect="Content" ObjectID="_394069142" r:id="rId177"/>
        </w:object>
      </w:r>
    </w:p>
    <w:p>
      <w:pPr>
        <w:pStyle w:val="TF"/>
        <w:rPr/>
      </w:pPr>
      <w:r>
        <w:rPr/>
        <w:t>Figure 7.1.2-3: Roaming Architecture - different PLMNs for TNAN and 3GPP access</w:t>
      </w:r>
    </w:p>
    <w:p>
      <w:pPr>
        <w:pStyle w:val="Heading4"/>
        <w:ind w:left="1418" w:hanging="1418"/>
        <w:rPr>
          <w:lang w:eastAsia="ko-KR"/>
        </w:rPr>
      </w:pPr>
      <w:bookmarkStart w:id="240" w:name="__RefHeading___Toc532992990"/>
      <w:bookmarkEnd w:id="240"/>
      <w:r>
        <w:rPr/>
        <w:t>7.1.2.1</w:t>
        <w:tab/>
        <w:t>Network Functions</w:t>
      </w:r>
    </w:p>
    <w:p>
      <w:pPr>
        <w:pStyle w:val="Normal"/>
        <w:rPr>
          <w:b/>
          <w:b/>
        </w:rPr>
      </w:pPr>
      <w:r>
        <w:rPr>
          <w:b/>
        </w:rPr>
        <w:t>Trusted Non-3GPP Access Point (TNAP)</w:t>
      </w:r>
      <w:r>
        <w:rPr/>
        <w:t>: This is the function that provides UE-access to the TNAN. For instance, it can be a WLAN access point, an Ethernet switch, etc. This function is outside the scope of 3GPP but it is shown in the figures for completeness.</w:t>
      </w:r>
    </w:p>
    <w:p>
      <w:pPr>
        <w:pStyle w:val="Normal"/>
        <w:rPr/>
      </w:pPr>
      <w:r>
        <w:rPr>
          <w:b/>
        </w:rPr>
        <w:t>Trusted Non-3GPP Gateway Function (TNGF)</w:t>
      </w:r>
      <w:r>
        <w:rPr/>
        <w:t>: This is the gateway function that enables connectivity with 5GC. The TNGF supports the following functions:</w:t>
      </w:r>
    </w:p>
    <w:p>
      <w:pPr>
        <w:pStyle w:val="B1"/>
        <w:rPr/>
      </w:pPr>
      <w:r>
        <w:rPr/>
        <w:t>-</w:t>
        <w:tab/>
        <w:t>Terminates the N2 and N3 interfaces (at the TNGF-CP and at the TNGF-UP respectively).</w:t>
      </w:r>
    </w:p>
    <w:p>
      <w:pPr>
        <w:pStyle w:val="B1"/>
        <w:rPr/>
      </w:pPr>
      <w:r>
        <w:rPr/>
        <w:t>-</w:t>
        <w:tab/>
        <w:t>Terminates the EAP-5G signalling and behaves as authenticator when the UE attempts to register to 5GC via the TNAN (see the registration flow in clause 7.1.3.3).</w:t>
      </w:r>
    </w:p>
    <w:p>
      <w:pPr>
        <w:pStyle w:val="B1"/>
        <w:rPr/>
      </w:pPr>
      <w:r>
        <w:rPr/>
        <w:t>-</w:t>
        <w:tab/>
        <w:t>Implements the AMF selection procedures specified in TS 23.501 [2].</w:t>
      </w:r>
    </w:p>
    <w:p>
      <w:pPr>
        <w:pStyle w:val="B1"/>
        <w:rPr/>
      </w:pPr>
      <w:r>
        <w:rPr/>
        <w:t>-</w:t>
        <w:tab/>
        <w:t>Transparently relays NAS messages between the UE and the AMF.</w:t>
      </w:r>
    </w:p>
    <w:p>
      <w:pPr>
        <w:pStyle w:val="B1"/>
        <w:rPr/>
      </w:pPr>
      <w:r>
        <w:rPr/>
        <w:t>-</w:t>
        <w:tab/>
        <w:t>Handles SM signalling with SMF (relayed by AMF) for supporting PDU sessions and QoS.</w:t>
      </w:r>
    </w:p>
    <w:p>
      <w:pPr>
        <w:pStyle w:val="B1"/>
        <w:rPr/>
      </w:pPr>
      <w:r>
        <w:rPr/>
        <w:t>-</w:t>
        <w:tab/>
        <w:t>Transparently relays PDU data units between the UE and a UPF in 5GC.</w:t>
      </w:r>
    </w:p>
    <w:p>
      <w:pPr>
        <w:pStyle w:val="B1"/>
        <w:rPr/>
      </w:pPr>
      <w:r>
        <w:rPr/>
        <w:t>-</w:t>
        <w:tab/>
        <w:t>Implements a local mobility anchor within the TNAN.</w:t>
      </w:r>
    </w:p>
    <w:p>
      <w:pPr>
        <w:pStyle w:val="B1"/>
        <w:rPr/>
      </w:pPr>
      <w:r>
        <w:rPr/>
        <w:t>-</w:t>
        <w:tab/>
        <w:t>Supports inter-TNAN mobility by using signalling over the Tn interface.</w:t>
      </w:r>
    </w:p>
    <w:p>
      <w:pPr>
        <w:pStyle w:val="B1"/>
        <w:rPr/>
      </w:pPr>
      <w:r>
        <w:rPr/>
        <w:t>-</w:t>
        <w:tab/>
        <w:t>Implements a local EAP Re-authentication (ER) server (as per RFC 6696 [28]) to facilitate intra-TNGF and inter-TNGF mobility.</w:t>
      </w:r>
    </w:p>
    <w:p>
      <w:pPr>
        <w:pStyle w:val="Normal"/>
        <w:rPr/>
      </w:pPr>
      <w:r>
        <w:rPr/>
        <w:t>The TNGF can be implemented as a standalone function or as a function inside another network element, e.g. inside a WLAN access controller or even inside a WLAN access point.</w:t>
      </w:r>
    </w:p>
    <w:p>
      <w:pPr>
        <w:pStyle w:val="Heading4"/>
        <w:ind w:left="1418" w:hanging="1418"/>
        <w:rPr/>
      </w:pPr>
      <w:bookmarkStart w:id="241" w:name="__RefHeading___Toc532992991"/>
      <w:bookmarkEnd w:id="241"/>
      <w:r>
        <w:rPr/>
        <w:t>7.1.2.2</w:t>
        <w:tab/>
      </w:r>
      <w:r>
        <w:rPr>
          <w:lang w:eastAsia="ko-KR"/>
        </w:rPr>
        <w:t>Reference Points</w:t>
      </w:r>
    </w:p>
    <w:p>
      <w:pPr>
        <w:pStyle w:val="Normal"/>
        <w:rPr/>
      </w:pPr>
      <w:r>
        <w:rPr/>
        <w:t>The following new reference points are introduced:</w:t>
      </w:r>
    </w:p>
    <w:p>
      <w:pPr>
        <w:pStyle w:val="NO"/>
        <w:rPr/>
      </w:pPr>
      <w:r>
        <w:rPr>
          <w:b/>
        </w:rPr>
        <w:t>Yt</w:t>
      </w:r>
      <w:r>
        <w:rPr>
          <w:b/>
          <w:lang w:eastAsia="ko-KR"/>
        </w:rPr>
        <w:tab/>
      </w:r>
      <w:r>
        <w:rPr>
          <w:lang w:eastAsia="ko-KR"/>
        </w:rPr>
        <w:t>A r</w:t>
      </w:r>
      <w:r>
        <w:rPr/>
        <w:t>eference point between the UE and the TNAN that depends on technology applied by the TNAN and is outside the scope of 3GPP. In case the TNAN is a WLAN, the Yt reference point transports IEEE 802.11 [27] messages.</w:t>
      </w:r>
    </w:p>
    <w:p>
      <w:pPr>
        <w:pStyle w:val="NO"/>
        <w:rPr/>
      </w:pPr>
      <w:r>
        <w:rPr>
          <w:b/>
        </w:rPr>
        <w:t>NWt</w:t>
      </w:r>
      <w:r>
        <w:rPr>
          <w:b/>
          <w:lang w:eastAsia="ko-KR"/>
        </w:rPr>
        <w:tab/>
      </w:r>
      <w:r>
        <w:rPr>
          <w:lang w:eastAsia="ko-KR"/>
        </w:rPr>
        <w:t>A r</w:t>
      </w:r>
      <w:r>
        <w:rPr/>
        <w:t>eference point between the UE and the TNGF. As shown in figure below, this reference point implements two interfaces: A control-plane interface referred to as NWt-cp, which terminates at the TNGF-CP, and a user-plane interface referred to as NWt-up, which terminates at the TNGF-UP. The NWt-cp interface is used to transfer NAS signalling. The TNGF transparently relays NAS messages between an NWt-cp interface and the associated N2 connection. The NWt-up interface is used to transfer user-plane PDU data between the UE and the TNGF. The TNGF transparently relays PDU data between an NWt-up interface and the associated N3 connection.</w:t>
      </w:r>
    </w:p>
    <w:p>
      <w:pPr>
        <w:pStyle w:val="TH"/>
        <w:rPr/>
      </w:pPr>
      <w:r>
        <w:rPr/>
        <w:object w:dxaOrig="7477" w:dyaOrig="2227">
          <v:shapetype id="_x0000_tole_rId179" coordsize="21600,21600" o:spt="ole_rId1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9" type="_x0000_tole_rId179" style="width:340.6pt;height:101.6pt" filled="f" o:ole="">
            <v:imagedata r:id="rId180" o:title=""/>
          </v:shape>
          <o:OLEObject Type="Embed" ProgID="" ShapeID="ole_rId179" DrawAspect="Content" ObjectID="_1088595012" r:id="rId179"/>
        </w:object>
      </w:r>
    </w:p>
    <w:p>
      <w:pPr>
        <w:pStyle w:val="TF"/>
        <w:rPr/>
      </w:pPr>
      <w:r>
        <w:rPr/>
        <w:t>Figure 7.1.2.2-1: NWt supports a control-plane interface (NWt-cp) and a user-plane interface (NWt-up)</w:t>
      </w:r>
    </w:p>
    <w:p>
      <w:pPr>
        <w:pStyle w:val="NO"/>
        <w:rPr/>
      </w:pPr>
      <w:r>
        <w:rPr>
          <w:b/>
        </w:rPr>
        <w:t>Tn</w:t>
        <w:tab/>
      </w:r>
      <w:r>
        <w:rPr/>
        <w:t>A reference point between two TNGFs, which is used to facilitate UE mobility between different TNGFs (inter-TNGF mobility). The interface used on this reference point is in the scope of 3GPP.</w:t>
      </w:r>
    </w:p>
    <w:p>
      <w:pPr>
        <w:pStyle w:val="NO"/>
        <w:rPr/>
      </w:pPr>
      <w:r>
        <w:rPr>
          <w:b/>
        </w:rPr>
        <w:t>N2</w:t>
        <w:tab/>
      </w:r>
      <w:r>
        <w:rPr/>
        <w:t>The N2 reference point specified in TS 23.501 [2] with possible additions.</w:t>
      </w:r>
    </w:p>
    <w:p>
      <w:pPr>
        <w:pStyle w:val="NO"/>
        <w:rPr/>
      </w:pPr>
      <w:r>
        <w:rPr>
          <w:b/>
        </w:rPr>
        <w:t>N3</w:t>
        <w:tab/>
      </w:r>
      <w:r>
        <w:rPr/>
        <w:t>The N2 reference point specified in TS 23.501 [2] with possible additions.</w:t>
      </w:r>
    </w:p>
    <w:p>
      <w:pPr>
        <w:pStyle w:val="Normal"/>
        <w:rPr/>
      </w:pPr>
      <w:r>
        <w:rPr/>
        <w:t>Potential additions/enhancements to N2/N3 reference points are discussed in subsequent clauses.</w:t>
      </w:r>
    </w:p>
    <w:p>
      <w:pPr>
        <w:pStyle w:val="EditorsNote"/>
        <w:rPr/>
      </w:pPr>
      <w:r>
        <w:rPr/>
        <w:t>Editor's note:</w:t>
        <w:tab/>
        <w:t>It is FFS if there is need for an interface between the TNGF and the NG-RAN. Such interface may be used is to enable mobility between a TNAN and NG-RAN.</w:t>
      </w:r>
    </w:p>
    <w:p>
      <w:pPr>
        <w:pStyle w:val="Heading3"/>
        <w:rPr/>
      </w:pPr>
      <w:bookmarkStart w:id="242" w:name="__RefHeading___Toc532992992"/>
      <w:bookmarkEnd w:id="242"/>
      <w:r>
        <w:rPr/>
        <w:t>7.1.3</w:t>
        <w:tab/>
        <w:t>Procedures</w:t>
      </w:r>
    </w:p>
    <w:p>
      <w:pPr>
        <w:pStyle w:val="Heading4"/>
        <w:ind w:left="1418" w:hanging="1418"/>
        <w:rPr/>
      </w:pPr>
      <w:bookmarkStart w:id="243" w:name="__RefHeading___Toc532992993"/>
      <w:bookmarkEnd w:id="243"/>
      <w:r>
        <w:rPr/>
        <w:t>7.1.3.1</w:t>
        <w:tab/>
        <w:t>TNAN Selection</w:t>
      </w:r>
    </w:p>
    <w:p>
      <w:pPr>
        <w:pStyle w:val="Normal"/>
        <w:rPr/>
      </w:pPr>
      <w:r>
        <w:rPr/>
        <w:t>When a UE wants to register to 5GC via a TNAN, the UE discovers all non-3GPP access networks available at its present location and determines which of these access networks support "5G connectivity" to one or more PLMNs. A TNAN supports "5G connectivity" to a PLMN when the TNAN has a TNGF that interfaces with the PLMN via the N2/N3 interfaces. Each TNAN advertises, e.g. with ANQP, the PLMNs with which it can support "5G connectivity".</w:t>
      </w:r>
    </w:p>
    <w:p>
      <w:pPr>
        <w:pStyle w:val="Normal"/>
        <w:rPr/>
      </w:pPr>
      <w:r>
        <w:rPr/>
        <w:t>The steps executed by the UE for selecting a TNAN, as well as a PLMN for connecting via the TNAN, are specified in Solution #5: Access Network Selection for Trusted Non-3GPP Access.</w:t>
      </w:r>
    </w:p>
    <w:p>
      <w:pPr>
        <w:pStyle w:val="Heading4"/>
        <w:ind w:left="1418" w:hanging="1418"/>
        <w:rPr/>
      </w:pPr>
      <w:bookmarkStart w:id="244" w:name="__RefHeading___Toc532992994"/>
      <w:bookmarkEnd w:id="244"/>
      <w:r>
        <w:rPr/>
        <w:t>7.1.3.2</w:t>
        <w:tab/>
        <w:t>Selection of "trusted connectivity" type</w:t>
      </w:r>
    </w:p>
    <w:p>
      <w:pPr>
        <w:pStyle w:val="Normal"/>
        <w:rPr/>
      </w:pPr>
      <w:r>
        <w:rPr/>
        <w:t>When the non-3GPP access network is a WLAN access network, which is trusted by a PLMN, then the non-3GPP access network may support one or more types of "trusted connectivity" to this PLMN, such as "5G connectivity" and "S2a connectivity" (see also clause 7.5).</w:t>
      </w:r>
    </w:p>
    <w:p>
      <w:pPr>
        <w:pStyle w:val="Normal"/>
        <w:rPr/>
      </w:pPr>
      <w:r>
        <w:rPr/>
        <w:t>When the UE decides to access a WLAN access network in order to establish "trusted connectivity" to a PLMN, the UE shall indicate the requested type of "trusted connectivity" by formatting its NAI appropriately. More specifically:</w:t>
      </w:r>
    </w:p>
    <w:p>
      <w:pPr>
        <w:pStyle w:val="B1"/>
        <w:rPr/>
      </w:pPr>
      <w:r>
        <w:rPr/>
        <w:t>a)</w:t>
        <w:tab/>
        <w:t>When the UE wants to access the WLAN access network in order to connect to EPC of the PLMN, the UE shall format its NAI as specified in TS 23.002 [56]:</w:t>
      </w:r>
    </w:p>
    <w:p>
      <w:pPr>
        <w:pStyle w:val="B2"/>
        <w:rPr>
          <w:lang w:val="fr-FR"/>
        </w:rPr>
      </w:pPr>
      <w:r>
        <w:rPr>
          <w:lang w:val="fr-FR"/>
        </w:rPr>
        <w:t>NAI = "&lt;IMSI&gt;@nai.epc.mnc&lt;MNC&gt;.mcc&lt;MCC&gt;.3gppnetwork.org".</w:t>
      </w:r>
    </w:p>
    <w:p>
      <w:pPr>
        <w:pStyle w:val="B1"/>
        <w:rPr/>
      </w:pPr>
      <w:r>
        <w:rPr/>
        <w:t>b)</w:t>
        <w:tab/>
        <w:t>When the UE wants to access the WLAN access network in order to connect to 5GC of the PLMN, the UE shall format its NAI as follows:</w:t>
      </w:r>
    </w:p>
    <w:p>
      <w:pPr>
        <w:pStyle w:val="B2"/>
        <w:rPr>
          <w:lang w:val="fr-FR"/>
        </w:rPr>
      </w:pPr>
      <w:r>
        <w:rPr>
          <w:lang w:val="fr-FR"/>
        </w:rPr>
        <w:t>NAI = "&lt;SUCI&gt;@nai.5gc.mnc&lt;MNC&gt;.mcc&lt;MCC&gt;.3gppnetwork.org".</w:t>
      </w:r>
    </w:p>
    <w:p>
      <w:pPr>
        <w:pStyle w:val="Heading4"/>
        <w:ind w:left="1418" w:hanging="1418"/>
        <w:rPr/>
      </w:pPr>
      <w:bookmarkStart w:id="245" w:name="__RefHeading___Toc532992995"/>
      <w:bookmarkEnd w:id="245"/>
      <w:r>
        <w:rPr/>
        <w:t>7.1.3.3</w:t>
        <w:tab/>
        <w:t>5GC Registration and TNAN Access Authentication</w:t>
      </w:r>
    </w:p>
    <w:p>
      <w:pPr>
        <w:pStyle w:val="Normal"/>
        <w:rPr/>
      </w:pPr>
      <w:r>
        <w:rPr/>
        <w:t xml:space="preserve">The UE registers to 5GC and, at the same time, it authenticates with the TNAN by using the EAP-based procedure shown in the figure below. This procedure is essentially the same with the registration procedure for untrusted non-3GPP access in </w:t>
      </w:r>
      <w:r>
        <w:rPr>
          <w:iCs/>
        </w:rPr>
        <w:t>TS 23.502 [3]</w:t>
      </w:r>
      <w:r>
        <w:rPr/>
        <w:t>, clause 4.12.2.2. The link between the UE and the TNAN can be any data link (L2) that supports EAP encapsulation, e.g. PPP, PANA (RFC 5191 [34]), Ethernet, IEEE 802.3, IEEE 802.11 [27], etc. The interface between the TNAP and TNGF-CP is an AAA interface.</w:t>
      </w:r>
    </w:p>
    <w:p>
      <w:pPr>
        <w:pStyle w:val="TH"/>
        <w:rPr/>
      </w:pPr>
      <w:r>
        <w:rPr/>
      </w:r>
    </w:p>
    <w:p>
      <w:pPr>
        <w:pStyle w:val="TH"/>
        <w:rPr/>
      </w:pPr>
      <w:r>
        <w:rPr/>
        <w:object w:dxaOrig="10616" w:dyaOrig="13126">
          <v:shapetype id="_x0000_tole_rId181" coordsize="21600,21600" o:spt="ole_rId1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1" type="_x0000_tole_rId181" style="width:450.1pt;height:556.55pt" filled="f" o:ole="">
            <v:imagedata r:id="rId182" o:title=""/>
          </v:shape>
          <o:OLEObject Type="Embed" ProgID="" ShapeID="ole_rId181" DrawAspect="Content" ObjectID="_1060843320" r:id="rId181"/>
        </w:object>
      </w:r>
    </w:p>
    <w:p>
      <w:pPr>
        <w:pStyle w:val="TF"/>
        <w:rPr/>
      </w:pPr>
      <w:r>
        <w:rPr/>
        <w:t>Figure 7.1.3.3-1: 5GC Registration and TNAN access authentication</w:t>
      </w:r>
    </w:p>
    <w:p>
      <w:pPr>
        <w:pStyle w:val="B1"/>
        <w:rPr/>
      </w:pPr>
      <w:r>
        <w:rPr/>
        <w:t>1.</w:t>
        <w:tab/>
        <w:t>A layer-2 connection is established between the UE and the TNAP. In case of IEEE 802.11 [27], this step corresponds to an 802.11 [27] Association. In case of PPP, this step corresponds to a PPP LCP negotiation. In other types of non-3GPP access (e.g. Ethernet), this step may not be required.</w:t>
      </w:r>
    </w:p>
    <w:p>
      <w:pPr>
        <w:pStyle w:val="B1"/>
        <w:rPr/>
      </w:pPr>
      <w:r>
        <w:rPr/>
        <w:t>2-3.</w:t>
        <w:tab/>
        <w:t xml:space="preserve">An EAP authentication procedure is initiated. EAP messages are encapsulated into layer-2 packets, e.g. into IEEE 802.3/802.1x packets, into </w:t>
      </w:r>
      <w:r>
        <w:rPr>
          <w:lang w:val="en-US"/>
        </w:rPr>
        <w:t>IEEE</w:t>
      </w:r>
      <w:r>
        <w:rPr/>
        <w:t xml:space="preserve"> 802.11/802.1x packets, into PPP packets, etc. The UE provides a special NAI that triggers the TNAP to send an AAA request to a TNGF-CP, which operates as an AAA proxy. Between the TNAP and TNGF-CP the EAP packets are encapsulated into AAA messages.</w:t>
      </w:r>
    </w:p>
    <w:p>
      <w:pPr>
        <w:pStyle w:val="B1"/>
        <w:rPr/>
      </w:pPr>
      <w:r>
        <w:rPr/>
        <w:t>4-10.</w:t>
        <w:tab/>
        <w:t>An EAP-5G procedure is executed as specified in TS 23.402 [43], clause 4.12.2.2 with the following modifications:</w:t>
      </w:r>
    </w:p>
    <w:p>
      <w:pPr>
        <w:pStyle w:val="B2"/>
        <w:rPr/>
      </w:pPr>
      <w:r>
        <w:rPr>
          <w:lang w:val="en-US"/>
        </w:rPr>
        <w:t>-</w:t>
        <w:tab/>
      </w:r>
      <w:r>
        <w:rPr/>
        <w:t>A TNGF key (instead of an N3IWF key) is created in the UE and in the AMF after the successful authentication. The TNGF key is transferred from the AMF to TNGF-CP in step 10a (within the N2 Initial Context Setup Request) . From the TNGF key, the TNGF-CP derives a TNAP key, which depends on the non-3GPP access technology used. For example, in case of IEEE 802.11 [27], the TNAP key is a Pairwise Master Key (PMK). and then The TNAP is transferred from and then from TNGF-CP to TNAP in step 10b (within an AAA message). The UE derives the TNGF key and the TNAP key after the successful authentication in step 8.</w:t>
      </w:r>
    </w:p>
    <w:p>
      <w:pPr>
        <w:pStyle w:val="B2"/>
        <w:rPr/>
      </w:pPr>
      <w:r>
        <w:rPr>
          <w:lang w:val="en-US"/>
        </w:rPr>
        <w:t>-</w:t>
        <w:tab/>
      </w:r>
      <w:r>
        <w:rPr/>
        <w:t>In step 9b the UE receives the "TNGF Contact Info" which includes (a) the IP Address of TNGF</w:t>
      </w:r>
      <w:r>
        <w:rPr>
          <w:lang w:val="en-US"/>
        </w:rPr>
        <w:t>-CP</w:t>
      </w:r>
      <w:r>
        <w:rPr/>
        <w:t xml:space="preserve"> to which NAS signalling should be sent and (b) optionally more information that may be used for NAS signalling transport (e.g. a TCP port number, if NAS signalling is transferred over TCP).</w:t>
      </w:r>
      <w:r>
        <w:rPr>
          <w:lang w:val="en-US"/>
        </w:rPr>
        <w:t xml:space="preserve"> Alternatively, the "TNGF Contact Info" may be retrieved by the UE in step 12, e.g. via DHCP.</w:t>
      </w:r>
    </w:p>
    <w:p>
      <w:pPr>
        <w:pStyle w:val="B1"/>
        <w:rPr/>
      </w:pPr>
      <w:r>
        <w:rPr/>
        <w:t>If, in step 4, the UE does not receive an EAP-Request/5G-Start packet, then the UE determines that the non-3GPP access network  cannot support registration to 5GC. Then, it is up to the UE implementation to continue or stop the access authentication procedure.</w:t>
      </w:r>
    </w:p>
    <w:p>
      <w:pPr>
        <w:pStyle w:val="B1"/>
        <w:rPr/>
      </w:pPr>
      <w:r>
        <w:rPr/>
        <w:t>11.</w:t>
        <w:tab/>
        <w:t>The common TNAP key is used to establish layer-2 security between the UE and TNAP. In case of IEEE 802.11 [27], the TNAP key is used to derive an IEEE 802.11 [27] Pairwise Master Key (PMK) and a 4-way handshake is executed (see IEEE 802.11 [27]) which establishes a security context between the WLAN AP and the UE that is used to protect unicast and multicast traffic over the air.</w:t>
      </w:r>
    </w:p>
    <w:p>
      <w:pPr>
        <w:pStyle w:val="B1"/>
        <w:rPr/>
      </w:pPr>
      <w:r>
        <w:rPr/>
        <w:t>12.</w:t>
        <w:tab/>
        <w:t>The UE receives IP configuration from the TNAN, e.g. with DHCP.</w:t>
      </w:r>
    </w:p>
    <w:p>
      <w:pPr>
        <w:pStyle w:val="B1"/>
        <w:rPr/>
      </w:pPr>
      <w:r>
        <w:rPr/>
        <w:t>13.</w:t>
        <w:tab/>
        <w:t xml:space="preserve">At this point the UE has successfully connected to the TNAN and has obtained IP configuration. The UE uses one of the options defined in clause </w:t>
      </w:r>
      <w:r>
        <w:rPr>
          <w:lang w:val="en-US"/>
        </w:rPr>
        <w:t>7.1</w:t>
      </w:r>
      <w:r>
        <w:rPr/>
        <w:t>.3.4.1 to establish an NWt-cp connection, i.e. a connection with the TNGF</w:t>
      </w:r>
      <w:r>
        <w:rPr>
          <w:lang w:val="en-US"/>
        </w:rPr>
        <w:t>-CP</w:t>
      </w:r>
      <w:r>
        <w:rPr/>
        <w:t xml:space="preserve"> for transporting NAS signalling. When IKEv2/IPsec is used over NWt (as in Option 1 in clause 7.1.3.4.1), then step 13 includes an IKE_INIT exchange, followed by an IKE_AUTH exchange that applies the TNGF key as a shared key for mutual authentication.</w:t>
      </w:r>
    </w:p>
    <w:p>
      <w:pPr>
        <w:pStyle w:val="B1"/>
        <w:rPr/>
      </w:pPr>
      <w:r>
        <w:rPr>
          <w:lang w:val="en-US"/>
        </w:rPr>
        <w:t>14.</w:t>
        <w:tab/>
      </w:r>
      <w:r>
        <w:rPr/>
        <w:t>After the NWt-cp connection is successfully established, the TNGF responds to AMF with an N2 Initial Context Setup Response message.</w:t>
      </w:r>
    </w:p>
    <w:p>
      <w:pPr>
        <w:pStyle w:val="B1"/>
        <w:rPr/>
      </w:pPr>
      <w:r>
        <w:rPr/>
        <w:t>15.</w:t>
        <w:tab/>
        <w:t>Finally, the NAS Registration Accept message is sent by the AMF and is forwarded to UE via the established NWt-cp connection. Now the UE can use the TNAN (a) to transfer non-seamless offload traffic and (b) to establish one or more PDU sessions.</w:t>
      </w:r>
    </w:p>
    <w:p>
      <w:pPr>
        <w:pStyle w:val="Normal"/>
        <w:rPr/>
      </w:pPr>
      <w:r>
        <w:rPr/>
        <w:t>How the NWt-cp connection is established between the UE and TNGF for NAS transport (in step 13) and how PDU sessions are established after the completion of the above procedure, are in discussed in the next clause.</w:t>
      </w:r>
    </w:p>
    <w:p>
      <w:pPr>
        <w:pStyle w:val="Heading4"/>
        <w:ind w:left="1418" w:hanging="1418"/>
        <w:rPr/>
      </w:pPr>
      <w:bookmarkStart w:id="246" w:name="__RefHeading___Toc532992996"/>
      <w:bookmarkEnd w:id="246"/>
      <w:r>
        <w:rPr/>
        <w:t>7.1.3.4</w:t>
        <w:tab/>
        <w:t>NAS transport and User-Plane Aspects</w:t>
      </w:r>
    </w:p>
    <w:p>
      <w:pPr>
        <w:pStyle w:val="Heading5"/>
        <w:ind w:left="1701" w:hanging="1701"/>
        <w:rPr/>
      </w:pPr>
      <w:bookmarkStart w:id="247" w:name="__RefHeading___Toc532992997"/>
      <w:bookmarkEnd w:id="247"/>
      <w:r>
        <w:rPr/>
        <w:t>7.1.3.4.1</w:t>
        <w:tab/>
        <w:t>General</w:t>
      </w:r>
    </w:p>
    <w:p>
      <w:pPr>
        <w:pStyle w:val="Normal"/>
        <w:rPr/>
      </w:pPr>
      <w:r>
        <w:rPr/>
        <w:t>This clause specifies (a) how NAS messages are transported between the UE and TNGF-CP and (b) how user-plane (UP) data is transported between the UE and TNGF-UP.</w:t>
      </w:r>
    </w:p>
    <w:p>
      <w:pPr>
        <w:pStyle w:val="Normal"/>
        <w:rPr/>
      </w:pPr>
      <w:r>
        <w:rPr/>
        <w:t>For creating NWt-cp and NWt-up connections between the UE and TNGF for NAS transport and UP data transport respectively, a certain protocol is required on the NWt reference point. This is schematically shown in the figure below. Note that non-seamless offload traffic (i.e. UP traffic carried outside of a PDU session) does not need to be tunnelled to the TNGF.</w:t>
      </w:r>
    </w:p>
    <w:p>
      <w:pPr>
        <w:pStyle w:val="TH"/>
        <w:rPr/>
      </w:pPr>
      <w:r>
        <w:rPr/>
        <w:object w:dxaOrig="7103" w:dyaOrig="3937">
          <v:shapetype id="_x0000_tole_rId183" coordsize="21600,21600" o:spt="ole_rId1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3" type="_x0000_tole_rId183" style="width:334.95pt;height:185.45pt" filled="f" o:ole="">
            <v:imagedata r:id="rId184" o:title=""/>
          </v:shape>
          <o:OLEObject Type="Embed" ProgID="" ShapeID="ole_rId183" DrawAspect="Content" ObjectID="_1495287424" r:id="rId183"/>
        </w:object>
      </w:r>
    </w:p>
    <w:p>
      <w:pPr>
        <w:pStyle w:val="TF"/>
        <w:rPr/>
      </w:pPr>
      <w:r>
        <w:rPr/>
        <w:t>Figure 7.1.3.4.1-1: NWt connections for NAS transport and UP data transport</w:t>
      </w:r>
    </w:p>
    <w:p>
      <w:pPr>
        <w:pStyle w:val="Normal"/>
        <w:rPr/>
      </w:pPr>
      <w:r>
        <w:rPr/>
        <w:t>Various mechanisms can be applied to establish NWt-cp and NWt-up connections for NAS transport and UP data transport respectively. The following options are considered below. These options should be evaluated and the best option should be selected.</w:t>
      </w:r>
    </w:p>
    <w:p>
      <w:pPr>
        <w:pStyle w:val="B1"/>
        <w:rPr/>
      </w:pPr>
      <w:r>
        <w:rPr/>
        <w:t>-</w:t>
        <w:tab/>
        <w:t>Option 1: IKEv2 and IPsec with NULL encryption.</w:t>
      </w:r>
    </w:p>
    <w:p>
      <w:pPr>
        <w:pStyle w:val="B1"/>
        <w:rPr/>
      </w:pPr>
      <w:r>
        <w:rPr/>
        <w:t>-</w:t>
        <w:tab/>
        <w:t>Option 2: NWt protocol between the UE and TNGF.</w:t>
      </w:r>
    </w:p>
    <w:p>
      <w:pPr>
        <w:pStyle w:val="B1"/>
        <w:rPr/>
      </w:pPr>
      <w:r>
        <w:rPr/>
        <w:t>-</w:t>
        <w:tab/>
        <w:t>Option 3: IP protocol between the UE and TNGF.</w:t>
      </w:r>
    </w:p>
    <w:p>
      <w:pPr>
        <w:pStyle w:val="Normal"/>
        <w:rPr/>
      </w:pPr>
      <w:r>
        <w:rPr/>
        <w:t>Several existing tunnelling protocols could be used between the UE and TNGF, including L2TP, PPTP, etc., but none of these protocols is sufficient to meet the requirements of trusted non-3GPP access operation and specifically the mobility requirements.</w:t>
      </w:r>
    </w:p>
    <w:p>
      <w:pPr>
        <w:pStyle w:val="Heading5"/>
        <w:ind w:left="1701" w:hanging="1701"/>
        <w:rPr/>
      </w:pPr>
      <w:bookmarkStart w:id="248" w:name="__RefHeading___Toc532992998"/>
      <w:bookmarkEnd w:id="248"/>
      <w:r>
        <w:rPr/>
        <w:t>7.1.3.4.2</w:t>
        <w:tab/>
        <w:t>Option 1: IKEv2 and IPsec with NULL Encryption</w:t>
      </w:r>
    </w:p>
    <w:p>
      <w:pPr>
        <w:pStyle w:val="Normal"/>
        <w:rPr/>
      </w:pPr>
      <w:r>
        <w:rPr/>
        <w:t>In this option, the IKEv2 protocol (specified in RFC 7296 [58]) is used as a signalling protocol between the UE and TNGF. IKEv2 is used to establish (a) an IPsec SA for NAS transport between the UE and TNGF and (b) one or more IPsec child SAs for user-plane data transport. However, since encryption is applied between the UE and TNAP by using layer-2 mechanisms (e.g. IEEE 802.11 [27] security), the IPsec SAs established between the UE and TNGF do not need to perform encryption. The UE and TNFG can negotiate NULL encryption during IPsec SA setup, as specified in RFC 2410 [59].</w:t>
      </w:r>
    </w:p>
    <w:p>
      <w:pPr>
        <w:pStyle w:val="Normal"/>
        <w:rPr/>
      </w:pPr>
      <w:r>
        <w:rPr/>
        <w:t>What kind of security protection is needed for the IPsec SAs should be evaluated by SA WG3. The assumption here is that there is no need for IPsec encryption on top of the layer-2 encryption. However, authentication and integrity protection may still be applied. According to RFC 2401 [60], it should not be possible to nullify both encryption and authentication / integrity protection: "Note that if ESP is specified, either (but not both) authentication or encryption can be omitted. So it MUST be possible to configure the SPD value for the authentication or encryption algorithms to be "NULL". However, at least one of these services MUST be selected, i.e., it MUST NOT be possible to configure both of them as "NULL"."</w:t>
      </w:r>
    </w:p>
    <w:p>
      <w:pPr>
        <w:pStyle w:val="Normal"/>
        <w:rPr/>
      </w:pPr>
      <w:r>
        <w:rPr/>
        <w:t>The main advantage of using IKEv2/IPsec is that it makes the solution for trusted non-3GPP access almost identical with the solution for untrusted non-3GPP access specified in TS 23.501 [2] and TS 23.502 [3]. Thus, the UE can use the same protocols and procedures for both trusted and untrusted non-3GPP access and the TNGF can become very similar to N3IWF.</w:t>
      </w:r>
    </w:p>
    <w:p>
      <w:pPr>
        <w:pStyle w:val="Normal"/>
        <w:rPr/>
      </w:pPr>
      <w:r>
        <w:rPr/>
        <w:t>The UE starts the establishment of the first IPsec SA with the TNGF as shown in the figure below. The TNGF shown comprises both the TNGF-CP and the TNGF-UP.</w:t>
      </w:r>
    </w:p>
    <w:p>
      <w:pPr>
        <w:pStyle w:val="TH"/>
        <w:rPr/>
      </w:pPr>
      <w:r>
        <w:rPr/>
      </w:r>
    </w:p>
    <w:p>
      <w:pPr>
        <w:pStyle w:val="TH"/>
        <w:rPr/>
      </w:pPr>
      <w:r>
        <w:rPr/>
        <w:object w:dxaOrig="9516" w:dyaOrig="8299">
          <v:shapetype id="_x0000_tole_rId185" coordsize="21600,21600" o:spt="ole_rId1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5" type="_x0000_tole_rId185" style="width:475.9pt;height:415pt" filled="f" o:ole="">
            <v:imagedata r:id="rId186" o:title=""/>
          </v:shape>
          <o:OLEObject Type="Embed" ProgID="" ShapeID="ole_rId185" DrawAspect="Content" ObjectID="_1516695198" r:id="rId185"/>
        </w:object>
      </w:r>
    </w:p>
    <w:p>
      <w:pPr>
        <w:pStyle w:val="TF"/>
        <w:rPr/>
      </w:pPr>
      <w:r>
        <w:rPr/>
        <w:t>Figure 7.1.3.4.2-1: Using IPsec for NAS transport and UP data transport</w:t>
      </w:r>
    </w:p>
    <w:p>
      <w:pPr>
        <w:pStyle w:val="B1"/>
        <w:rPr/>
      </w:pPr>
      <w:r>
        <w:rPr/>
        <w:t>13.</w:t>
        <w:tab/>
        <w:t>The UE initiates an IKE_INIT exchange with the TNGF. The UE has received the IP address of TNGF during the EAP-5G signalling, as shown in Figure 7.1.3.3-1. Subsequently, the UE initiates an IKE_AUTH exchange and provides its identity. The identity provided by the UE in the IKEv2 signalling should enable the TNGF to locate the TNGF key that was created before for this UE, during the EAP authentication phase. The common TNGF key is used for mutual authentication. NULL encryption is negotiated as specified in RFC 2410 [59]. After step 13b, an IPsec SA is established between the UE and TNGF (i.e. a NWt-cp connection)  and it is used to transfer all subsequent NAS messages. This IPsec SA does not apply encryption but may apply integrity protection. SA WG3 should define what kind of protection is required for NAS transport between the UE and TNGF.</w:t>
      </w:r>
    </w:p>
    <w:p>
      <w:pPr>
        <w:pStyle w:val="B1"/>
        <w:rPr/>
      </w:pPr>
      <w:r>
        <w:rPr/>
        <w:tab/>
        <w:t>The IPsec SA is established between the UE and TNGF operates in Tunnel mode. This is needed in order to use MOBIKE for re-establishing the IPsec SAs when the UE performs Inter-TNGF Mobility (see clause 7.1.3.5.2).</w:t>
      </w:r>
    </w:p>
    <w:p>
      <w:pPr>
        <w:pStyle w:val="B1"/>
        <w:rPr/>
      </w:pPr>
      <w:r>
        <w:rPr/>
        <w:t xml:space="preserve">14-15. Same steps as in Figure </w:t>
      </w:r>
      <w:r>
        <w:rPr>
          <w:lang w:val="en-US"/>
        </w:rPr>
        <w:t>7.1</w:t>
      </w:r>
      <w:r>
        <w:rPr/>
        <w:t>.3.3-1. After the IPsec SA is established, the 5GC Registration is completed by sending a NAS Registration Accept from the AMF to UE.</w:t>
      </w:r>
    </w:p>
    <w:p>
      <w:pPr>
        <w:pStyle w:val="B1"/>
        <w:rPr/>
      </w:pPr>
      <w:r>
        <w:rPr/>
        <w:t xml:space="preserve">20-24. The UE initiates a PDU session establishment. This is carried out exactly as specified in </w:t>
      </w:r>
      <w:r>
        <w:rPr>
          <w:iCs/>
        </w:rPr>
        <w:t>TS 23.502 [3]</w:t>
      </w:r>
      <w:r>
        <w:rPr/>
        <w:t>, clause 4.12.5 (UE initiated PDU session establishment). The TNGF may establish one or more IPsec child SAs per PDU session. If supported by the TNAN technology, QoS resources may be reserved in the TNAN based on the QoS Profile(s) and the QFI(s) included in step 21.</w:t>
      </w:r>
    </w:p>
    <w:p>
      <w:pPr>
        <w:pStyle w:val="B1"/>
        <w:rPr/>
      </w:pPr>
      <w:r>
        <w:rPr/>
        <w:t>25.</w:t>
        <w:tab/>
        <w:t>Similarly with the solution for untrusted non-3GPP access, the PDU session data is encapsulated into GRE and then into ESP/IP (UDP may also be used for NAT traversal).</w:t>
      </w:r>
    </w:p>
    <w:p>
      <w:pPr>
        <w:pStyle w:val="Normal"/>
        <w:rPr/>
      </w:pPr>
      <w:r>
        <w:rPr/>
        <w:t>The figure below shows the user-plane protocol stacks for an example scenario where the UE has established two PDU sessions and the TNGF has established one IPsec child SA per PDU session (although it can establish more child SAs per PDU session). The figure shows how user data is transferred in the uplink direction but a similar process applies also to the downlink direction. However, in the downlink direction the GRE header includes, not only the QFI, but also the RQI (Reflective QoS Indication). The figure below assumes operation in IPsec Transport mode but could be easily extended to apply to operation in IPsec Tunnel mode.</w:t>
      </w:r>
    </w:p>
    <w:p>
      <w:pPr>
        <w:pStyle w:val="TH"/>
        <w:rPr/>
      </w:pPr>
      <w:r>
        <w:rPr/>
        <w:drawing>
          <wp:inline distT="0" distB="0" distL="0" distR="0">
            <wp:extent cx="5871845" cy="2995930"/>
            <wp:effectExtent l="0" t="0" r="0" b="0"/>
            <wp:docPr id="3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pic:cNvPicPr>
                      <a:picLocks noChangeAspect="1" noChangeArrowheads="1"/>
                    </pic:cNvPicPr>
                  </pic:nvPicPr>
                  <pic:blipFill>
                    <a:blip r:embed="rId187"/>
                    <a:srcRect l="-3" t="-6" r="-3" b="-6"/>
                    <a:stretch>
                      <a:fillRect/>
                    </a:stretch>
                  </pic:blipFill>
                  <pic:spPr bwMode="auto">
                    <a:xfrm>
                      <a:off x="0" y="0"/>
                      <a:ext cx="5871845" cy="2995930"/>
                    </a:xfrm>
                    <a:prstGeom prst="rect">
                      <a:avLst/>
                    </a:prstGeom>
                  </pic:spPr>
                </pic:pic>
              </a:graphicData>
            </a:graphic>
          </wp:inline>
        </w:drawing>
      </w:r>
    </w:p>
    <w:p>
      <w:pPr>
        <w:pStyle w:val="TF"/>
        <w:rPr/>
      </w:pPr>
      <w:r>
        <w:rPr/>
        <w:t>Figure 7.1.3.4.2-2: User-plane protocol stacks</w:t>
      </w:r>
    </w:p>
    <w:p>
      <w:pPr>
        <w:pStyle w:val="Heading5"/>
        <w:ind w:left="1701" w:hanging="1701"/>
        <w:rPr/>
      </w:pPr>
      <w:bookmarkStart w:id="249" w:name="__RefHeading___Toc532992999"/>
      <w:bookmarkEnd w:id="249"/>
      <w:r>
        <w:rPr/>
        <w:t>7.1.3.4.3</w:t>
        <w:tab/>
        <w:t>Option 2: NWt protocol between UE and TNGF</w:t>
      </w:r>
    </w:p>
    <w:p>
      <w:pPr>
        <w:pStyle w:val="Normal"/>
        <w:rPr/>
      </w:pPr>
      <w:r>
        <w:rPr/>
        <w:t>In this option, a new signalling protocol is employed between the UE and TNGF-CP, called NWt protocol. This protocol is specified by 3GPP to fulfil the specific requirements of trusted non-3GPP access. The NWt protocol runs on top of IP and can use UDP, TCP, or other transport. It is used to establish (a) an NWt-cp connection between the UE and TNGF-CP for NAS transport and (b) one or more NWt-up connections between the UE and TNGF-UP for user-plane data transport.</w:t>
      </w:r>
    </w:p>
    <w:p>
      <w:pPr>
        <w:pStyle w:val="Normal"/>
        <w:rPr/>
      </w:pPr>
      <w:r>
        <w:rPr/>
        <w:t>The NWt protocol is also used to facilitate mobility, e.g. to transfer the NWt-cp and the NWt-up connections to a new TNGF or to a new IP address of the UE.</w:t>
      </w:r>
    </w:p>
    <w:p>
      <w:pPr>
        <w:pStyle w:val="TH"/>
        <w:rPr/>
      </w:pPr>
      <w:r>
        <w:rPr/>
        <w:object w:dxaOrig="10656" w:dyaOrig="4259">
          <v:shapetype id="_x0000_tole_rId188" coordsize="21600,21600" o:spt="ole_rId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8" type="_x0000_tole_rId188" style="width:481.65pt;height:192.55pt" filled="f" o:ole="">
            <v:imagedata r:id="rId189" o:title=""/>
          </v:shape>
          <o:OLEObject Type="Embed" ProgID="" ShapeID="ole_rId188" DrawAspect="Content" ObjectID="_1574702594" r:id="rId188"/>
        </w:object>
      </w:r>
    </w:p>
    <w:p>
      <w:pPr>
        <w:pStyle w:val="TF"/>
        <w:rPr/>
      </w:pPr>
      <w:r>
        <w:rPr/>
        <w:t>Figure 7.1.3.4.3-1: Control-plane protocol stacks</w:t>
      </w:r>
    </w:p>
    <w:p>
      <w:pPr>
        <w:pStyle w:val="Normal"/>
        <w:rPr/>
      </w:pPr>
      <w:r>
        <w:rPr/>
        <w:t>The following figure illustrates when the NWt-cp connection is created (see step 13a) and when the NWt-up connections are created during the establishment of a PDU session (see step 22). For each PDU session the TNGF-CP may decide to setup one or multiple NWt-up connections.</w:t>
      </w:r>
    </w:p>
    <w:p>
      <w:pPr>
        <w:pStyle w:val="TH"/>
        <w:rPr/>
      </w:pPr>
      <w:r>
        <w:rPr/>
        <w:object w:dxaOrig="9560" w:dyaOrig="8019">
          <v:shapetype id="_x0000_tole_rId190" coordsize="21600,21600" o:spt="ole_rId1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0" type="_x0000_tole_rId190" style="width:430.2pt;height:360.85pt" filled="f" o:ole="">
            <v:imagedata r:id="rId191" o:title=""/>
          </v:shape>
          <o:OLEObject Type="Embed" ProgID="" ShapeID="ole_rId190" DrawAspect="Content" ObjectID="_1260740789" r:id="rId190"/>
        </w:object>
      </w:r>
    </w:p>
    <w:p>
      <w:pPr>
        <w:pStyle w:val="TF"/>
        <w:rPr/>
      </w:pPr>
      <w:r>
        <w:rPr/>
        <w:t>Figure 7.1.3.4.3-2: Using the NWt protocol for NAS transport and setup of UP connections</w:t>
      </w:r>
    </w:p>
    <w:p>
      <w:pPr>
        <w:pStyle w:val="EditorsNote"/>
        <w:rPr/>
      </w:pPr>
      <w:r>
        <w:rPr/>
        <w:t>Editor's note:</w:t>
        <w:tab/>
        <w:t>Further details of the NWt solution are FFS. It is FFS also if a new encapsulation scheme is needed on the user-plane or if an existing encapsulation scheme (e.g. GRE) would be sufficient.</w:t>
      </w:r>
    </w:p>
    <w:p>
      <w:pPr>
        <w:pStyle w:val="Heading5"/>
        <w:ind w:left="1701" w:hanging="1701"/>
        <w:rPr/>
      </w:pPr>
      <w:bookmarkStart w:id="250" w:name="__RefHeading___Toc532993000"/>
      <w:bookmarkEnd w:id="250"/>
      <w:r>
        <w:rPr/>
        <w:t>7.1.3.4.4</w:t>
        <w:tab/>
        <w:t>Option 3: IP layer between the UE and the TNGF</w:t>
      </w:r>
    </w:p>
    <w:p>
      <w:pPr>
        <w:pStyle w:val="Normal"/>
        <w:rPr/>
      </w:pPr>
      <w:r>
        <w:rPr/>
        <w:t>In this solution, the TNAP forwards the DHCP message from UE to the TNGF. The TNAP behaves as the DHCP relay.</w:t>
      </w:r>
    </w:p>
    <w:p>
      <w:pPr>
        <w:pStyle w:val="Normal"/>
        <w:rPr/>
      </w:pPr>
      <w:r>
        <w:rPr/>
        <w:t>This solution assumed that the UE has 1 IP address assigned to transport NAS and 1 different IP address assigned for each PDU session. In user plane, the UE encapsulates the PDU session data with the GRE layer and the IP layer as shown in figure 7.1.3.4.4-1. The different TNGF user plane IP address can be used to identify the different PDU session, and the GRE layer can be used to carry the QFI/RQI.</w:t>
      </w:r>
    </w:p>
    <w:p>
      <w:pPr>
        <w:pStyle w:val="TH"/>
        <w:rPr/>
      </w:pPr>
      <w:r>
        <w:rPr/>
        <w:object w:dxaOrig="10603" w:dyaOrig="7828">
          <v:shapetype id="_x0000_tole_rId192" coordsize="21600,21600" o:spt="ole_rId1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2" type="_x0000_tole_rId192" style="width:419.9pt;height:310pt" filled="f" o:ole="">
            <v:imagedata r:id="rId193" o:title=""/>
          </v:shape>
          <o:OLEObject Type="Embed" ProgID="" ShapeID="ole_rId192" DrawAspect="Content" ObjectID="_1946453639" r:id="rId192"/>
        </w:object>
      </w:r>
    </w:p>
    <w:p>
      <w:pPr>
        <w:pStyle w:val="TF"/>
        <w:rPr/>
      </w:pPr>
      <w:r>
        <w:rPr/>
        <w:t>Figure 7.1.3.4.4-1: PDU session procedure</w:t>
      </w:r>
    </w:p>
    <w:p>
      <w:pPr>
        <w:pStyle w:val="B1"/>
        <w:rPr/>
      </w:pPr>
      <w:r>
        <w:rPr/>
        <w:t>0a.</w:t>
        <w:tab/>
        <w:t>The UE registers to the 5GC as defined in 7.1.3.3 from step 1-11. Especially, the UE receives the NAS IP address allocated by the TNGF as defined in the clause 7.1.3.3 step 9b.</w:t>
      </w:r>
    </w:p>
    <w:p>
      <w:pPr>
        <w:pStyle w:val="B1"/>
        <w:rPr/>
      </w:pPr>
      <w:r>
        <w:rPr/>
        <w:t>0b-0d.</w:t>
        <w:tab/>
        <w:t>The UE requests the IP address via DHCP message as defined in 7.1.3.3 step 12.  The TNAP forwards the DHCP message from UE to the TNGF. The UE includes the UE ID and the TNGF NAS IP address as the Server IP address in the DHCP request message. The UE ID, e.g. the UE NAI, is used by the TNGF to identify the UE.</w:t>
      </w:r>
    </w:p>
    <w:p>
      <w:pPr>
        <w:pStyle w:val="B1"/>
        <w:rPr/>
      </w:pPr>
      <w:r>
        <w:rPr/>
        <w:t>The TNGF allocates the UE IP address and sends back to the UE via DHCP ACK.</w:t>
      </w:r>
    </w:p>
    <w:p>
      <w:pPr>
        <w:pStyle w:val="B1"/>
        <w:rPr/>
      </w:pPr>
      <w:r>
        <w:rPr/>
        <w:t>The following NAS message can be encapsulated in the IP header with the TNGF NAS IP and UE IP address.</w:t>
      </w:r>
    </w:p>
    <w:p>
      <w:pPr>
        <w:pStyle w:val="B1"/>
        <w:rPr/>
      </w:pPr>
      <w:r>
        <w:rPr/>
        <w:t>1.</w:t>
        <w:tab/>
        <w:t>The UE sends the PDU session establishment request message (). This NAS message is encapsulated by the NAS IP and the UE IP address.</w:t>
      </w:r>
    </w:p>
    <w:p>
      <w:pPr>
        <w:pStyle w:val="B1"/>
        <w:rPr/>
      </w:pPr>
      <w:r>
        <w:rPr/>
        <w:t>2-5.</w:t>
        <w:tab/>
        <w:t xml:space="preserve">The same steps as defind in the </w:t>
      </w:r>
      <w:r>
        <w:rPr>
          <w:lang w:eastAsia="ko-KR"/>
        </w:rPr>
        <w:t>TS 23.502 [3]</w:t>
      </w:r>
      <w:r>
        <w:rPr/>
        <w:t xml:space="preserve"> to establish PDU session.</w:t>
      </w:r>
    </w:p>
    <w:p>
      <w:pPr>
        <w:pStyle w:val="B1"/>
        <w:rPr/>
      </w:pPr>
      <w:r>
        <w:rPr/>
        <w:t>6.</w:t>
        <w:tab/>
        <w:t>After receiving the PDU Session Establishment Accept message, the UE triggers the DHCP information message to the TNGF.  In the DHCP information message, the UE includes the PDU session ID in the DHCP Option IE.</w:t>
      </w:r>
    </w:p>
    <w:p>
      <w:pPr>
        <w:pStyle w:val="B1"/>
        <w:rPr/>
      </w:pPr>
      <w:r>
        <w:rPr/>
        <w:t>7.</w:t>
        <w:tab/>
        <w:t>The TNGF allocates the TNGF user plane IP address for the PDU session, and stores the binding relationship betweent the TNGF user plane IP address and the PDU session ID.</w:t>
      </w:r>
    </w:p>
    <w:p>
      <w:pPr>
        <w:pStyle w:val="B1"/>
        <w:rPr/>
      </w:pPr>
      <w:r>
        <w:rPr/>
        <w:t>8.</w:t>
        <w:tab/>
        <w:t>The TNGF sends the TNGF user plane IP address with the related PDU session ID to the UE.</w:t>
      </w:r>
    </w:p>
    <w:p>
      <w:pPr>
        <w:pStyle w:val="EditorsNote"/>
        <w:rPr/>
      </w:pPr>
      <w:r>
        <w:rPr/>
        <w:t>Editor's note:</w:t>
        <w:tab/>
        <w:t>security aspects need further considerations, for example how to detect that a UE message is coming from a different UE which has spoof the IP address of a legitimate UE.</w:t>
      </w:r>
    </w:p>
    <w:p>
      <w:pPr>
        <w:pStyle w:val="TH"/>
        <w:rPr/>
      </w:pPr>
      <w:r>
        <w:rPr/>
        <w:object w:dxaOrig="6663" w:dyaOrig="2029">
          <v:shapetype id="_x0000_tole_rId194" coordsize="21600,21600" o:spt="ole_rId1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4" type="_x0000_tole_rId194" style="width:333.2pt;height:101.5pt" filled="f" o:ole="">
            <v:imagedata r:id="rId195" o:title=""/>
          </v:shape>
          <o:OLEObject Type="Embed" ProgID="" ShapeID="ole_rId194" DrawAspect="Content" ObjectID="_542344583" r:id="rId194"/>
        </w:object>
      </w:r>
    </w:p>
    <w:p>
      <w:pPr>
        <w:pStyle w:val="TF"/>
        <w:rPr/>
      </w:pPr>
      <w:r>
        <w:rPr/>
        <w:t>Figure 7.1.3.4.4-1: User-plane protocol stacks</w:t>
      </w:r>
    </w:p>
    <w:p>
      <w:pPr>
        <w:pStyle w:val="Heading4"/>
        <w:ind w:left="1418" w:hanging="1418"/>
        <w:rPr/>
      </w:pPr>
      <w:bookmarkStart w:id="251" w:name="__RefHeading___Toc532993001"/>
      <w:bookmarkEnd w:id="251"/>
      <w:r>
        <w:rPr/>
        <w:t>7.1.3.5</w:t>
        <w:tab/>
        <w:t>Mobility Aspects</w:t>
      </w:r>
    </w:p>
    <w:p>
      <w:pPr>
        <w:pStyle w:val="Heading5"/>
        <w:ind w:left="1701" w:hanging="1701"/>
        <w:rPr/>
      </w:pPr>
      <w:bookmarkStart w:id="252" w:name="__RefHeading___Toc532993002"/>
      <w:bookmarkEnd w:id="252"/>
      <w:r>
        <w:rPr/>
        <w:t>7.1.3.5.1</w:t>
        <w:tab/>
        <w:t>Intra-TNGF Mobility</w:t>
      </w:r>
    </w:p>
    <w:p>
      <w:pPr>
        <w:pStyle w:val="Normal"/>
        <w:rPr/>
      </w:pPr>
      <w:r>
        <w:rPr/>
        <w:t>To enable efficient intra-TNGF mobility, e.g. when the UE moves from a source TNAP (TNAP-s) to a target TNAP (TNAP-t) within the area of the same TNGF, the EAP Re-authentication Protocol (ERP) can be used, as specified in RFC 6696 [28]. The use of ERP avoids the need to perform a full authentication when the UE moves to TNAP-t and makes the mobility event transparent to 5GC.</w:t>
      </w:r>
    </w:p>
    <w:p>
      <w:pPr>
        <w:pStyle w:val="NO"/>
        <w:rPr/>
      </w:pPr>
      <w:r>
        <w:rPr/>
        <w:t>NOTE 1:</w:t>
        <w:tab/>
        <w:t>It is expected that SA WG3 will define all security-related aspects of the procedure below, such as how the re-authentication root key (rRK) is created and if the existing TNGF key can be re-used.</w:t>
      </w:r>
    </w:p>
    <w:p>
      <w:pPr>
        <w:pStyle w:val="Normal"/>
        <w:rPr/>
      </w:pPr>
      <w:r>
        <w:rPr/>
        <w:t>The figure below illustrates how intra-TNGF mobility can be executed by applying EAP Re-authentication. In this case, the TNGF-CP operates also as a local EAP Re-authentication (ER) server. Note that before the intra-TNGF mobility (steps 20-27), the executed 5GC registration procedure (steps 1-15) should enable ERP implicit bootstrapping (see RFC 6696 [28]). In order to support intra-TNGF mobility with the ERP, the 5GC registration procedure needs to be enhanced, as shown in the figure below (steps 1-9).</w:t>
      </w:r>
    </w:p>
    <w:p>
      <w:pPr>
        <w:pStyle w:val="TH"/>
        <w:rPr/>
      </w:pPr>
      <w:r>
        <w:rPr/>
        <w:object w:dxaOrig="10917" w:dyaOrig="16114">
          <v:shapetype id="_x0000_tole_rId196" coordsize="21600,21600" o:spt="ole_rId1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6" type="_x0000_tole_rId196" style="width:455.25pt;height:672pt" filled="f" o:ole="">
            <v:imagedata r:id="rId197" o:title=""/>
          </v:shape>
          <o:OLEObject Type="Embed" ProgID="" ShapeID="ole_rId196" DrawAspect="Content" ObjectID="_171535771" r:id="rId196"/>
        </w:object>
      </w:r>
    </w:p>
    <w:p>
      <w:pPr>
        <w:pStyle w:val="TF"/>
        <w:rPr/>
      </w:pPr>
      <w:r>
        <w:rPr/>
        <w:t>Figure 7.1.3.5.1-1: Intra-TNGF mobility with EAP Re-authentication</w:t>
      </w:r>
    </w:p>
    <w:p>
      <w:pPr>
        <w:pStyle w:val="B1"/>
        <w:rPr/>
      </w:pPr>
      <w:r>
        <w:rPr/>
        <w:t>1-15</w:t>
      </w:r>
      <w:r>
        <w:rPr>
          <w:lang w:val="en-US"/>
        </w:rPr>
        <w:t>.</w:t>
      </w:r>
      <w:r>
        <w:rPr/>
        <w:tab/>
        <w:t>The same steps as in the 5GC Registration procedure in Figure 7.1.3.3-1 but with one addition: A re-authentication root key (rRK) is created in the UE and in the AUSF, as specified in RFC 6696 [28], which is used to create an EAP re-authentication context in the UE and in the TNGF. More specifically:</w:t>
      </w:r>
    </w:p>
    <w:p>
      <w:pPr>
        <w:pStyle w:val="B2"/>
        <w:rPr/>
      </w:pPr>
      <w:r>
        <w:rPr/>
        <w:t>-</w:t>
        <w:tab/>
        <w:t>In step 6b, the TNGF includes an ERP Request, which indicates that an EAP re-authentication root key (rRK) is needed. If necessary, the ERP Request may also contain a domain name, in which case, a domain-specific rook key (DSRK) is requested (see RFC 6696 [28]). In step 8a, the ERP Request is sent to the AUSF.</w:t>
      </w:r>
    </w:p>
    <w:p>
      <w:pPr>
        <w:pStyle w:val="B2"/>
        <w:rPr/>
      </w:pPr>
      <w:r>
        <w:rPr/>
        <w:t>-</w:t>
        <w:tab/>
        <w:t>After the successful authentication in step 8b, the AUSF creates an EAP re-authentication root key (rRK) from the Extended Master Session Key (EMSK) by applying the procedures in RFC 5295 [29]. If a domain name was received in step 8a, then a DSRK is created instead.</w:t>
      </w:r>
    </w:p>
    <w:p>
      <w:pPr>
        <w:pStyle w:val="B2"/>
        <w:rPr/>
      </w:pPr>
      <w:r>
        <w:rPr/>
        <w:t>-</w:t>
        <w:tab/>
        <w:t>In step 8c, the AUSF sends an ERP Response, which contains the created EAP re-authentication root key (e.g. rRK or DSRK) along with other information, such as the root key lifetime and an EMSKname, as specified in RFC 6696 [28]. The ERP Response is forwarded to TNGF in step 9a.</w:t>
      </w:r>
    </w:p>
    <w:p>
      <w:pPr>
        <w:pStyle w:val="B2"/>
        <w:rPr/>
      </w:pPr>
      <w:r>
        <w:rPr/>
        <w:t>-</w:t>
        <w:tab/>
        <w:t>In step 9e, the TNGF uses the received EAP re-authentication root key to derive other EAP re-authentication keys, such as a re-authentication integrity key (rIK). These keys are stored in the TNGF and are used later when an EAP re-authentication procedure is executed (as in steps 22-26 below).</w:t>
      </w:r>
    </w:p>
    <w:p>
      <w:pPr>
        <w:pStyle w:val="B1"/>
        <w:rPr/>
      </w:pPr>
      <w:r>
        <w:rPr/>
        <w:t>20-26</w:t>
      </w:r>
      <w:r>
        <w:rPr>
          <w:lang w:val="en-US"/>
        </w:rPr>
        <w:t>.</w:t>
      </w:r>
      <w:r>
        <w:rPr/>
        <w:tab/>
        <w:t>The UE moves to a new TNAP (TNAP-t) , which belongs to the same ERP domain as the domain of TNAP-s,and an EAP re-authentication procedure is initiated as per RFC 6696 [28]. In step 23, the UE derives the same EAP re-authentication keys as those derived by TNGF in step 9e. The EAP-Initiate/Re-auth in step 24 and the EAP-Finish/Re-auth in step 25 are integrity protected using the re-authentication integrity keys created independently in the UE and in the TNGF, respectively. If these integrity keys are the same, the EAP re-authentication procedure is successful and the re-authentication MSK (rMSK) key is used to establish security between the UE and TNAP-t.</w:t>
      </w:r>
    </w:p>
    <w:p>
      <w:pPr>
        <w:pStyle w:val="B1"/>
        <w:rPr/>
      </w:pPr>
      <w:r>
        <w:rPr/>
        <w:t>27.</w:t>
        <w:tab/>
        <w:t>It is assumed that an intra-TNGF mobility does not change the IP address allocated to UE by the TNAN. Therefore, the UE can use the same IP address to resume communication with the TNGF over the existing NWt-cp and NWt-up connections.</w:t>
      </w:r>
    </w:p>
    <w:p>
      <w:pPr>
        <w:pStyle w:val="Normal"/>
        <w:rPr/>
      </w:pPr>
      <w:r>
        <w:rPr/>
        <w:t>In the special case where the trusted non-3GPP access network is a WLAN and both the UE and the WLAN support Fast Initial Link Setup (FILS), as specified in IEEE 802.11ai, then the transition to the TNAP-t can be executed as shown in the figure below. This procedure is outside the scope of 3GPP (it is provided for information only) but it requires again the 5GC Registration to enable EAP re-authentication bootstrapping, as shown in Figure 7.1.3.5.1-1, steps 1-15. Note that the DHCP server in step 25 is required only when a new IP address should be allocated to UE.</w:t>
      </w:r>
    </w:p>
    <w:p>
      <w:pPr>
        <w:pStyle w:val="TH"/>
        <w:rPr/>
      </w:pPr>
      <w:r>
        <w:rPr/>
        <w:object w:dxaOrig="6283" w:dyaOrig="6244">
          <v:shapetype id="_x0000_tole_rId198" coordsize="21600,21600" o:spt="ole_rId1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8" type="_x0000_tole_rId198" style="width:314.2pt;height:312.25pt" filled="f" o:ole="">
            <v:imagedata r:id="rId199" o:title=""/>
          </v:shape>
          <o:OLEObject Type="Embed" ProgID="" ShapeID="ole_rId198" DrawAspect="Content" ObjectID="_1097796138" r:id="rId198"/>
        </w:object>
      </w:r>
    </w:p>
    <w:p>
      <w:pPr>
        <w:pStyle w:val="TF"/>
        <w:rPr/>
      </w:pPr>
      <w:r>
        <w:rPr/>
        <w:t>Figure 7.1.3.5.1-2: Intra-TNGF mobility with Fast Initial Link Setup (FILS)</w:t>
      </w:r>
    </w:p>
    <w:p>
      <w:pPr>
        <w:pStyle w:val="NO"/>
        <w:rPr/>
      </w:pPr>
      <w:r>
        <w:rPr/>
        <w:t>NOTE 1:</w:t>
        <w:tab/>
        <w:t>The EAP Re-authentication Protocol (ERP) provides an access-agnostic mechanism that can be used over any type of non-3GPP access network. However, additional mechanisms may exist that can also be used to enable efficient intra-TNGF mobility, such as the Fast BSS Transition, specified in IEEE 802.11 [27] (formerly known as IEEE 802.11r). The Fast BSS Transition however is specific to WLANs and cannot be considered as a general mobility mechanism that can be applied over a wide range of different non-3GPP access networks.</w:t>
      </w:r>
    </w:p>
    <w:p>
      <w:pPr>
        <w:pStyle w:val="Heading5"/>
        <w:ind w:left="1701" w:hanging="1701"/>
        <w:rPr/>
      </w:pPr>
      <w:bookmarkStart w:id="253" w:name="__RefHeading___Toc532993003"/>
      <w:bookmarkEnd w:id="253"/>
      <w:r>
        <w:rPr/>
        <w:t>7.1.3.5.2</w:t>
        <w:tab/>
        <w:t>Inter-TNGF Mobility</w:t>
      </w:r>
    </w:p>
    <w:p>
      <w:pPr>
        <w:pStyle w:val="Normal"/>
        <w:rPr/>
      </w:pPr>
      <w:r>
        <w:rPr/>
        <w:t>When the UE transitions to a target TNAP (TNAP-t), which cannot communicate directly with the TNGP-CP previously used by the UE (the source TNGF-CP), then the following mobility procedure is executed to transfer the UE context and the NWt connections to a new TNFG-CP (the target TNGF-CP). Before this mobility procedure is executed, it is assumed that the UE has registered with 5GC as shown in Figure 7.1.3.5.1-1, steps 1-15. In other words, the 5GC registration with ERP implicit bootstrapping has been executed and the source TNGF-CP holds the EAP re-authentication context of the UE.</w:t>
      </w:r>
    </w:p>
    <w:p>
      <w:pPr>
        <w:pStyle w:val="NO"/>
        <w:rPr/>
      </w:pPr>
      <w:r>
        <w:rPr/>
        <w:t>NOTE 1:</w:t>
        <w:tab/>
        <w:t>An inter-TNGF mobility may be required in large TNAN deployments where a single TNGF cannot serve all TNAPs and/or all UEs, e.g. due to resource limitations.</w:t>
      </w:r>
    </w:p>
    <w:p>
      <w:pPr>
        <w:pStyle w:val="TH"/>
        <w:rPr/>
      </w:pPr>
      <w:r>
        <w:rPr/>
        <w:object w:dxaOrig="10302" w:dyaOrig="10132">
          <v:shapetype id="_x0000_tole_rId200" coordsize="21600,21600" o:spt="ole_rId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0" type="_x0000_tole_rId200" style="width:481.15pt;height:472.7pt" filled="f" o:ole="">
            <v:imagedata r:id="rId201" o:title=""/>
          </v:shape>
          <o:OLEObject Type="Embed" ProgID="" ShapeID="ole_rId200" DrawAspect="Content" ObjectID="_755148504" r:id="rId200"/>
        </w:object>
      </w:r>
    </w:p>
    <w:p>
      <w:pPr>
        <w:pStyle w:val="TF"/>
        <w:rPr/>
      </w:pPr>
      <w:r>
        <w:rPr/>
        <w:t>Figure 7.1.3.5.2-1: Inter-TNGF mobility with EAP Re-authentication</w:t>
      </w:r>
    </w:p>
    <w:p>
      <w:pPr>
        <w:pStyle w:val="B1"/>
        <w:rPr/>
      </w:pPr>
      <w:r>
        <w:rPr/>
        <w:t>20-22.</w:t>
        <w:tab/>
        <w:t>The UE associates with TNAP-t and the EAP re-authentication procedure is initiated.</w:t>
      </w:r>
    </w:p>
    <w:p>
      <w:pPr>
        <w:pStyle w:val="B1"/>
        <w:rPr/>
      </w:pPr>
      <w:r>
        <w:rPr/>
        <w:t>23-24.</w:t>
        <w:tab/>
        <w:t>The UE uses the EMSK derived from the previous full EAP authentication and creates an EAP re-authentication root key, an EAP re-authentication integrity key, an rMSK and an EMSKname, as specified in RFC 5295 [29]. The UE sends an EAP-Initiate/Re-auth message including its NAI identity (EMSKname@Domain). The EMSKname is used as a username that identifies the UE to the ER server and the Domain identifies the ER server that holds the EAP re-authentication context for this UE. The TNAP-t forwards the EAP-Initiate/Re-auth message to the target TNGF-CP. Note that the TNAP-t cannot communicate directly with the source TNGF-CP.</w:t>
      </w:r>
    </w:p>
    <w:p>
      <w:pPr>
        <w:pStyle w:val="B1"/>
        <w:rPr/>
      </w:pPr>
      <w:r>
        <w:rPr/>
        <w:t>25.</w:t>
        <w:tab/>
        <w:t>The target TNGF-CP determines from the Domain the ER server that holds the EAP re-authentication context for this UE. In this case, it is the source TNGF-CP.</w:t>
      </w:r>
    </w:p>
    <w:p>
      <w:pPr>
        <w:pStyle w:val="B1"/>
        <w:rPr/>
      </w:pPr>
      <w:r>
        <w:rPr/>
        <w:t>26.</w:t>
        <w:tab/>
        <w:t>The target TNGF-CP retrieves from the source TNGF-CP the UE context over the Tn interface. The UE context includes the GUAMI of the serving AMF, the EAP re-authentication root key, information about the established PDU sessions, etc.</w:t>
      </w:r>
    </w:p>
    <w:p>
      <w:pPr>
        <w:pStyle w:val="B1"/>
        <w:rPr/>
      </w:pPr>
      <w:r>
        <w:rPr/>
        <w:t>27.</w:t>
        <w:tab/>
        <w:t>The target TNGF-CP uses the received EAP re-authentication root key to derive the EAP re-authentication integrity key (rIK) and utilizes this key to verify the integrity of the received EAP-Initiate/Re-auth message.</w:t>
      </w:r>
    </w:p>
    <w:p>
      <w:pPr>
        <w:pStyle w:val="B1"/>
        <w:rPr/>
      </w:pPr>
      <w:r>
        <w:rPr/>
        <w:t>28.</w:t>
        <w:tab/>
        <w:t>If the integrity verification is successful, the target TNGF-CP derives an EAP re-authentication MSK (rMSK) and sends this rMSK together with an EAP-Finish/Re-auth message to TNAP-t. The EAP-Finish/Re-auth message is sent to UE, which also verifies the integrity of this message by using its own EAP re-authentication integrity key (rIK).</w:t>
      </w:r>
    </w:p>
    <w:p>
      <w:pPr>
        <w:pStyle w:val="B1"/>
        <w:rPr/>
      </w:pPr>
      <w:r>
        <w:rPr/>
        <w:t>29.</w:t>
        <w:tab/>
        <w:t>Using the common rMSK, the UE and the TNAP-t establish a security context to protect all subsequent communication. In case of a WLAN access, this corresponds to a 4-way handshake procedure (see IEEE 802.11 [27]). Optionally, the UE may receive new IP configuration data, e.g. via DHCP.</w:t>
      </w:r>
    </w:p>
    <w:p>
      <w:pPr>
        <w:pStyle w:val="B1"/>
        <w:rPr/>
      </w:pPr>
      <w:r>
        <w:rPr/>
        <w:t>30.</w:t>
        <w:tab/>
        <w:t>The NWt-cp and the NWt-up connections are re-established between the UE and the target TNGF-CP. This is needed in case the UE changed IP address. When IKEv2/IPsec is used for the NWt-cp and NWt-up connections, as specified in clause 7.1.3.4.2 (Option 1: IKEv2 and IPsec with NULL Encryption), the re-establishment of these connections is executed by using MOBIKE, as specified in RFC 4555 [61] (IKEv2 Mobility and Multihoming Protocol).</w:t>
      </w:r>
    </w:p>
    <w:p>
      <w:pPr>
        <w:pStyle w:val="B1"/>
        <w:rPr/>
      </w:pPr>
      <w:r>
        <w:rPr/>
        <w:t xml:space="preserve">31-33. The target TNGF-CP sends an NGAP Patch Switch Request to the serving AMF. This triggers the update of the PDU session(s) in the SMF and the update of the corresponding N4 session(s), as specified in </w:t>
      </w:r>
      <w:r>
        <w:rPr>
          <w:lang w:eastAsia="ko-KR"/>
        </w:rPr>
        <w:t>TS 23.502 [3]</w:t>
      </w:r>
      <w:r>
        <w:rPr/>
        <w:t>, clause 4.9.1.2, "Xn based inter NG-RAN handover". Further downlink traffic is sent to the target TNGF.</w:t>
      </w:r>
    </w:p>
    <w:p>
      <w:pPr>
        <w:pStyle w:val="Normal"/>
        <w:rPr/>
      </w:pPr>
      <w:r>
        <w:rPr/>
        <w:t>In the special case where the trusted non-3GPP access network is a WLAN and both the UE and the WLAN support Fast Initial Link Setup (FILS), as specified in IEEE 802.11ai, then the signalling between the UE and TNAP-t can be the signalling shown in the figure 7.1.3.5.1-2 above.</w:t>
      </w:r>
    </w:p>
    <w:p>
      <w:pPr>
        <w:pStyle w:val="Heading2"/>
        <w:rPr/>
      </w:pPr>
      <w:bookmarkStart w:id="254" w:name="__RefHeading___Toc532993004"/>
      <w:bookmarkEnd w:id="254"/>
      <w:r>
        <w:rPr/>
        <w:t>7.2</w:t>
        <w:tab/>
        <w:t>Solution #2 - Solution for UE Registration via Trusted non-3GPP access</w:t>
      </w:r>
    </w:p>
    <w:p>
      <w:pPr>
        <w:pStyle w:val="Heading3"/>
        <w:rPr/>
      </w:pPr>
      <w:bookmarkStart w:id="255" w:name="__RefHeading___Toc532993005"/>
      <w:bookmarkEnd w:id="255"/>
      <w:r>
        <w:rPr/>
        <w:t>7.2.1</w:t>
        <w:tab/>
        <w:t>Architecture Description</w:t>
      </w:r>
    </w:p>
    <w:p>
      <w:pPr>
        <w:pStyle w:val="Normal"/>
        <w:rPr/>
      </w:pPr>
      <w:r>
        <w:rPr/>
        <w:t>In TS 23.501 [2], 5GS supports untrusted non-3GPP architecture, in which N3IWF is introduced to interconnect UE and the AMF in the 5GC via Untrusted Non-3GPP access, i.e. N1 connection. Similarly, N3IWF can be applicable for interconnecting UE and the AMF via Trusted Non-3GPP access with optional addition of the AAA Proxy at Trusted Non-3GPP access to transfer AAA signalling and interface with N3IWF, as shown in Figure 1.</w:t>
      </w:r>
    </w:p>
    <w:p>
      <w:pPr>
        <w:pStyle w:val="Normal"/>
        <w:rPr/>
      </w:pPr>
      <w:r>
        <w:rPr/>
        <w:t>The N3IWF acts as an interworking function exposing the same set of interfaces (N2, N3) to the 5GC on behalf of the Trusted Non-3GPP UE. The reference architecture in figure 7.2.1-1 only shows the architecture and the network functions directly connected to non-3GPP access and other parts of the architecture are the same as defined in clause 4.2 in TS 23.501 [2].</w:t>
      </w:r>
    </w:p>
    <w:p>
      <w:pPr>
        <w:pStyle w:val="TH"/>
        <w:rPr/>
      </w:pPr>
      <w:r>
        <w:rPr/>
        <w:object w:dxaOrig="13920" w:dyaOrig="10176">
          <v:shapetype id="_x0000_tole_rId202" coordsize="21600,21600" o:spt="ole_rId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2" type="_x0000_tole_rId202" style="width:300.65pt;height:219.8pt" filled="f" o:ole="">
            <v:imagedata r:id="rId203" o:title=""/>
          </v:shape>
          <o:OLEObject Type="Embed" ProgID="" ShapeID="ole_rId202" DrawAspect="Content" ObjectID="_279627090" r:id="rId202"/>
        </w:object>
      </w:r>
    </w:p>
    <w:p>
      <w:pPr>
        <w:pStyle w:val="TF"/>
        <w:rPr/>
      </w:pPr>
      <w:r>
        <w:rPr/>
        <w:t>Figure 7.2.1-1: Architecture to enable trusted non-3GPP access to 5GC</w:t>
      </w:r>
    </w:p>
    <w:p>
      <w:pPr>
        <w:pStyle w:val="Heading3"/>
        <w:rPr/>
      </w:pPr>
      <w:bookmarkStart w:id="256" w:name="__RefHeading___Toc532993006"/>
      <w:bookmarkEnd w:id="256"/>
      <w:r>
        <w:rPr/>
        <w:t>7.2.2</w:t>
        <w:tab/>
        <w:t>Registration via trusted non-3GPP access</w:t>
      </w:r>
    </w:p>
    <w:p>
      <w:pPr>
        <w:pStyle w:val="EditorsNote"/>
        <w:rPr/>
      </w:pPr>
      <w:r>
        <w:rPr/>
        <w:t>Editor's note:</w:t>
        <w:tab/>
        <w:t>This clause is intended to for registration procedure for trusted non-3GPP access.</w:t>
      </w:r>
    </w:p>
    <w:p>
      <w:pPr>
        <w:pStyle w:val="Normal"/>
        <w:rPr/>
      </w:pPr>
      <w:r>
        <w:rPr/>
        <w:t>The N3IWF enables UEs to register with the 5GC via both trusted and untrusted non-3GPP accesses. The registration procedure for the UE connecting to the 5GC via the trusted non-3GPP access is as shown in Figure 7.2.2-1, which shows the signalling flows when the UE attempts to connect to a WLAN (the WLAN is used as an example non-3GPP access). The UE is authenticated by the 5GC (via N2) and is authorized to access the WLAN. This authentication and authorization is performed by "registering" the UE to the 5GC.</w:t>
      </w:r>
    </w:p>
    <w:p>
      <w:pPr>
        <w:pStyle w:val="EditorsNote"/>
        <w:rPr/>
      </w:pPr>
      <w:r>
        <w:rPr/>
        <w:t>Editor's note:</w:t>
        <w:tab/>
        <w:t>The following texts requires updates to be conformed to terms used in TS 23.501 [2] for 5GS.</w:t>
      </w:r>
    </w:p>
    <w:p>
      <w:pPr>
        <w:pStyle w:val="TH"/>
        <w:rPr/>
      </w:pPr>
      <w:r>
        <w:rPr>
          <w:rFonts w:eastAsia="Arial"/>
        </w:rPr>
        <w:t xml:space="preserve"> </w:t>
      </w:r>
      <w:r>
        <w:rPr>
          <w:lang w:val="en-US"/>
        </w:rPr>
        <w:t>Error! Objects cannot be created from editing field codes.</w:t>
      </w:r>
    </w:p>
    <w:p>
      <w:pPr>
        <w:pStyle w:val="TF"/>
        <w:rPr/>
      </w:pPr>
      <w:r>
        <w:rPr/>
        <w:t>Figure 7.2.2-1: Registration procedure via Trusted WLAN using the N2 interface</w:t>
      </w:r>
    </w:p>
    <w:p>
      <w:pPr>
        <w:pStyle w:val="B1"/>
        <w:rPr/>
      </w:pPr>
      <w:r>
        <w:rPr/>
        <w:t>1.</w:t>
        <w:tab/>
        <w:t>The UE discovers and associates with the WLAN according to the existing procedures. At this point, the NAS layer in the UE sends a Registration Request message to the Adaptation layer in order to register to the NextGen over the WLAN.</w:t>
      </w:r>
    </w:p>
    <w:p>
      <w:pPr>
        <w:pStyle w:val="B1"/>
        <w:rPr/>
      </w:pPr>
      <w:r>
        <w:rPr/>
        <w:t>2.</w:t>
        <w:tab/>
        <w:t>The WLAN starts the IEEE 802.1x [33] access control procedure by transmitting an EAP-REQ/Identity request.</w:t>
      </w:r>
    </w:p>
    <w:p>
      <w:pPr>
        <w:pStyle w:val="NO"/>
        <w:rPr/>
      </w:pPr>
      <w:r>
        <w:rPr/>
        <w:t>NOTE 1:</w:t>
        <w:tab/>
        <w:t>IEEE 802.1x [33] messages (i.e. EAP-over-LAN) are not shown in the figure. The UE provides an identity along with a realm, which is primarily used for routing purposes (according to RFC 3748 [62]). Based on the provided realm, the WLAN access network routes the EAP-RSP/Identity message containing Registration Request message to the N3IWF. From the WLAN access network point of view, the N3IWF serves as an AAA server.</w:t>
      </w:r>
    </w:p>
    <w:p>
      <w:pPr>
        <w:pStyle w:val="B1"/>
        <w:rPr/>
      </w:pPr>
      <w:r>
        <w:rPr/>
        <w:t>3.</w:t>
        <w:tab/>
        <w:t>The N3IWF forwards Registration Request message sent from the UE to the CP functions over NG2.</w:t>
      </w:r>
    </w:p>
    <w:p>
      <w:pPr>
        <w:pStyle w:val="EditorsNote"/>
        <w:rPr/>
      </w:pPr>
      <w:r>
        <w:rPr/>
        <w:t>Editor's note:</w:t>
        <w:tab/>
        <w:t>The method used for network slice selection in Step 2, 3a needs to be aligned with the agreements in 5GS. This may require further study.</w:t>
      </w:r>
    </w:p>
    <w:p>
      <w:pPr>
        <w:pStyle w:val="B1"/>
        <w:rPr/>
      </w:pPr>
      <w:r>
        <w:rPr/>
        <w:t>4.</w:t>
        <w:tab/>
        <w:t>The CP functions send an Authentication Request (RAND, AUTN, TEKs) back to N3IWF. The TEKs are the Transient EAP Keys (i.e. K_aut and K_encr) which are used to protect the EAP-AKA' signalling between the UE and N3IWF. The TEKs keys are generated as specified in RFC 5448 [35]. These keys are included in the Authentication Request only when the type IE in the Registration Request indicates non-3GPP access. Depending on SA WG3 decisions, the Authentication Request message may include additional IEs than those shown in the above figure.</w:t>
      </w:r>
    </w:p>
    <w:p>
      <w:pPr>
        <w:pStyle w:val="B1"/>
        <w:rPr/>
      </w:pPr>
      <w:r>
        <w:rPr/>
        <w:t>5.</w:t>
        <w:tab/>
        <w:t>The N3IWF sends an EAP-REQ/AKA-Challenge message to UE. The RAND, AUTN received in step 4 are included in this message. Also the AT_MAC is calculated based on the K_aut key received in step 4. If there is need to send encrypted parameters to the UE (inside the AT_ENC_DATA attribute), these parameters are encrypted based on the K_encr key received in step 4.</w:t>
      </w:r>
    </w:p>
    <w:p>
      <w:pPr>
        <w:pStyle w:val="B1"/>
        <w:rPr/>
      </w:pPr>
      <w:r>
        <w:rPr/>
        <w:t>6-8.</w:t>
        <w:tab/>
        <w:t>The UE verifies the AUTN, generates the session keys (MSK, EMSK, K_aut, K_encr, etc.) and derives the Result (RES) which is sent to N3IWF in an EAP-RSP/AKA-Challenge message. The N3IWF sends an Authentication Response (RES) to CP functions over NG2. As normally, the CP functions verify RES and, if correct, they respond with a Registration Accept message. This message may include parameters (referred to as IEs in the above figure) that should be transferred to UE, e.g. a new temporary UE identity.</w:t>
      </w:r>
    </w:p>
    <w:p>
      <w:pPr>
        <w:pStyle w:val="B1"/>
        <w:rPr/>
      </w:pPr>
      <w:r>
        <w:rPr/>
        <w:tab/>
        <w:t>In step 8c the N3IFW receives also the session keys (MSK, EMSK) which are needed to protect the WLAN air interface traffic. The MSK is further transferred to the WLAN access network (in step 13a) in order to derive the Pairwise Master Key (PMK), as defined in the IEEE 802.11 [27] specification.</w:t>
      </w:r>
    </w:p>
    <w:p>
      <w:pPr>
        <w:pStyle w:val="B1"/>
        <w:rPr/>
      </w:pPr>
      <w:r>
        <w:rPr/>
        <w:t>9.</w:t>
        <w:tab/>
        <w:t>The N3IWF derives a 'DTLS key' (e.g. from EMSK) which will be needed later for the establishment of a secure DTLS connection with the UE. The same 'DTLS key' is also derived by the UE after the successful authentication in step 15.</w:t>
      </w:r>
    </w:p>
    <w:p>
      <w:pPr>
        <w:pStyle w:val="B1"/>
        <w:rPr/>
      </w:pPr>
      <w:r>
        <w:rPr/>
        <w:t>10.</w:t>
        <w:tab/>
        <w:t>The N3IWF sends an EAP-REQ/AKA-Notification message to UE which includes the address of N3IWF and other parameters (IEs) that were included in the Registration Accept message (e.g. a new temporary identity). After step 10b, the Adaptation layer in the UE creates an Registration Accept message and sends it to the NAS layer.</w:t>
      </w:r>
    </w:p>
    <w:p>
      <w:pPr>
        <w:pStyle w:val="NO"/>
        <w:rPr/>
      </w:pPr>
      <w:r>
        <w:rPr/>
        <w:t>NOTE 2:</w:t>
        <w:tab/>
        <w:t>A legacy UE will ignore the address of N3IWF and the other parameters (IEs).</w:t>
      </w:r>
    </w:p>
    <w:p>
      <w:pPr>
        <w:pStyle w:val="B1"/>
        <w:rPr/>
      </w:pPr>
      <w:r>
        <w:rPr/>
        <w:t>11-12.</w:t>
        <w:tab/>
        <w:t>The UE responds with an EAP-RES/AKA-Notification which contains Registration Complete message to CP functions.</w:t>
      </w:r>
    </w:p>
    <w:p>
      <w:pPr>
        <w:pStyle w:val="B1"/>
        <w:rPr/>
      </w:pPr>
      <w:r>
        <w:rPr/>
        <w:t>13.</w:t>
        <w:tab/>
        <w:t>The EAP authentication procedure completes with an EAP-Success message. The N3IWF creates a UE Context which stores information such as the UE MAC address, the UE identity (included in the Registration Accept message), the EAP-AKA' identities of the UE (e.g. a pseudonym and/or fast re-authentication identities), etc.</w:t>
      </w:r>
    </w:p>
    <w:p>
      <w:pPr>
        <w:pStyle w:val="B1"/>
        <w:rPr/>
      </w:pPr>
      <w:r>
        <w:rPr/>
        <w:t>14.</w:t>
        <w:tab/>
        <w:t>At this point, the UE is connected to the WLAN access network and can establish layer-3 connectivity, e.g. by receiving IPv4 address via DHCP. The UE can then use the WLAN for NSWO traffic.</w:t>
      </w:r>
    </w:p>
    <w:p>
      <w:pPr>
        <w:pStyle w:val="B1"/>
        <w:rPr/>
      </w:pPr>
      <w:r>
        <w:rPr/>
        <w:t>15.</w:t>
        <w:tab/>
        <w:t>After successful authentication the UE derives the 'DTSL key' as discussed above.</w:t>
      </w:r>
    </w:p>
    <w:p>
      <w:pPr>
        <w:pStyle w:val="B1"/>
        <w:rPr/>
      </w:pPr>
      <w:r>
        <w:rPr/>
        <w:t>16.</w:t>
        <w:tab/>
        <w:t>The Adaptation layer in the UE receives the address of N3IWF and the 'DTLS key' and establishes a secure DTSL connection to N3IWF (DTLS with pre-shared key as defined in RFC 6347 [22]).</w:t>
      </w:r>
    </w:p>
    <w:p>
      <w:pPr>
        <w:pStyle w:val="NO"/>
        <w:rPr/>
      </w:pPr>
      <w:r>
        <w:rPr/>
        <w:t>NOTE 3:</w:t>
        <w:tab/>
        <w:t>The same procedure has been specified to protect the WLCP signalling between the UE and a TWAG (see TS 33.402 [</w:t>
      </w:r>
      <w:r>
        <w:rPr>
          <w:lang w:val="en-US"/>
        </w:rPr>
        <w:t>23</w:t>
      </w:r>
      <w:r>
        <w:rPr/>
        <w:t>]).</w:t>
      </w:r>
    </w:p>
    <w:p>
      <w:pPr>
        <w:pStyle w:val="B1"/>
        <w:rPr/>
      </w:pPr>
      <w:r>
        <w:rPr/>
        <w:t>17.</w:t>
        <w:tab/>
        <w:t>The Adaptation layer in the UE notifies the NAS layer that the attachment via trusted WLAN access is completed. It also provides to the NAS layer the IEs provided by the network in the Registration Accept message (and received by the UE in step 10b).</w:t>
      </w:r>
    </w:p>
    <w:p>
      <w:pPr>
        <w:pStyle w:val="B1"/>
        <w:rPr/>
      </w:pPr>
      <w:r>
        <w:rPr/>
        <w:tab/>
        <w:t>After this step, the NAS layer in the UE may initiate NAS signalling with the CP functions in the network in order e.g. to setup a PDU session over WLAN access.</w:t>
      </w:r>
    </w:p>
    <w:p>
      <w:pPr>
        <w:pStyle w:val="EditorsNote"/>
        <w:rPr/>
      </w:pPr>
      <w:r>
        <w:rPr/>
        <w:t>Editor's note:</w:t>
        <w:tab/>
        <w:t>The registration procedure shown in figure 7.2.2-1 needs to be updated to indicate how NAS security is setup between the UE and CP functions.</w:t>
      </w:r>
    </w:p>
    <w:p>
      <w:pPr>
        <w:pStyle w:val="Heading2"/>
        <w:rPr/>
      </w:pPr>
      <w:bookmarkStart w:id="257" w:name="__RefHeading___Toc532993007"/>
      <w:bookmarkEnd w:id="257"/>
      <w:r>
        <w:rPr>
          <w:lang w:eastAsia="ko-KR"/>
        </w:rPr>
        <w:t>7.3</w:t>
      </w:r>
      <w:r>
        <w:rPr/>
        <w:tab/>
      </w:r>
      <w:r>
        <w:rPr>
          <w:lang w:eastAsia="ko-KR"/>
        </w:rPr>
        <w:t xml:space="preserve">Solution #3: </w:t>
      </w:r>
      <w:r>
        <w:rPr/>
        <w:t>Access to 5GC from UEs without supporting NAS on non-3GPP access</w:t>
      </w:r>
    </w:p>
    <w:p>
      <w:pPr>
        <w:pStyle w:val="Heading3"/>
        <w:rPr/>
      </w:pPr>
      <w:bookmarkStart w:id="258" w:name="__RefHeading___Toc532993008"/>
      <w:bookmarkEnd w:id="258"/>
      <w:r>
        <w:rPr/>
        <w:t>7.3.1</w:t>
        <w:tab/>
        <w:t>General</w:t>
      </w:r>
    </w:p>
    <w:p>
      <w:pPr>
        <w:pStyle w:val="Normal"/>
        <w:rPr/>
      </w:pPr>
      <w:r>
        <w:rPr/>
        <w:t>This solution enables UEs, which do not support 5G NAS signalling over WLAN, to register to 5GC and to establish 5GC connectivity via a trusted WLAN access network. These UEs are referred to as "Non-5G-capable over WLAN" UEs since they are not capable to operate as 5G UEs over a WLAN access network. A "Non-5G-capable over WLAN" UE, however, may be capable to operate as a 5G UE over NG-RAN. These UE(s) may also correspond to devices without any NAS capability at all.</w:t>
      </w:r>
    </w:p>
    <w:p>
      <w:pPr>
        <w:pStyle w:val="Normal"/>
        <w:rPr/>
      </w:pPr>
      <w:r>
        <w:rPr/>
        <w:t>Unless otherwise specified, any reference to a UE in this solution means a "Non-5G-capable over WLAN" UE.</w:t>
      </w:r>
    </w:p>
    <w:p>
      <w:pPr>
        <w:pStyle w:val="Heading3"/>
        <w:rPr/>
      </w:pPr>
      <w:bookmarkStart w:id="259" w:name="__RefHeading___Toc532993009"/>
      <w:bookmarkEnd w:id="259"/>
      <w:r>
        <w:rPr/>
        <w:t>7.3.2</w:t>
        <w:tab/>
        <w:t>Reference Architecture</w:t>
      </w:r>
    </w:p>
    <w:p>
      <w:pPr>
        <w:pStyle w:val="Normal"/>
        <w:rPr/>
      </w:pPr>
      <w:r>
        <w:rPr/>
        <w:t>The architecture diagram below is based on the architecture diagrams in TS 23.501 [2] and it shows the main network functions required to enable a UE, which cannot perform 5G NAS signalling over WLAN access, to establish connectivity to 5GC via a trusted WLAN access network. Other network functions are not shown for simplicity.</w:t>
      </w:r>
    </w:p>
    <w:p>
      <w:pPr>
        <w:pStyle w:val="Normal"/>
        <w:rPr/>
      </w:pPr>
      <w:r>
        <w:rPr/>
        <w:t>Note that the UE may be able to perform 5G NAS signalling over 3GPP access, thus the diagram below illustrates an N1 connection between the UE and AMF via 3GPP access.</w:t>
      </w:r>
    </w:p>
    <w:p>
      <w:pPr>
        <w:pStyle w:val="TH"/>
        <w:rPr/>
      </w:pPr>
      <w:r>
        <w:rPr/>
        <w:drawing>
          <wp:inline distT="0" distB="0" distL="0" distR="0">
            <wp:extent cx="5156200" cy="2524125"/>
            <wp:effectExtent l="0" t="0" r="0" b="0"/>
            <wp:docPr id="3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descr=""/>
                    <pic:cNvPicPr>
                      <a:picLocks noChangeAspect="1" noChangeArrowheads="1"/>
                    </pic:cNvPicPr>
                  </pic:nvPicPr>
                  <pic:blipFill>
                    <a:blip r:embed="rId204"/>
                    <a:srcRect l="-6" t="-11" r="-6" b="-11"/>
                    <a:stretch>
                      <a:fillRect/>
                    </a:stretch>
                  </pic:blipFill>
                  <pic:spPr bwMode="auto">
                    <a:xfrm>
                      <a:off x="0" y="0"/>
                      <a:ext cx="5156200" cy="2524125"/>
                    </a:xfrm>
                    <a:prstGeom prst="rect">
                      <a:avLst/>
                    </a:prstGeom>
                  </pic:spPr>
                </pic:pic>
              </a:graphicData>
            </a:graphic>
          </wp:inline>
        </w:drawing>
      </w:r>
    </w:p>
    <w:p>
      <w:pPr>
        <w:pStyle w:val="TF"/>
        <w:rPr/>
      </w:pPr>
      <w:r>
        <w:rPr/>
        <w:t>Figure 7.3.2-1: Non-roaming and LBO Roaming Architecture for TNAN</w:t>
      </w:r>
    </w:p>
    <w:p>
      <w:pPr>
        <w:pStyle w:val="Heading4"/>
        <w:ind w:left="1418" w:hanging="1418"/>
        <w:rPr>
          <w:lang w:eastAsia="ko-KR"/>
        </w:rPr>
      </w:pPr>
      <w:bookmarkStart w:id="260" w:name="__RefHeading___Toc532993010"/>
      <w:bookmarkEnd w:id="260"/>
      <w:r>
        <w:rPr/>
        <w:t>7.3.2.1</w:t>
        <w:tab/>
        <w:t>Network Functions</w:t>
      </w:r>
    </w:p>
    <w:p>
      <w:pPr>
        <w:pStyle w:val="Normal"/>
        <w:rPr>
          <w:b/>
          <w:b/>
        </w:rPr>
      </w:pPr>
      <w:r>
        <w:rPr>
          <w:b/>
        </w:rPr>
        <w:t>Trusted WLAN Access Point (TWAP)</w:t>
      </w:r>
      <w:r>
        <w:rPr/>
        <w:t>: It provides a point-of-access to the WLAN access network. This function is outside the scope of 3GPP but it is shown in the figures for completeness.</w:t>
      </w:r>
    </w:p>
    <w:p>
      <w:pPr>
        <w:pStyle w:val="Normal"/>
        <w:rPr/>
      </w:pPr>
      <w:r>
        <w:rPr>
          <w:b/>
        </w:rPr>
        <w:t>Trusted WLAN Interworking Function (TWIF)</w:t>
      </w:r>
      <w:r>
        <w:rPr/>
        <w:t>: It provides interworking functionality that enables connectivity with 5GC. The TWIF supports the following functions:</w:t>
      </w:r>
    </w:p>
    <w:p>
      <w:pPr>
        <w:pStyle w:val="B1"/>
        <w:rPr/>
      </w:pPr>
      <w:r>
        <w:rPr/>
        <w:t>-</w:t>
        <w:tab/>
        <w:t>Terminates the N1, N2 and N3 interfaces.</w:t>
      </w:r>
    </w:p>
    <w:p>
      <w:pPr>
        <w:pStyle w:val="B1"/>
        <w:rPr/>
      </w:pPr>
      <w:r>
        <w:rPr/>
        <w:t>-</w:t>
        <w:tab/>
        <w:t>Implements the AMF selection procedures specified in TS 23.501 [2].</w:t>
      </w:r>
    </w:p>
    <w:p>
      <w:pPr>
        <w:pStyle w:val="B1"/>
        <w:rPr/>
      </w:pPr>
      <w:r>
        <w:rPr/>
        <w:t>-</w:t>
        <w:tab/>
        <w:t>Implements the NAS protocol stack and exchanges NAS messages with the AMF on behalf of the UE.</w:t>
      </w:r>
    </w:p>
    <w:p>
      <w:pPr>
        <w:pStyle w:val="B1"/>
        <w:rPr/>
      </w:pPr>
      <w:r>
        <w:rPr/>
        <w:t>-</w:t>
        <w:tab/>
        <w:t>On the user plane, it relays protocol data units (PDUs) between the Yw connection and the N3 connection. It may also steer some PDUs to a local breakout point in order to support "non-seamless WLAN offload".</w:t>
      </w:r>
    </w:p>
    <w:p>
      <w:pPr>
        <w:pStyle w:val="B1"/>
        <w:rPr/>
      </w:pPr>
      <w:r>
        <w:rPr/>
        <w:t>-</w:t>
        <w:tab/>
        <w:t>May implement a local mobility anchor within the trusted WLAN access network.</w:t>
      </w:r>
    </w:p>
    <w:p>
      <w:pPr>
        <w:pStyle w:val="Heading4"/>
        <w:ind w:left="1418" w:hanging="1418"/>
        <w:rPr/>
      </w:pPr>
      <w:bookmarkStart w:id="261" w:name="__RefHeading___Toc532993011"/>
      <w:bookmarkEnd w:id="261"/>
      <w:r>
        <w:rPr/>
        <w:t>7.3.2.2</w:t>
        <w:tab/>
      </w:r>
      <w:r>
        <w:rPr>
          <w:lang w:eastAsia="ko-KR"/>
        </w:rPr>
        <w:t>Reference Points</w:t>
      </w:r>
    </w:p>
    <w:p>
      <w:pPr>
        <w:pStyle w:val="Normal"/>
        <w:rPr/>
      </w:pPr>
      <w:r>
        <w:rPr/>
        <w:t>The Yt and Yw reference points are both outside the scope of 3GPP. The Yt reference point transports IEEE 802.11 [27] messages, while the Yw reference point may support a L2 or L3 connection per UE.</w:t>
      </w:r>
    </w:p>
    <w:p>
      <w:pPr>
        <w:pStyle w:val="Normal"/>
        <w:rPr/>
      </w:pPr>
      <w:r>
        <w:rPr/>
        <w:t>The N1, N2 and N3 reference points are the same reference points defined in TS 23.501 [2], with possible extensions or modifications. Such extensions or modifications are identified and discussed in the next clause.</w:t>
      </w:r>
    </w:p>
    <w:p>
      <w:pPr>
        <w:pStyle w:val="Heading3"/>
        <w:rPr/>
      </w:pPr>
      <w:bookmarkStart w:id="262" w:name="__RefHeading___Toc532993012"/>
      <w:bookmarkEnd w:id="262"/>
      <w:r>
        <w:rPr/>
        <w:t>7.3.3</w:t>
        <w:tab/>
        <w:t>Procedures</w:t>
      </w:r>
    </w:p>
    <w:p>
      <w:pPr>
        <w:pStyle w:val="Heading4"/>
        <w:ind w:left="1418" w:hanging="1418"/>
        <w:rPr/>
      </w:pPr>
      <w:bookmarkStart w:id="263" w:name="__RefHeading___Toc532993013"/>
      <w:bookmarkEnd w:id="263"/>
      <w:r>
        <w:rPr/>
        <w:t>7.3.3.1</w:t>
        <w:tab/>
        <w:t>WLAN Selection</w:t>
      </w:r>
    </w:p>
    <w:p>
      <w:pPr>
        <w:pStyle w:val="Normal"/>
        <w:rPr/>
      </w:pPr>
      <w:r>
        <w:rPr/>
        <w:t>The UE must select a WLAN access network that supports the N1, N2, N3 interfaces to one or more 5G core networks, and is capable of establishing 5GC connectivity for "Non-5G-capable over WLAN" UEs, i.e. it is capable of supporting "5G connectivity without NAS".</w:t>
      </w:r>
    </w:p>
    <w:p>
      <w:pPr>
        <w:pStyle w:val="Heading4"/>
        <w:ind w:left="1418" w:hanging="1418"/>
        <w:rPr/>
      </w:pPr>
      <w:bookmarkStart w:id="264" w:name="__RefHeading___Toc532993014"/>
      <w:bookmarkEnd w:id="264"/>
      <w:r>
        <w:rPr/>
        <w:t>7.3.3.2</w:t>
        <w:tab/>
        <w:t>Initial Registration &amp; PDU Session Establishment</w:t>
      </w:r>
    </w:p>
    <w:p>
      <w:pPr>
        <w:pStyle w:val="Normal"/>
        <w:rPr/>
      </w:pPr>
      <w:r>
        <w:rPr/>
        <w:t>The Figure 7.3.3.2-1 illustrates how the UE can simultaneously connect to a trusted WLAN access network and to a 5G core network. A single EAP-based authentication procedure is executed for connecting the UE both to the trusted WLAN access network and to the 5G core network.</w:t>
      </w:r>
    </w:p>
    <w:p>
      <w:pPr>
        <w:pStyle w:val="TH"/>
        <w:rPr/>
      </w:pPr>
      <w:r>
        <w:rPr/>
      </w:r>
    </w:p>
    <w:p>
      <w:pPr>
        <w:pStyle w:val="TH"/>
        <w:rPr/>
      </w:pPr>
      <w:r>
        <w:rPr/>
        <w:object w:dxaOrig="10741" w:dyaOrig="16256">
          <v:shapetype id="_x0000_tole_rId205" coordsize="21600,21600" o:spt="ole_rId2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5" type="_x0000_tole_rId205" style="width:438.25pt;height:663.25pt" filled="f" o:ole="">
            <v:imagedata r:id="rId206" o:title=""/>
          </v:shape>
          <o:OLEObject Type="Embed" ProgID="" ShapeID="ole_rId205" DrawAspect="Content" ObjectID="_669647793" r:id="rId205"/>
        </w:object>
      </w:r>
    </w:p>
    <w:p>
      <w:pPr>
        <w:pStyle w:val="TF"/>
        <w:rPr/>
      </w:pPr>
      <w:r>
        <w:rPr/>
        <w:t>Figure 7.3.3.2-1: Initial registration and PDU session establishment</w:t>
      </w:r>
    </w:p>
    <w:p>
      <w:pPr>
        <w:pStyle w:val="B1"/>
        <w:rPr/>
      </w:pPr>
      <w:r>
        <w:rPr/>
        <w:t>Steps 1-10:</w:t>
        <w:tab/>
        <w:t>Initial registration to 5GC.</w:t>
      </w:r>
    </w:p>
    <w:p>
      <w:pPr>
        <w:pStyle w:val="B1"/>
        <w:rPr/>
      </w:pPr>
      <w:r>
        <w:rPr/>
        <w:t>1.</w:t>
        <w:tab/>
        <w:t>The UE associates with the trusted WLAN network and the EAP authentication procedure is initiated.</w:t>
      </w:r>
    </w:p>
    <w:p>
      <w:pPr>
        <w:pStyle w:val="B1"/>
        <w:rPr/>
      </w:pPr>
      <w:r>
        <w:rPr/>
        <w:t>2.</w:t>
        <w:tab/>
        <w:t>The UE provides its Network Access Identity (NAI) The Trusted WLAN Access Point (TWAP) selects a Trusted WLAN Interworking Function (TWIF), e.g. based on the received realm or based on pre-configured information possibly associated with the SSID used by the UE and sends an AAA request to the selected TWIF.</w:t>
      </w:r>
    </w:p>
    <w:p>
      <w:pPr>
        <w:pStyle w:val="B1"/>
        <w:ind w:left="568" w:hanging="0"/>
        <w:rPr/>
      </w:pPr>
      <w:r>
        <w:rPr/>
        <w:t>In case of a UE with 5GC capabilities, the NAI has the format of &lt;SUCI&gt;@realm</w:t>
      </w:r>
      <w:r>
        <w:rPr>
          <w:lang w:val="en-US"/>
        </w:rPr>
        <w:t>, where the realm indicates the home PLMN. The UE discovers the PLMNs with which the WLAN supports "5G connectivity without NAS" and selects a PLMN, by using procedure defined in clause 7.6.</w:t>
      </w:r>
    </w:p>
    <w:p>
      <w:pPr>
        <w:pStyle w:val="B1"/>
        <w:rPr/>
      </w:pPr>
      <w:r>
        <w:rPr/>
        <w:tab/>
        <w:t>If the UE has registered to 5GC over 3GPP access when the above procedure is initiated, then the NAI includes the 5G-GUTI assigned to UE over 3GPP access. This enables the TWIF in step 4a below to select the same AMF as the one serving the UE over 3GPP access.</w:t>
      </w:r>
    </w:p>
    <w:p>
      <w:pPr>
        <w:pStyle w:val="B1"/>
        <w:rPr/>
      </w:pPr>
      <w:r>
        <w:rPr/>
        <w:tab/>
        <w:t>The NAI provided by the UE in step 2b indicates that the UE wants "5G connectivity without NAS" towards a specific PLMN. For example, with NAI=&lt;SUCI&gt;@nai.5gc-nn.mnc123.mcc45.3gppnetwork.org, the UE indicates that it wants "5G connectivity without NAS" (5gc-nn) to the PLMN with MCC=45 and MNC=123,</w:t>
      </w:r>
    </w:p>
    <w:p>
      <w:pPr>
        <w:pStyle w:val="B1"/>
        <w:rPr/>
      </w:pPr>
      <w:r>
        <w:rPr/>
        <w:t>3.</w:t>
        <w:tab/>
        <w:t>The TWIF creates a 5GC Registration Request message on behalf of the UE. The TWIF uses default values to populate the parameters in the Registration Request message, which are the same for all UEs that do not support 5G NAS. The Registration type indicates "Initial Registration".</w:t>
      </w:r>
    </w:p>
    <w:p>
      <w:pPr>
        <w:pStyle w:val="B1"/>
        <w:rPr/>
      </w:pPr>
      <w:r>
        <w:rPr/>
        <w:t>4.</w:t>
        <w:tab/>
        <w:t>The TWIF selects an AMF (e.g. by using the 5G-GUTI in the NAI, if provided by the UE)</w:t>
      </w:r>
      <w:r>
        <w:rPr>
          <w:lang w:val="en-US"/>
        </w:rPr>
        <w:t xml:space="preserve"> </w:t>
      </w:r>
      <w:r>
        <w:rPr/>
        <w:t>and sends an N2 message to the AMF including the Registration Request, the User Location and an AN Type.</w:t>
      </w:r>
    </w:p>
    <w:p>
      <w:pPr>
        <w:pStyle w:val="B1"/>
        <w:rPr/>
      </w:pPr>
      <w:r>
        <w:rPr/>
        <w:t>5.</w:t>
        <w:tab/>
        <w:t>The AMF triggers an authentication procedure by sending a request to AUSF indicating the AN type.</w:t>
      </w:r>
    </w:p>
    <w:p>
      <w:pPr>
        <w:pStyle w:val="B1"/>
        <w:rPr/>
      </w:pPr>
      <w:r>
        <w:rPr/>
        <w:t>6.</w:t>
        <w:tab/>
        <w:t>An EAP authentication (e.g. EAP-AKA') takes place between the UE and AUSF. Over the N2 interface, the EAP messages are encapsulated within NAS Authentication messages, as usually.</w:t>
      </w:r>
    </w:p>
    <w:p>
      <w:pPr>
        <w:pStyle w:val="B1"/>
        <w:rPr>
          <w:lang w:val="en-US"/>
        </w:rPr>
      </w:pPr>
      <w:r>
        <w:rPr/>
        <w:t>7.</w:t>
        <w:tab/>
        <w:t>After a successful authentication, the AUSF sends to AMF the EAP-Success message and the created SEAF key. The AMF derives NAS keys and an AN key from the received SEAF key.</w:t>
      </w:r>
    </w:p>
    <w:p>
      <w:pPr>
        <w:pStyle w:val="B1"/>
        <w:rPr/>
      </w:pPr>
      <w:r>
        <w:rPr/>
        <w:t>8.</w:t>
        <w:tab/>
        <w:t>A NAS security context is activated between the TWIF and AMF by sending a Security Mode Command to TWIF. Since the TWIF does not have the SEAF key (this key is created in the UE and in AUSF), the message in step 8a must include the SEAF key. If the N2 interface between the AMF and TWIF is considered unsecure, then the SEAF key should be sent encrypted to TWIF. For this purpose, the AMF could be provisioned with a TWIF public key and it could use this TWIF public key to encrypt the SEAF key.</w:t>
      </w:r>
    </w:p>
    <w:p>
      <w:pPr>
        <w:pStyle w:val="EditorsNote"/>
        <w:rPr/>
      </w:pPr>
      <w:r>
        <w:rPr/>
        <w:t>Editor's note:</w:t>
        <w:tab/>
        <w:t>Aspects related with NAS security  and Key handling are to be defined by SA3; For example if and how the SEAF key is encrypted needs further study from SA WG3.</w:t>
      </w:r>
    </w:p>
    <w:p>
      <w:pPr>
        <w:pStyle w:val="B1"/>
        <w:rPr/>
      </w:pPr>
      <w:r>
        <w:rPr/>
        <w:t>9.</w:t>
        <w:tab/>
        <w:t>The AMF sends an N2 Initial Context Setup Request and provides the AN key to TWIF. In turn, the TWIF derives a Pairwise Master Key (PMK) from the AN key and sends the PMK key and the EAP-Success message to the Trusted WLAN Access Point, which forwards the EAP-Success to the UE. The PMK is the key used to secure the WLAN air-interface communication according to IEEE 802.11i [36] (now incorporated into IEEE 802.11 [26]). A layer-2 or layer-3 connection is established between the Trusted WLAN Access Point and the TWIF for transporting all user-plane traffic of the UE to TWIF. This connection is later bound to an N3 connection that is created for this UE.</w:t>
      </w:r>
    </w:p>
    <w:p>
      <w:pPr>
        <w:pStyle w:val="B1"/>
        <w:rPr/>
      </w:pPr>
      <w:r>
        <w:rPr/>
        <w:t>10.</w:t>
        <w:tab/>
        <w:t>Finally, the AMF sends a Registration Accept message to TWIF At this point, the UE is connected to the WLAN access network..</w:t>
      </w:r>
    </w:p>
    <w:p>
      <w:pPr>
        <w:pStyle w:val="B1"/>
        <w:rPr/>
      </w:pPr>
      <w:r>
        <w:rPr/>
        <w:t>Steps 20-21:</w:t>
        <w:tab/>
        <w:t>PDU Session Establishment. This procedure is compliant with TS 23.502 [3] Figure 4.3.2.2.1-1 with the TWIF acting both as the AN and as the UE.</w:t>
      </w:r>
    </w:p>
    <w:p>
      <w:pPr>
        <w:pStyle w:val="B1"/>
        <w:rPr/>
      </w:pPr>
      <w:r>
        <w:rPr/>
        <w:t>20.</w:t>
        <w:tab/>
        <w:t>The TWIF creates a PDU Session Establishment Request message on behalf of the UE and sends this message to AMF. This may be triggered by receiving an IP configuration request (e.g. DHCP Offer/Request) from the UE. The TWIF may use default values to populate the parameters in the PDU Session Establishment Request message , but may also not provide some PDU session parameters and let the AMF or the SMF determine these parameters based on UE subscription information received during the registration procedure. This way, default PDU session parameters can be used per UE.</w:t>
      </w:r>
    </w:p>
    <w:p>
      <w:pPr>
        <w:pStyle w:val="B1"/>
        <w:ind w:left="568" w:hanging="0"/>
        <w:rPr/>
      </w:pPr>
      <w:r>
        <w:rPr/>
        <w:t>The value of the PDU Session id provided by TWIF in step 20b shall always be the same. It will be a value reserved for the PDU sessions requested by the TWIF and it will be different from the values that can be used by the UE when requesting a PDU session over 3GPP access. For example, the TWIF could use the value 16, while the UE can use any value from 1 to 15, according to TS 24.007 [44]. Thus, the PDU session id provided by the TWIF cannot be the same with the PDU Session Id of any PDU session established by the UE over 3GPP access.</w:t>
      </w:r>
    </w:p>
    <w:p>
      <w:pPr>
        <w:pStyle w:val="B1"/>
        <w:rPr/>
      </w:pPr>
      <w:r>
        <w:rPr/>
        <w:t>21.</w:t>
        <w:tab/>
        <w:t>The AMF sends upon request of the SMF an N2 PDU Session Request message to TWIF in order to reserve the appropriate access network resources. As usually, this N2 message includes the PDU Session Establishment Accept message. In step 21b, the TWIF may reserve WLAN resources for the user-plane communication between the UE and TWIF. If and how this resource reservation is performed is outside the scope of 3GPP.</w:t>
      </w:r>
    </w:p>
    <w:p>
      <w:pPr>
        <w:pStyle w:val="B1"/>
        <w:rPr/>
      </w:pPr>
      <w:r>
        <w:rPr/>
        <w:tab/>
        <w:t>After the establishment of the PDU session, the TWIF assigns IP configuration data to UE (e.g. with DHCP). The IP address assigned to UE is the IP address allocated to the PDU session.</w:t>
      </w:r>
    </w:p>
    <w:p>
      <w:pPr>
        <w:pStyle w:val="B1"/>
        <w:rPr/>
      </w:pPr>
      <w:r>
        <w:rPr/>
        <w:t>Step 25:</w:t>
        <w:tab/>
        <w:t>User plane communication.</w:t>
      </w:r>
    </w:p>
    <w:p>
      <w:pPr>
        <w:pStyle w:val="B1"/>
        <w:rPr/>
      </w:pPr>
      <w:r>
        <w:rPr/>
        <w:tab/>
        <w:t>The TWIF binds the UE-specific L2/L3 connection created in step 9g with the N3 connection created in step 21. All user-plane traffic sent by the UE is forwarded to TWIF via the L2/L3 connection and then to UPF via the N3 connection. The TWIF functions as a Layer-2 relay.</w:t>
      </w:r>
    </w:p>
    <w:p>
      <w:pPr>
        <w:pStyle w:val="B1"/>
        <w:ind w:left="568" w:hanging="0"/>
        <w:rPr/>
      </w:pPr>
      <w:r>
        <w:rPr/>
        <w:t>The TWIF may receive URSP rules (see TS 23.503 [8]), which indicate the traffic that should be offloaded locally by TWIF (sent outside the PDU session) and the traffic that should be sent inside the PDU session.</w:t>
      </w:r>
    </w:p>
    <w:p>
      <w:pPr>
        <w:pStyle w:val="B1"/>
        <w:rPr/>
      </w:pPr>
      <w:r>
        <w:rPr/>
        <w:tab/>
        <w:t>Only one PDU session is supported per "non-5G-capable over WLAN" UE.</w:t>
      </w:r>
    </w:p>
    <w:p>
      <w:pPr>
        <w:pStyle w:val="Normal"/>
        <w:rPr/>
      </w:pPr>
      <w:r>
        <w:rPr/>
        <w:t>The above procedure supports only one PDU session per UE whose parameters are either configured for all UE in the TWIF or are derived from default values in the UE susbscription.</w:t>
      </w:r>
    </w:p>
    <w:p>
      <w:pPr>
        <w:pStyle w:val="Normal"/>
        <w:rPr/>
      </w:pPr>
      <w:r>
        <w:rPr/>
        <w:t>The TWIF may be co-located with a local UPF that, acting as UL CL or IPv6 Branching Point, can offload locally some traffic. For this purpose, following mechanism applies (same mechanism than defined in clause 6.13):</w:t>
      </w:r>
    </w:p>
    <w:p>
      <w:pPr>
        <w:pStyle w:val="B1"/>
        <w:rPr/>
      </w:pPr>
      <w:r>
        <w:rPr/>
        <w:t>-</w:t>
        <w:tab/>
        <w:t>When establishing a N2 association for an UE with an AMF (INITIAL CONTEXT SETUP REQUEST) or when sending UL NAS to the AMF, the TWIF provides information to the AMF about TWIF User Plane; the AMF is not meant to understand this information but may further propagate this information to SMF.</w:t>
      </w:r>
    </w:p>
    <w:p>
      <w:pPr>
        <w:pStyle w:val="B1"/>
        <w:rPr/>
      </w:pPr>
      <w:r>
        <w:rPr/>
        <w:t>-</w:t>
        <w:tab/>
        <w:t>When the AMF establishes a SM association with a SMF (when invoking Nsmf_PDUSessionCreateSMContext e.g. at the establishment of a PDU Session), the AMF provides the TWIF User Plane information it has received from the access. The SMF may use this information to understand that the AN (here TWIF) supports a co-located UPF and to use this information to (when needed) select a local UPF to support the PDU Session.</w:t>
      </w:r>
    </w:p>
    <w:p>
      <w:pPr>
        <w:pStyle w:val="Heading4"/>
        <w:ind w:left="1418" w:hanging="1418"/>
        <w:rPr/>
      </w:pPr>
      <w:bookmarkStart w:id="265" w:name="__RefHeading___Toc532993015"/>
      <w:bookmarkEnd w:id="265"/>
      <w:r>
        <w:rPr/>
        <w:t>7.3.3.3</w:t>
        <w:tab/>
        <w:t>Subsequent Registration</w:t>
      </w:r>
    </w:p>
    <w:p>
      <w:pPr>
        <w:pStyle w:val="Normal"/>
        <w:rPr/>
      </w:pPr>
      <w:r>
        <w:rPr/>
        <w:t>The mechanism described in this clause is not used for 3GPP R16 normative specifications.</w:t>
      </w:r>
    </w:p>
    <w:p>
      <w:pPr>
        <w:pStyle w:val="Normal"/>
        <w:rPr/>
      </w:pPr>
      <w:r>
        <w:rPr/>
        <w:t>Since the EAP authentication shown in Figure 7.3.3.2-1, step 6, is based on EAP-AKA', the UE can be assigned a temporary EAP identity, i.e. a pseudonym or fast re-authentication identity, as specified in RFC 5448 [35]. The TWIF stores the temporary EAP identity of the UE and the 5G-GUTI assigned by the AMF in the UE's context. Since the temporary EAP identity included in the EAP/AKA'-Challenge message is encrypted (see RFC 4187 [63]), the TWIF receives the temporary EAP identity assigned to UE inside an N2 message. The AUSF sends the temporary EAP identity to AMF and then the AMF includes it in the next N2 message sent to TWIF.</w:t>
      </w:r>
    </w:p>
    <w:p>
      <w:pPr>
        <w:pStyle w:val="Normal"/>
        <w:rPr/>
      </w:pPr>
      <w:r>
        <w:rPr/>
        <w:t>When the UE is disconnected from the WLAN access network, the TWIF maintains the UE's context (including the 5G-GUTI, the EAP temporary identity, the 5GMM context, the 5GSM context, etc.) for some implementation-specific duration. If the UE attempts to re-connect to the WLAN and provides an EAP temporary identity, which is known to the TWIF, then the TWIF initiates a "subsequent" registration towards the AMF, by including the associated 5G-GUTI in the Registration Request message. In addition, the TWIF activates the user-plane of the established PDU session.</w:t>
      </w:r>
    </w:p>
    <w:p>
      <w:pPr>
        <w:pStyle w:val="Normal"/>
        <w:rPr/>
      </w:pPr>
      <w:r>
        <w:rPr/>
        <w:t>When the UE does not re-connect to the WLAN within the above implementation-specific duration, the TWIF initiates a 5G deregistration procedure and releases all the stored information for this UE. The next time the UE attempts to re-connect to the WLAN network, the TWIF will request the permanent EAP identity of the UE and will start the initial registration and PDU Session Establishment described in clause 7.3.3.2.</w:t>
      </w:r>
    </w:p>
    <w:p>
      <w:pPr>
        <w:pStyle w:val="Heading4"/>
        <w:ind w:left="1418" w:hanging="1418"/>
        <w:rPr/>
      </w:pPr>
      <w:bookmarkStart w:id="266" w:name="__RefHeading___Toc532993016"/>
      <w:bookmarkEnd w:id="266"/>
      <w:r>
        <w:rPr/>
        <w:t>7.3.3.4</w:t>
        <w:tab/>
        <w:t>Transfer of PDU session to 3GPP access</w:t>
      </w:r>
    </w:p>
    <w:p>
      <w:pPr>
        <w:pStyle w:val="Normal"/>
        <w:rPr/>
      </w:pPr>
      <w:r>
        <w:rPr/>
        <w:t>The mechanism described in this clause is not used for 3GPP R16 normative specifications.</w:t>
      </w:r>
    </w:p>
    <w:p>
      <w:pPr>
        <w:pStyle w:val="Normal"/>
        <w:rPr/>
      </w:pPr>
      <w:r>
        <w:rPr/>
        <w:t>If the UE supports 3GPP access, then UE may initiate a PDU session handover procedure (as the one specified in TS 23.502 [3], clause 4.9.2.1) to transfer the PDU session established by the TWIF over trusted non-3GPP access to the 3GPP access. For this purpose, the UE sends over 3GPP access a PDU Session Establishment Request message including the value of the PDU Session id used by the TWIF and indicates that this is an "Existing PDU Session". As described above (see clause 7.3.3.2, step 20), the value of the PDU Session id used by TWIF is always the same and, thus, it is known to UE.</w:t>
      </w:r>
    </w:p>
    <w:p>
      <w:pPr>
        <w:pStyle w:val="Normal"/>
        <w:rPr/>
      </w:pPr>
      <w:r>
        <w:rPr/>
        <w:t>If the UE attempts to re-connect to a WLAN and the UE has transferred to 3GPP access the PDU session previously established by TWIF for this UE (as specified above), then the new PDU session requested by the TWIF would release the PDU session that was transferred to 3GPP access. The UE is aware of this when it decides to re-connect to the WLAN.</w:t>
      </w:r>
    </w:p>
    <w:p>
      <w:pPr>
        <w:pStyle w:val="Heading3"/>
        <w:rPr/>
      </w:pPr>
      <w:bookmarkStart w:id="267" w:name="__RefHeading___Toc532993017"/>
      <w:bookmarkEnd w:id="267"/>
      <w:r>
        <w:rPr/>
        <w:t>7.3.4</w:t>
        <w:tab/>
        <w:t>Solution Evaluation</w:t>
      </w:r>
    </w:p>
    <w:p>
      <w:pPr>
        <w:pStyle w:val="Normal"/>
        <w:rPr/>
      </w:pPr>
      <w:r>
        <w:rPr/>
        <w:t>This solution 7.3 allows UE that do not support 5GC NAS (over WLAN) to get access to 5GC services. It can be used to access to community WiFi services.</w:t>
      </w:r>
    </w:p>
    <w:p>
      <w:pPr>
        <w:pStyle w:val="Normal"/>
        <w:rPr/>
      </w:pPr>
      <w:r>
        <w:rPr/>
        <w:t>It supports a single PDU session per UE with a possibility of local traffic offload. The PDU Session cannot support mobility with 3GPP access.</w:t>
      </w:r>
    </w:p>
    <w:p>
      <w:pPr>
        <w:pStyle w:val="Heading2"/>
        <w:rPr/>
      </w:pPr>
      <w:bookmarkStart w:id="268" w:name="__RefHeading___Toc532993018"/>
      <w:bookmarkEnd w:id="268"/>
      <w:r>
        <w:rPr/>
        <w:t>7.4</w:t>
        <w:tab/>
        <w:t>Solution #4: Access to 5GC from UEs without supporting NAS on non-3GPP access</w:t>
      </w:r>
    </w:p>
    <w:p>
      <w:pPr>
        <w:pStyle w:val="Heading3"/>
        <w:rPr/>
      </w:pPr>
      <w:bookmarkStart w:id="269" w:name="__RefHeading___Toc532993019"/>
      <w:bookmarkEnd w:id="269"/>
      <w:r>
        <w:rPr/>
        <w:t>7.4.1</w:t>
        <w:tab/>
        <w:t>General</w:t>
      </w:r>
    </w:p>
    <w:p>
      <w:pPr>
        <w:pStyle w:val="Normal"/>
        <w:rPr/>
      </w:pPr>
      <w:r>
        <w:rPr/>
        <w:t>This solution enables UEs, which do not support 5G NAS signalling over WLAN, to establish 5GC connectivity via a trusted WLAN access network. These UEs are referred to as "Non-5G-capable over WLAN" UEs since they are not capable to operate as 5G UEs over a WLAN access network. A "Non-5G-capable over WLAN" UE, however, may be capable to operate as a 5G UE over NG-RAN.</w:t>
      </w:r>
    </w:p>
    <w:p>
      <w:pPr>
        <w:pStyle w:val="Normal"/>
        <w:rPr/>
      </w:pPr>
      <w:r>
        <w:rPr/>
        <w:t>Unless otherwise specified, any reference to a UE in this solution means a "Non-5G-capable over WLAN" UE.</w:t>
      </w:r>
    </w:p>
    <w:p>
      <w:pPr>
        <w:pStyle w:val="Heading3"/>
        <w:rPr/>
      </w:pPr>
      <w:bookmarkStart w:id="270" w:name="__RefHeading___Toc532993020"/>
      <w:bookmarkEnd w:id="270"/>
      <w:r>
        <w:rPr/>
        <w:t>7.4.2</w:t>
        <w:tab/>
        <w:t>Reference Architecture</w:t>
      </w:r>
    </w:p>
    <w:p>
      <w:pPr>
        <w:pStyle w:val="Normal"/>
        <w:rPr/>
      </w:pPr>
      <w:r>
        <w:rPr/>
        <w:t>The same reference architecture is used, as the one specified for the Solution #3 in clause 7.3.2.</w:t>
      </w:r>
    </w:p>
    <w:p>
      <w:pPr>
        <w:pStyle w:val="Heading3"/>
        <w:rPr/>
      </w:pPr>
      <w:bookmarkStart w:id="271" w:name="__RefHeading___Toc532993021"/>
      <w:bookmarkEnd w:id="271"/>
      <w:r>
        <w:rPr/>
        <w:t>7.4.3</w:t>
        <w:tab/>
        <w:t>Procedures</w:t>
      </w:r>
    </w:p>
    <w:p>
      <w:pPr>
        <w:pStyle w:val="Heading4"/>
        <w:ind w:left="1418" w:hanging="1418"/>
        <w:rPr/>
      </w:pPr>
      <w:bookmarkStart w:id="272" w:name="__RefHeading___Toc532993022"/>
      <w:bookmarkEnd w:id="272"/>
      <w:r>
        <w:rPr/>
        <w:t>7.4.3.1</w:t>
        <w:tab/>
        <w:t>WLAN Selection</w:t>
      </w:r>
    </w:p>
    <w:p>
      <w:pPr>
        <w:pStyle w:val="Normal"/>
        <w:rPr/>
      </w:pPr>
      <w:r>
        <w:rPr/>
        <w:t>The same WLAN selection procedure is used, as the one specified for the Solution #3 in clause 7.3.3.1.</w:t>
      </w:r>
    </w:p>
    <w:p>
      <w:pPr>
        <w:pStyle w:val="Heading4"/>
        <w:ind w:left="1418" w:hanging="1418"/>
        <w:rPr>
          <w:lang w:val="fr-FR"/>
        </w:rPr>
      </w:pPr>
      <w:bookmarkStart w:id="273" w:name="__RefHeading___Toc532993023"/>
      <w:bookmarkEnd w:id="273"/>
      <w:r>
        <w:rPr>
          <w:lang w:val="fr-FR"/>
        </w:rPr>
        <w:t>7.4.3.2</w:t>
        <w:tab/>
        <w:t>WLAN Connection &amp; PDU Session Establishment</w:t>
      </w:r>
    </w:p>
    <w:p>
      <w:pPr>
        <w:pStyle w:val="TH"/>
        <w:rPr>
          <w:lang w:val="fr-FR"/>
        </w:rPr>
      </w:pPr>
      <w:r>
        <w:rPr/>
        <w:object w:dxaOrig="13664" w:dyaOrig="19640">
          <v:shapetype id="_x0000_tole_rId207" coordsize="21600,21600" o:spt="ole_rId2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7" type="_x0000_tole_rId207" style="width:450.25pt;height:648.15pt" filled="f" o:ole="">
            <v:imagedata r:id="rId208" o:title=""/>
          </v:shape>
          <o:OLEObject Type="Embed" ProgID="" ShapeID="ole_rId207" DrawAspect="Content" ObjectID="_1804642863" r:id="rId207"/>
        </w:object>
      </w:r>
    </w:p>
    <w:p>
      <w:pPr>
        <w:pStyle w:val="TF"/>
        <w:rPr/>
      </w:pPr>
      <w:r>
        <w:rPr/>
        <w:t>Figure 7.4.3.2-1: WLAN Connection and PDU Session establishment</w:t>
      </w:r>
    </w:p>
    <w:p>
      <w:pPr>
        <w:pStyle w:val="B1"/>
        <w:rPr/>
      </w:pPr>
      <w:r>
        <w:rPr>
          <w:lang w:val="en-US"/>
        </w:rPr>
        <w:t>0.</w:t>
        <w:tab/>
        <w:t>By using the 5G NAS protocol, the TWIF registers with the 5GC and receives a list of allowed S-NSSAIs. Whether the TWIF must be authenticated using 3GPP credentials or may be authenticated using non-3GPP credentials (e.g. a digital certificate) is for SA3 to decide. The TWIF must have a 5G subscription. During the registration with the 5GC, the AMF-1 is allocated as the serving AMF of TWIF.</w:t>
      </w:r>
    </w:p>
    <w:p>
      <w:pPr>
        <w:pStyle w:val="B1"/>
        <w:rPr>
          <w:lang w:val="en-US"/>
        </w:rPr>
      </w:pPr>
      <w:r>
        <w:rPr>
          <w:lang w:val="en-US"/>
        </w:rPr>
        <w:tab/>
        <w:t>In addition, during the registration with the 5GC, the AMF-1 may receive from UDM a "default DNN for delegated PDU Sessions" and a "default S-NSSAI for delegated PDU Sessions", which may be used later when the TWIF requests a delegated PDU Session and no DNN or S-NSSAI is explicitly requested. The "default DNN for delegated PDU Sessions" and the "default S-NSSAI for delegated PDU Sessions" may be part of the TWIF subscription, which contains special information that enables the TWIF to initiate delegated PDU Sessions. Alternatively, the TWIF may not have special information in its subscription but, during registration, it may request to initiate delegated PDU Sessions. If this request is accepted by 5GC, a "default DNN for delegated PDU Sessions" and a "default S-NSSAI for delegated PDU Sessions" may be provided to its serving AMF-1, either from UDM or from PCF.</w:t>
      </w:r>
    </w:p>
    <w:p>
      <w:pPr>
        <w:pStyle w:val="B1"/>
        <w:rPr>
          <w:lang w:val="en-US"/>
        </w:rPr>
      </w:pPr>
      <w:r>
        <w:rPr>
          <w:lang w:val="en-US"/>
        </w:rPr>
        <w:tab/>
        <w:t>The TWIF may indicate to TWAP (step 0b) the supported PLMN and the allowed S-NSSAIs. This enables the TWAP to be informed about the PLMNs and S-NSSAIs supported by all TWIFs it can interwork with. The TWAP can use this information to advertise (e.g. with ANQP) the PLMNs and the S-NSSAIs with which "5G connectivity without NAS" is supported.</w:t>
      </w:r>
    </w:p>
    <w:p>
      <w:pPr>
        <w:pStyle w:val="B1"/>
        <w:rPr>
          <w:lang w:val="en-US"/>
        </w:rPr>
      </w:pPr>
      <w:r>
        <w:rPr>
          <w:lang w:val="en-US"/>
        </w:rPr>
        <w:t>1.</w:t>
        <w:tab/>
        <w:t>The UE selects a trusted WLAN that supports "5G connectivity without NAS" and a PLMN behind this WLAN as specified in clause 7.3.3.1. Then it associates with this WLAN and an EAP authentication procedure is initiated.</w:t>
      </w:r>
    </w:p>
    <w:p>
      <w:pPr>
        <w:pStyle w:val="B1"/>
        <w:rPr>
          <w:lang w:val="en-US"/>
        </w:rPr>
      </w:pPr>
      <w:r>
        <w:rPr>
          <w:lang w:val="en-US"/>
        </w:rPr>
        <w:tab/>
        <w:t>The NAI (&lt;user&gt;@realm) provided by the UE in step 1c indicates that the UE wants "5G connectivity without NAS" towards a specific PLMN and (optionally) using a specific network slice (S-NSSAI) in this PLMN. For example, with NAI=&lt;user&gt;@sdD16273.sst03.5gc-nn.mnc123.mcc45.3gppnetwork.org, the UE indicates that it wants "5G connectivity without NAS" (5gc-nn) to the PLMN with MCC=45 and MNC=123, and it wants to use a network slice in this PLMN with Slice/Service Type=03 and Slice Differentiator=D16273. The UE may be pre-configured to use a certain S-NSSAI (e.g. an S-NSSAI supported by its HPLMN), or the UE may discover the S-NSSAIs supported a PLMN, in case the WLAN advertises these S-NSSAIs, as defined in clause 7.6.</w:t>
      </w:r>
    </w:p>
    <w:p>
      <w:pPr>
        <w:pStyle w:val="B1"/>
        <w:rPr>
          <w:lang w:val="en-US"/>
        </w:rPr>
      </w:pPr>
      <w:r>
        <w:rPr>
          <w:lang w:val="en-US"/>
        </w:rPr>
        <w:t>2.</w:t>
        <w:tab/>
        <w:t>The trusted WLAN access point (TWAP) selects a TWIF that supports delegated PDU Sessions with the PLMN and the S-NSSAI (if any) contained in the UE's NAI. The TWAP may be preconfigured to know the PLMN and S-NSSAIs supported by each TWIF, or may receive this information from the TWIF in step 0b.</w:t>
      </w:r>
    </w:p>
    <w:p>
      <w:pPr>
        <w:pStyle w:val="B1"/>
        <w:rPr/>
      </w:pPr>
      <w:r>
        <w:rPr>
          <w:lang w:val="en-US"/>
        </w:rPr>
        <w:t>3.</w:t>
        <w:tab/>
        <w:t>The TWIF receives a request from the WLAN access network indicating that a UE requests to connect to the WLAN access network. This request includes the Network Access Identifier (NAI) of the UE, which a PLMN identity and may include a requested S-NSSAI , as discussed in step 1.</w:t>
      </w:r>
    </w:p>
    <w:p>
      <w:pPr>
        <w:pStyle w:val="EditorsNote"/>
        <w:rPr/>
      </w:pPr>
      <w:r>
        <w:rPr/>
        <w:t>Editor's note:</w:t>
        <w:tab/>
        <w:t xml:space="preserve">If and </w:t>
      </w:r>
      <w:r>
        <w:rPr>
          <w:lang w:val="en-US"/>
        </w:rPr>
        <w:t>how a requested DNN may also be indicated by the UE is FFS..</w:t>
      </w:r>
    </w:p>
    <w:p>
      <w:pPr>
        <w:pStyle w:val="B1"/>
        <w:rPr>
          <w:lang w:val="en-US"/>
        </w:rPr>
      </w:pPr>
      <w:r>
        <w:rPr>
          <w:lang w:val="en-US"/>
        </w:rPr>
        <w:t>4.</w:t>
        <w:tab/>
        <w:t>The TWIF decides whether a delegated PDU Session for this UE should be established. This delegated PDU Session would create a tunnel between the TWIF and an external DN, which would be used to transfer data packets between the UE and the external DN, via the 5G core network.</w:t>
      </w:r>
    </w:p>
    <w:p>
      <w:pPr>
        <w:pStyle w:val="B1"/>
        <w:rPr>
          <w:lang w:val="en-US"/>
        </w:rPr>
      </w:pPr>
      <w:r>
        <w:rPr>
          <w:lang w:val="en-US"/>
        </w:rPr>
        <w:tab/>
        <w:t>The TWIF may establish a delegated PDU Session for every UE that attempts to connect to a WLAN, or only for some UEs. For example, the TWIF may decide to establish a delegated PDU Session only if the NAI of the UE includes a special indication as part of the username (e.g. NAI = delegated!username@realm) or as part of the realm. This indication may be pre-defined in the UE and in the TWIF, or it may be received by TWIF during its 5G registration. Alternatively, the TWIF may decide to establish a delegated PDU Session for the UE, if the request in step 3 includes a DNN and/or an S-NSSAI parameter.</w:t>
      </w:r>
    </w:p>
    <w:p>
      <w:pPr>
        <w:pStyle w:val="B1"/>
        <w:rPr/>
      </w:pPr>
      <w:r>
        <w:rPr>
          <w:lang w:val="en-US"/>
        </w:rPr>
        <w:tab/>
        <w:t>If the TWIF decides not to establish a delegated PDU Session for the UE, then the data traffic of the UE may be carried inside a PDU Session, which multiplexes the traffic of all UEs that have no delegated PDU Sessions. In other words, the TWIF may establish a "delegated" PDU Session for a group of UEs..</w:t>
      </w:r>
    </w:p>
    <w:p>
      <w:pPr>
        <w:pStyle w:val="B1"/>
        <w:rPr>
          <w:lang w:val="en-US"/>
        </w:rPr>
      </w:pPr>
      <w:r>
        <w:rPr>
          <w:lang w:val="en-US"/>
        </w:rPr>
        <w:t>5.</w:t>
        <w:tab/>
        <w:t>After deciding to establish a delegated PDU Session for the UE, the TWIF sends a NAS message to AMF-1 including a PDU Session Establishment Request. This NAS message contains a Request Type = "initial delegated request", indicating that the requested PDU Session is a delegated PDU Session, i.e. a PDU Session that will carry, not the traffic of TWIF, but the traffic of a "non-5G-capable over WLAN" UE that is located "behind" the TWIF.</w:t>
      </w:r>
    </w:p>
    <w:p>
      <w:pPr>
        <w:pStyle w:val="B1"/>
        <w:rPr>
          <w:lang w:val="en-US"/>
        </w:rPr>
      </w:pPr>
      <w:r>
        <w:rPr>
          <w:lang w:val="en-US"/>
        </w:rPr>
        <w:tab/>
        <w:t>The NAS message sent by TWIF also contains the NAI of the UE, and this NAI (username@realm) is used to uniquely identify the delegated PDU Session across all delegated PDU Sessions in the 5G PLMN.</w:t>
      </w:r>
    </w:p>
    <w:p>
      <w:pPr>
        <w:pStyle w:val="B1"/>
        <w:rPr>
          <w:lang w:val="en-US"/>
        </w:rPr>
      </w:pPr>
      <w:r>
        <w:rPr>
          <w:lang w:val="en-US"/>
        </w:rPr>
        <w:tab/>
        <w:t>The PDU Session ID in the NAS message sent by TWIF may include any suitable value. It may even contain a fixed value (e.g. "255") which is used for all delegated PDU Sessions. Note that, a normal PDU Session is identified by the permanent identity of the UE that requests the PDU Session (the SUPI) and a unique PDU Session ID ranging from 1-15. A delegated PDU Session, however, can be uniquely identified by the NAI of the "Non-5G-capable over WLAN" UE. Therefore, the PDU Session ID is not necessary, assuming that the same UE may have only one delegated PDU Session. Although the PDU Session ID is not necessary, the signaling flow in Fig. 7.4.3.2-1 includes the PDU Session ID in all messages required by Rel-15 specifications.</w:t>
      </w:r>
    </w:p>
    <w:p>
      <w:pPr>
        <w:pStyle w:val="NO"/>
        <w:rPr>
          <w:lang w:val="en-US"/>
        </w:rPr>
      </w:pPr>
      <w:r>
        <w:rPr>
          <w:lang w:val="en-US"/>
        </w:rPr>
        <w:t>NOTE 1:</w:t>
        <w:tab/>
        <w:t>Although this procedure requires the NAI of the UE to be used as a PDU session identifier, this requirement can be relaxed to minimize the 5GC impact. The PDU Session ID could still be used to identify delegated PDU sessions. To increase the number of delegated PDU sessions supported by a single TWIF, the value range of the PDU Session ID could be extended from 1-15 to e.g. 1-255 or 1-65535. Alternatively, the value range of the PDU Session ID could remain the same (1-15) but the TWIF could establish a delegated PDU session for a group of UEs (not only one UE). In this case, the TWIF would need to count the traffic exchanged by each UE and provide this information for charging purposes.</w:t>
      </w:r>
    </w:p>
    <w:p>
      <w:pPr>
        <w:pStyle w:val="B1"/>
        <w:rPr>
          <w:lang w:val="en-US"/>
        </w:rPr>
      </w:pPr>
      <w:r>
        <w:rPr>
          <w:lang w:val="en-US"/>
        </w:rPr>
        <w:tab/>
        <w:t>The TWIF may establish normal PDU Sessions for its own use and delegated PDU Sessions for "non-5G-capable over WLAN" UEs. The maximum number of delegated PDU Sessions is not limited by the PDU Session ID (since the PDU Session ID is not used as a unique identifier), but may be limited by the TWIF subscription or by policy configured in the 5G core network.</w:t>
      </w:r>
    </w:p>
    <w:p>
      <w:pPr>
        <w:pStyle w:val="B1"/>
        <w:rPr>
          <w:lang w:val="en-US"/>
        </w:rPr>
      </w:pPr>
      <w:r>
        <w:rPr>
          <w:lang w:val="en-US"/>
        </w:rPr>
        <w:tab/>
        <w:t>The PDU Session Establishment Request may include a PDU Type (e.g. IPv4 or IPv6) and an SSC Mode (e.g. SSC Mode 2), if the TWIF is configured with default values for the PDU Type and/or the SSC Mode. These default values however can be overridden by other values provided later by the AAA server (see last message in step 9).</w:t>
      </w:r>
    </w:p>
    <w:p>
      <w:pPr>
        <w:pStyle w:val="B1"/>
        <w:rPr>
          <w:lang w:val="en-US"/>
        </w:rPr>
      </w:pPr>
      <w:r>
        <w:rPr>
          <w:lang w:val="en-US"/>
        </w:rPr>
        <w:t>6a.</w:t>
        <w:tab/>
        <w:t>After the AMF-1 receives the request from TWIF, it confirms that the TWIF is authorized to establish delegated PDU Sessions. This confirmation may be based on subscription information received from UDM during the TWIF registration, or other type of information, such as policy information received from PCF.</w:t>
      </w:r>
    </w:p>
    <w:p>
      <w:pPr>
        <w:pStyle w:val="B1"/>
        <w:rPr/>
      </w:pPr>
      <w:r>
        <w:rPr>
          <w:lang w:val="en-US"/>
        </w:rPr>
        <w:tab/>
        <w:t>If the request from TWIF does not include a DNN and/or an S-NSSAI, the AMF-1 uses the "default DNN for delegated PDU Sessions" and the "default S-NSSAI for delegated PDU Sessions" that were received during the TWIF registration procedure. Based on these DNN and S-NSSAI values, the AMF-1 selects an SMF, as currently specified in TS 23.501 [2].</w:t>
      </w:r>
    </w:p>
    <w:p>
      <w:pPr>
        <w:pStyle w:val="B1"/>
        <w:rPr>
          <w:lang w:val="en-US"/>
        </w:rPr>
      </w:pPr>
      <w:r>
        <w:rPr>
          <w:lang w:val="en-US"/>
        </w:rPr>
        <w:t>6b.</w:t>
        <w:tab/>
        <w:t>The AMF-1 sends a Create Session Management (SM) Context request to the selected SMF. This request contains the NAI of the UE. This NAI indicates to SMF that this is a request for a delegated PDU Session and the UE is identified by the NAI. The SUPI is the permanent identity of the TWIF, which requests the delegated PDU Session.</w:t>
      </w:r>
    </w:p>
    <w:p>
      <w:pPr>
        <w:pStyle w:val="B1"/>
        <w:rPr/>
      </w:pPr>
      <w:r>
        <w:rPr>
          <w:lang w:val="en-US"/>
        </w:rPr>
        <w:t>7.</w:t>
        <w:tab/>
        <w:t>The SMF registers with the UDM by sending a Nudm_UECM_Registration request, as specified in TS 23.502 [3]. This registration includes the identity of SMF (SMF ID) and indicates to UDM that this SMF holds the SM context of a PDU Session requested by TWIF (SUPI), for a UE identified by NAI, and for a certain DNN. Subsequently, any authorized network function may request from UDM to provide the identity of the SMF that holds the SM context of the delegated PDU Session of the UE (identified by NAI).</w:t>
      </w:r>
    </w:p>
    <w:p>
      <w:pPr>
        <w:pStyle w:val="B1"/>
        <w:rPr>
          <w:lang w:val="en-US"/>
        </w:rPr>
      </w:pPr>
      <w:r>
        <w:rPr>
          <w:lang w:val="en-US"/>
        </w:rPr>
        <w:tab/>
        <w:t>The SMF creates the SM context for the delegated PDU Session and sends a response to AMF-1.</w:t>
      </w:r>
    </w:p>
    <w:p>
      <w:pPr>
        <w:pStyle w:val="B1"/>
        <w:rPr/>
      </w:pPr>
      <w:r>
        <w:rPr>
          <w:lang w:val="en-US"/>
        </w:rPr>
        <w:t>8.</w:t>
        <w:tab/>
        <w:t>The SMF starts a "secondary authentication" procedure, as the one specified in TS 23.502 [3], before the delegated PDU Session is accepted. This authentication is necessary in order to validate the identity of the UE and to decide if this UE is authorized to use a delegated PDU Session with certain DNN and S-NSSAI parameters. It is also necessary in order to derive a Master Session Key (MSK) in the UE and in the AAA server, which can be used to secure the communication over the trusted WLAN air interface (see details below).</w:t>
      </w:r>
    </w:p>
    <w:p>
      <w:pPr>
        <w:pStyle w:val="B1"/>
        <w:rPr/>
      </w:pPr>
      <w:r>
        <w:rPr>
          <w:lang w:val="en-US"/>
        </w:rPr>
        <w:t>9.</w:t>
        <w:tab/>
        <w:t>The SMF sends a request to the AAA server to authenticate the UE identified by NAI. Optionally, the SMF may select a certain AAA server, which holds the subscription information for the received NAI. This selection may be based e.g. on the realm in NAI. The AAA server is assumed inside the 5GC but it may also be located inside the data network (DN) associated with the DNN. In the latter case, the SMF would communicate with the AAA server in the DN via a UPF (as currently specified in TS 23.502 [3]), so a UPF selection would be required before step 9.</w:t>
      </w:r>
    </w:p>
    <w:p>
      <w:pPr>
        <w:pStyle w:val="B1"/>
        <w:rPr/>
      </w:pPr>
      <w:r>
        <w:rPr>
          <w:lang w:val="en-US"/>
        </w:rPr>
        <w:tab/>
        <w:t>An EAP-based authentication procedure takes place wherein EAP messages are exchanged between the AAA server and the UE. An EAP message originated at the AAA server is encapsulated into an AAA message, which is sent to SMF. Then, the EAP message is encapsulated into a 5GSM message (PDU Session Authentication Command), which is sent to TWIF via AMF-1. Finally, the EAP message is encapsulated into another AAA message, which is sent from TWIF to the WLAN access network (e.g. to the WLAN AP where the user UE is located, or to a centralized AAA client in the WLAN access network). In the opposite direction (from the UE to the AAA server), the same encapsulation mechanisms exist. The TWIF performs interworking between the 5GSM signaling with the SMF and the AAA signaling with the WLAN access network. This interworking enables EAP messages to be exchanged between the UE and the AAA server and to authenticate the UE (or to mutually authenticate the UE and the AAA server) by means of any applicable EAP authentication method. As an example, EAP-AKA messages (see RFC 4187 [63]) could be exchanged in order to carry out an EAP-AKA authentication procedure, or EAP-TLS messages (see RFC 5216 [45]) could be exchanged in order to carry out an EAP-TLS authentication procedure.</w:t>
      </w:r>
    </w:p>
    <w:p>
      <w:pPr>
        <w:pStyle w:val="B1"/>
        <w:rPr>
          <w:lang w:val="en-US"/>
        </w:rPr>
      </w:pPr>
      <w:r>
        <w:rPr>
          <w:lang w:val="en-US"/>
        </w:rPr>
        <w:tab/>
        <w:t>In the final step of a successful authentication procedure, the AAA server sends a AAA Accept message to SMF, which may include, not only the MSK derived during the EAP authentication, but also the PDU Type and/or the SSC Mode that should be used for the delegated PDU Session. If necessary, additional parameters may be provided by the AAA server, such as the DNN and the S-NSSAI (although they are not shown in the figure). All these parameters can be based on the subscription information of the UE, stored in the AAA server. Note that the PDU Type and the S-NSSAI provided by the AAA server override the PDU Type and the S-NSSAI respectively that may be provided by the TWIF in step 5 and sent to SMF in step 6b.</w:t>
      </w:r>
    </w:p>
    <w:p>
      <w:pPr>
        <w:pStyle w:val="B1"/>
        <w:rPr/>
      </w:pPr>
      <w:r>
        <w:rPr>
          <w:lang w:val="en-US"/>
        </w:rPr>
        <w:t>10.</w:t>
        <w:tab/>
        <w:t>After receiving the AAA Accept message from the AAA server, the SMF requests from PCF to provide the SM policy for the delegated PDU Session, according to the existing procedures in TS 23.502 [3]. The only difference is that the SMF sends to PCF also the NAI to indicate to PCF that this is a delegated PDU Session requested by the TWIF (SUPI) for a specific UE (NAI). In response, the PCF sends to SMF the default QoS, the Aggregated Maximum Bit Rate (AMBR) and other parameters, including PCC rules, which should be applied for the delegated PDU Session.</w:t>
      </w:r>
    </w:p>
    <w:p>
      <w:pPr>
        <w:pStyle w:val="B1"/>
        <w:rPr>
          <w:lang w:val="en-US"/>
        </w:rPr>
      </w:pPr>
      <w:r>
        <w:rPr>
          <w:lang w:val="en-US"/>
        </w:rPr>
        <w:t>11.</w:t>
        <w:tab/>
        <w:t>The SMF selects a UPF and establishes a normal N4 session with the selected UPF.</w:t>
      </w:r>
    </w:p>
    <w:p>
      <w:pPr>
        <w:pStyle w:val="B1"/>
        <w:rPr>
          <w:lang w:val="en-US"/>
        </w:rPr>
      </w:pPr>
      <w:r>
        <w:rPr>
          <w:lang w:val="en-US"/>
        </w:rPr>
        <w:t>12.</w:t>
        <w:tab/>
        <w:t>The SMF sends an N1N2MessageTransfer request to AMF-1, which includes both an N2 SM Information (that should be delivered to the access network - the TWIF in this case) and an N1 SM Container (that should be delivered to the requester of the delegated PDU Session - again the TWIF in this case). The N2 SM Information includes all information required by the access network to reserve the necessary resources for this PDU Session, including the PDU Session ID, the QoS Profiles, etc. In addition, however, it includes the NAI associated with the delegated PDU Session and the MSK derived after the successful authentication. The N1 SM Container includes a 5GSM message (PDU Session Establishment Accept), which contains an EAP-Success message, the QoS Rules, the PDU Type, the SSC Mode, etc.</w:t>
      </w:r>
    </w:p>
    <w:p>
      <w:pPr>
        <w:pStyle w:val="B1"/>
        <w:rPr>
          <w:lang w:val="en-US"/>
        </w:rPr>
      </w:pPr>
      <w:r>
        <w:rPr>
          <w:lang w:val="en-US"/>
        </w:rPr>
        <w:tab/>
        <w:t>After receiving the N1N2MessageTransfer request with both the N2 SM Information and the N1 SM Container, the AMF-1 sends a PDU Session Resource Setup request to TWIF (step 12b) in order to reserve the applicable resources for the delegated PDU Session. Note that the TWIF receives both the N2 SM Information and the N1 SM Container because it operates both as a radio access node and as a 5G-capable UE.</w:t>
      </w:r>
    </w:p>
    <w:p>
      <w:pPr>
        <w:pStyle w:val="B1"/>
        <w:rPr/>
      </w:pPr>
      <w:r>
        <w:rPr>
          <w:lang w:val="en-US"/>
        </w:rPr>
        <w:tab/>
        <w:t>After receiving the PDU Session Resource Setup request, the TWIF sends an AAA Accept message to the TWAN (step 12c) that includes the EAP-Success message and Pairwise Master Key (PMK) derived from the MSK, which should be used to protect the data traffic over the WLAN air interface (between the UE and the TWAP). In addition, it includes information that can be used by the TWAP to setup a Layer 2 (L2) or Layer 3 (L3) connection with the TWIF and to send all data traffic of the UE to TWIF via this connection.</w:t>
      </w:r>
    </w:p>
    <w:p>
      <w:pPr>
        <w:pStyle w:val="B1"/>
        <w:rPr>
          <w:lang w:val="en-US"/>
        </w:rPr>
      </w:pPr>
      <w:r>
        <w:rPr>
          <w:lang w:val="en-US"/>
        </w:rPr>
        <w:tab/>
        <w:t>After the TWAP receives the AAA Accept message, it forwards the EAP-Success message to the UE (step 12d).</w:t>
      </w:r>
    </w:p>
    <w:p>
      <w:pPr>
        <w:pStyle w:val="B1"/>
        <w:rPr/>
      </w:pPr>
      <w:r>
        <w:rPr>
          <w:lang w:val="en-US"/>
        </w:rPr>
        <w:t>13.</w:t>
        <w:tab/>
        <w:t>The MSK (which is also created in the UE) is used to derive a Pairwise Master Key (PMK - see IEEE 802.11 [27]) and to secure the WLAN air-interface traffic between the UE and the TWAP.</w:t>
      </w:r>
    </w:p>
    <w:p>
      <w:pPr>
        <w:pStyle w:val="B1"/>
        <w:rPr>
          <w:lang w:val="en-US"/>
        </w:rPr>
      </w:pPr>
      <w:r>
        <w:rPr>
          <w:lang w:val="en-US"/>
        </w:rPr>
        <w:t>14.</w:t>
        <w:tab/>
        <w:t>A L2/L3 connection is established between the trusted WLAN AP and TWIF, which will carry all data traffic of the UE.</w:t>
      </w:r>
    </w:p>
    <w:p>
      <w:pPr>
        <w:pStyle w:val="B1"/>
        <w:rPr>
          <w:lang w:val="en-US"/>
        </w:rPr>
      </w:pPr>
      <w:r>
        <w:rPr>
          <w:lang w:val="en-US"/>
        </w:rPr>
        <w:t>15.</w:t>
        <w:tab/>
        <w:t>The IP address/prefix assigned for the delegated PDU Session is delivered to the UE (e.g. with DHCP).</w:t>
      </w:r>
    </w:p>
    <w:p>
      <w:pPr>
        <w:pStyle w:val="B1"/>
        <w:rPr>
          <w:lang w:val="en-US"/>
        </w:rPr>
      </w:pPr>
      <w:r>
        <w:rPr>
          <w:lang w:val="en-US"/>
        </w:rPr>
        <w:t>16.</w:t>
        <w:tab/>
        <w:t>The TWIF responds to AMF-1 with a PDU Session Resource Setup response, confirming the reservation of the necessary radio access resources for the delegated PDU Session. In turn, the AMF-1 updates the SM context in the SMF for the delegated PDU Session.</w:t>
      </w:r>
    </w:p>
    <w:p>
      <w:pPr>
        <w:pStyle w:val="B1"/>
        <w:rPr>
          <w:lang w:val="en-US"/>
        </w:rPr>
      </w:pPr>
      <w:r>
        <w:rPr>
          <w:lang w:val="en-US"/>
        </w:rPr>
        <w:t>17.</w:t>
        <w:tab/>
        <w:t>Finally, the N4 session with the UPF is updated too, in order to provide to UPF the TWIF address and port (tunnel information) which downlink traffic should be forwarded to.</w:t>
      </w:r>
    </w:p>
    <w:p>
      <w:pPr>
        <w:pStyle w:val="B1"/>
        <w:rPr>
          <w:lang w:val="en-US"/>
        </w:rPr>
      </w:pPr>
      <w:r>
        <w:rPr>
          <w:lang w:val="en-US"/>
        </w:rPr>
        <w:t>18.</w:t>
        <w:tab/>
        <w:t>This completes the establishment of the delegated PDU Session. After this point, all data (user-plane) traffic sent by the UE is forwarded by the trusted WLAN AP to the TWIF via the L2 connection, and from the TWIF is forwarded to the UPF via the established N3 tunnel. This N3 tunnel was established during the delegated PDU Session setup and may be configured (based on the received QoS Rules) with one or more QoS flows. In Fig. 7.4.3.2-1 an example is shown with two QoS flows. In the uplink direction, the TWIF applies the provisioned QoS Rules and determines to which QoS flow to forward an uplink data packet. In the downlink direction, the UPF applies the provisioned Packet Detection Rules and determines to which QoS flow to forward a downlink data packet.</w:t>
      </w:r>
    </w:p>
    <w:p>
      <w:pPr>
        <w:pStyle w:val="B1"/>
        <w:rPr>
          <w:lang w:val="en-US"/>
        </w:rPr>
      </w:pPr>
      <w:r>
        <w:rPr>
          <w:lang w:val="en-US"/>
        </w:rPr>
        <w:tab/>
        <w:t>During the above PDU session establishment procedure, the TWIF may be provisioned with rules that indicate which of the UE's data traffic should be locally offloaded (i.e. sent outside the PDU session). As an example, some data traffic may be locally offloaded in order to access services deployed close to the TWIF and which cannot be accessed via the DN.</w:t>
      </w:r>
    </w:p>
    <w:p>
      <w:pPr>
        <w:pStyle w:val="EditorsNote"/>
        <w:rPr/>
      </w:pPr>
      <w:r>
        <w:rPr/>
        <w:t>Editor's note:</w:t>
        <w:tab/>
      </w:r>
      <w:r>
        <w:rPr>
          <w:lang w:val="en-US"/>
        </w:rPr>
        <w:t>If and how a delegated PDU Session can be transferred to 3GPP access, is FFS.</w:t>
      </w:r>
    </w:p>
    <w:p>
      <w:pPr>
        <w:pStyle w:val="Heading3"/>
        <w:rPr>
          <w:lang w:val="en-US"/>
        </w:rPr>
      </w:pPr>
      <w:bookmarkStart w:id="274" w:name="__RefHeading___Toc532993024"/>
      <w:bookmarkEnd w:id="274"/>
      <w:r>
        <w:rPr>
          <w:lang w:val="en-US"/>
        </w:rPr>
        <w:t>7.4.4</w:t>
        <w:tab/>
        <w:t>Impacts on existing Functions</w:t>
      </w:r>
    </w:p>
    <w:p>
      <w:pPr>
        <w:pStyle w:val="Normal"/>
        <w:rPr>
          <w:lang w:val="en-US"/>
        </w:rPr>
      </w:pPr>
      <w:r>
        <w:rPr>
          <w:lang w:val="en-US"/>
        </w:rPr>
        <w:t>As specified in clause 7.4.3.2 (see step 5), the PDU Session ID that is provided by TWIF, when it requests a PDU Session for a UE, may take any suitable value. It may even contain a fixed value (e.g. "255") for all the PDU Sessions requested by the TWIF. This means that the PDU Session ID does not uniquely identify a PDU session. Instead, a PDU session is uniquely identified by the NAI of the UE that utilizes the PDU session.</w:t>
      </w:r>
    </w:p>
    <w:p>
      <w:pPr>
        <w:pStyle w:val="Normal"/>
        <w:rPr>
          <w:lang w:val="en-US"/>
        </w:rPr>
      </w:pPr>
      <w:r>
        <w:rPr>
          <w:lang w:val="en-US"/>
        </w:rPr>
        <w:t>This creates impact on the AMF, SMF and other 5GC network functions, which currently (Rel-15) use the PDU Session ID and the SUPI to uniquely identify PDU sessions.</w:t>
      </w:r>
    </w:p>
    <w:p>
      <w:pPr>
        <w:pStyle w:val="Normal"/>
        <w:rPr>
          <w:lang w:val="en-US"/>
        </w:rPr>
      </w:pPr>
      <w:r>
        <w:rPr>
          <w:lang w:val="en-US"/>
        </w:rPr>
        <w:t>To avoid this impact, the PDU Session ID could still be used to identify delegated PDU sessions. To increase the number of delegated PDU sessions supported by a single TWIF, the value range of the PDU Session ID could be extended from 1-15 to e.g. 1-255 or 1-65535. Alternatively, the value range of the PDU Session ID could remain the same (1-15) but the TWIF could establish a delegated PDU session for a group of UEs (not only one UE). In this case, the TWIF would need to count the traffic exchanged by each UE and provide this information for charging purposes.</w:t>
      </w:r>
    </w:p>
    <w:p>
      <w:pPr>
        <w:pStyle w:val="EditorsNote"/>
        <w:rPr/>
      </w:pPr>
      <w:r>
        <w:rPr/>
        <w:t>Editor's note:</w:t>
        <w:tab/>
      </w:r>
      <w:r>
        <w:rPr>
          <w:lang w:val="en-US"/>
        </w:rPr>
        <w:t>The detailed impact on the 5GC network functions is FFS.</w:t>
      </w:r>
    </w:p>
    <w:p>
      <w:pPr>
        <w:pStyle w:val="Heading2"/>
        <w:rPr/>
      </w:pPr>
      <w:bookmarkStart w:id="275" w:name="__RefHeading___Toc532993025"/>
      <w:bookmarkEnd w:id="275"/>
      <w:r>
        <w:rPr>
          <w:lang w:eastAsia="ko-KR"/>
        </w:rPr>
        <w:t>7.5</w:t>
      </w:r>
      <w:r>
        <w:rPr/>
        <w:tab/>
      </w:r>
      <w:r>
        <w:rPr>
          <w:lang w:eastAsia="ko-KR"/>
        </w:rPr>
        <w:t xml:space="preserve">Solution #5: </w:t>
      </w:r>
      <w:r>
        <w:rPr/>
        <w:t>Access Network Selection for Trusted Non-3GPP Access</w:t>
      </w:r>
    </w:p>
    <w:p>
      <w:pPr>
        <w:pStyle w:val="Heading3"/>
        <w:rPr/>
      </w:pPr>
      <w:bookmarkStart w:id="276" w:name="__RefHeading___Toc532993026"/>
      <w:bookmarkEnd w:id="276"/>
      <w:r>
        <w:rPr/>
        <w:t>7.5.1</w:t>
        <w:tab/>
        <w:t>General</w:t>
      </w:r>
    </w:p>
    <w:p>
      <w:pPr>
        <w:pStyle w:val="Normal"/>
        <w:rPr/>
      </w:pPr>
      <w:r>
        <w:rPr/>
        <w:t xml:space="preserve">This solution specifies the steps executed by the UE when the UE wants to connect to a PLMN over </w:t>
      </w:r>
      <w:r>
        <w:rPr>
          <w:i/>
        </w:rPr>
        <w:t>trusted</w:t>
      </w:r>
      <w:r>
        <w:rPr/>
        <w:t xml:space="preserve"> non-3GPP access. The UE decides to use trusted non-3GPP access for connecting to a PLMN based e.g. on</w:t>
      </w:r>
    </w:p>
    <w:p>
      <w:pPr>
        <w:pStyle w:val="B1"/>
        <w:rPr/>
      </w:pPr>
      <w:r>
        <w:rPr/>
        <w:t>-</w:t>
        <w:tab/>
        <w:t>the UE implementation; or</w:t>
      </w:r>
    </w:p>
    <w:p>
      <w:pPr>
        <w:pStyle w:val="B1"/>
        <w:rPr/>
      </w:pPr>
      <w:r>
        <w:rPr/>
        <w:t>-</w:t>
        <w:tab/>
        <w:t>the UE configuration, e.g. the UE is configured to try first the trusted non-3GPP access procedure; or</w:t>
      </w:r>
    </w:p>
    <w:p>
      <w:pPr>
        <w:pStyle w:val="B1"/>
        <w:rPr/>
      </w:pPr>
      <w:r>
        <w:rPr/>
        <w:t>-</w:t>
        <w:tab/>
        <w:t>the UE capabilities, e.g. the UE supports only the trusted non-3GPP access procedure; or</w:t>
      </w:r>
    </w:p>
    <w:p>
      <w:pPr>
        <w:pStyle w:val="B1"/>
        <w:rPr/>
      </w:pPr>
      <w:r>
        <w:rPr/>
        <w:t>-</w:t>
        <w:tab/>
        <w:t>the advertised capabilities of the discovered non-3GPP access networks, e.g. one or more available non-3GPP access networks advertise support of "trusted connectivity, etc.</w:t>
      </w:r>
    </w:p>
    <w:p>
      <w:pPr>
        <w:pStyle w:val="Normal"/>
        <w:rPr>
          <w:lang w:val="en-US"/>
        </w:rPr>
      </w:pPr>
      <w:r>
        <w:rPr>
          <w:lang w:val="en-US"/>
        </w:rPr>
        <w:t>An example deployment scenario is schematically illustrated in Figure 7.5.1-1. In this scenario, the UE has discovered 5 WLAN access networks. These WLANs advertise information about the 3GPP networks they interwork with, e.g., by using the ANQP protocol, as defined in the HS2.0 specification. Each WLAN may support "S2a connectivity" and/or "5G connectivity" to one or more PLMNs. The UE needs to select (a) a WLAN access network, (b) a PLMN, and (c) a connectivity type, i.e. either "S2a connectivity" or "5G connectivity". Selecting "S2a connectivity" or "5G connectivity" is similar to selecting an ePDG or an N3IWF for the case of untrusted non-3GPP access.</w:t>
      </w:r>
    </w:p>
    <w:p>
      <w:pPr>
        <w:pStyle w:val="Normal"/>
        <w:rPr>
          <w:lang w:val="en-US"/>
        </w:rPr>
      </w:pPr>
      <w:r>
        <w:rPr>
          <w:lang w:val="en-US"/>
        </w:rPr>
        <w:t>Each WLAN may advertise one or more of the following PLMN lists:</w:t>
      </w:r>
    </w:p>
    <w:p>
      <w:pPr>
        <w:pStyle w:val="B1"/>
        <w:rPr/>
      </w:pPr>
      <w:r>
        <w:rPr/>
        <w:t>1)</w:t>
        <w:tab/>
        <w:t>A PLMN List-1, which includes PLMNs with which "AAA connectivity" is supported. A WLAN supports "AAA connectivity" with a PLMN when it deploys an AAA function that can connect with a 3GPP AAA Server/Proxy in this PLMN, via an STa interface (trusted WLAN to EPC), or via an SWa interface (untrusted WLAN to EPC); see TS 23.402 [43].</w:t>
      </w:r>
    </w:p>
    <w:p>
      <w:pPr>
        <w:pStyle w:val="B1"/>
        <w:rPr/>
      </w:pPr>
      <w:r>
        <w:rPr/>
        <w:t>2)</w:t>
        <w:tab/>
        <w:t>A PLMN List-2, which includes PLMNs with which "S2a connectivity" is supported. A WLAN supports "S2a connectivity" with a PLMN when it deploys a TWAG function that can connect with a PGW in this PLMN, via an S2a interface; see TS 23.402, clause 16.</w:t>
      </w:r>
    </w:p>
    <w:p>
      <w:pPr>
        <w:pStyle w:val="B1"/>
        <w:rPr/>
      </w:pPr>
      <w:r>
        <w:rPr/>
        <w:t>3)</w:t>
        <w:tab/>
        <w:t>A PLMN List-3, which includes PLMNs with which "5G connectivity" is supported. A WLAN supports "5G connectivity" with a PLMN when it deploys a TNGF function that can connect with an AMF function and an UPF function in this PLMN via N2 and N3 interfaces, respectively; see clause 7.1 in this document.</w:t>
      </w:r>
    </w:p>
    <w:p>
      <w:pPr>
        <w:pStyle w:val="Normal"/>
        <w:rPr/>
      </w:pPr>
      <w:r>
        <w:rPr>
          <w:lang w:val="en-US"/>
        </w:rPr>
        <w:t>When the UE sends a query (e.g. an ANQP query) to a WLAN requesting "3GPP Cellular Network" information, the WLAN replies with a response containing a "3GPP Cellular Network" information element containing the PLMN List-1, and/or the PLMN List-2, and/or the PLMN List-3. Note that the PLMN List-1 and the PLMN List-2 are already supported in the EPS specifications (see e.g. TS 23.402 [43] and TS 24.302 [54]). However, the PLMN List-3 is a new list, used to indicate interworking with 5G PLMNs.</w:t>
      </w:r>
    </w:p>
    <w:p>
      <w:pPr>
        <w:pStyle w:val="Normal"/>
        <w:rPr/>
      </w:pPr>
      <w:r>
        <w:rPr>
          <w:lang w:val="en-US"/>
        </w:rPr>
        <w:t>The UE determines if a WLAN support "trusted connectivity" to a given PLMN by receiving the PLMN List-2 and the PLMN List-3 advertised by this WLAN. If this PLMN is not included in any of these lists, then the WLAN can only</w:t>
      </w:r>
      <w:r>
        <w:rPr/>
        <w:t xml:space="preserve"> support connectivity to an ePDG or N3IWF in the PLMN (i.e. "untrusted connectivity").</w:t>
      </w:r>
    </w:p>
    <w:p>
      <w:pPr>
        <w:pStyle w:val="TH"/>
        <w:rPr/>
      </w:pPr>
      <w:r>
        <w:rPr/>
        <w:drawing>
          <wp:inline distT="0" distB="0" distL="0" distR="0">
            <wp:extent cx="5641340" cy="5809615"/>
            <wp:effectExtent l="0" t="0" r="0" b="0"/>
            <wp:docPr id="3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descr=""/>
                    <pic:cNvPicPr>
                      <a:picLocks noChangeAspect="1" noChangeArrowheads="1"/>
                    </pic:cNvPicPr>
                  </pic:nvPicPr>
                  <pic:blipFill>
                    <a:blip r:embed="rId209"/>
                    <a:srcRect l="-5" t="-5" r="-5" b="-5"/>
                    <a:stretch>
                      <a:fillRect/>
                    </a:stretch>
                  </pic:blipFill>
                  <pic:spPr bwMode="auto">
                    <a:xfrm>
                      <a:off x="0" y="0"/>
                      <a:ext cx="5641340" cy="5809615"/>
                    </a:xfrm>
                    <a:prstGeom prst="rect">
                      <a:avLst/>
                    </a:prstGeom>
                  </pic:spPr>
                </pic:pic>
              </a:graphicData>
            </a:graphic>
          </wp:inline>
        </w:drawing>
      </w:r>
    </w:p>
    <w:p>
      <w:pPr>
        <w:pStyle w:val="TF"/>
        <w:rPr/>
      </w:pPr>
      <w:r>
        <w:rPr/>
        <w:t>Figure 7.5.1-1: Example deployment scenario</w:t>
      </w:r>
    </w:p>
    <w:p>
      <w:pPr>
        <w:pStyle w:val="Heading3"/>
        <w:rPr/>
      </w:pPr>
      <w:bookmarkStart w:id="277" w:name="__RefHeading___Toc532993027"/>
      <w:bookmarkEnd w:id="277"/>
      <w:r>
        <w:rPr/>
        <w:t>7.5.2</w:t>
        <w:tab/>
        <w:t>Access Network Selection Procedure</w:t>
      </w:r>
    </w:p>
    <w:p>
      <w:pPr>
        <w:pStyle w:val="Normal"/>
        <w:rPr>
          <w:lang w:val="en-US"/>
        </w:rPr>
      </w:pPr>
      <w:r>
        <w:rPr>
          <w:lang w:val="en-US"/>
        </w:rPr>
        <w:t>The steps below specify the steps executed by the UE when the UE wants to connect to a PLMN over trusted non-3GPP access. Note that the UE executes these steps before connecting to a non-3GPP access network. This is different from the untrusted non-3GPP access, where the UE first connects to a non-3GPP access (without using 3GPP-based authentication), obtains IP configuration and then proceeds to PLMN selection and ePDG/N3IWF selection. In case of trusted non-3GPP access, the UE uses 3GPP-based authentication for connecting to a non-3GPP access, so it must first select a PLMN and then attempt to connect to a non-3GPP access. In case of "S2a connectivity", the UE includes the selected PLMN in the decorated NAI and, in case of "5G connectivity", the UE provides the selected PLMN to the TNGF.</w:t>
      </w:r>
    </w:p>
    <w:p>
      <w:pPr>
        <w:pStyle w:val="B1"/>
        <w:rPr>
          <w:lang w:val="en-US"/>
        </w:rPr>
      </w:pPr>
      <w:r>
        <w:rPr>
          <w:lang w:val="en-US"/>
        </w:rPr>
        <w:t>Step 1: The UE constructs a list of available PLMNs. This list contains the PLMNs included in the PLMN List-2 and PLMN List-3, advertised by all discovered non-3GPP access networks. For each PLMN the supported type(s) of trusted connectivity is also included.</w:t>
      </w:r>
    </w:p>
    <w:p>
      <w:pPr>
        <w:pStyle w:val="B2"/>
        <w:rPr>
          <w:lang w:val="en-US"/>
        </w:rPr>
      </w:pPr>
      <w:r>
        <w:rPr>
          <w:lang w:val="en-US"/>
        </w:rPr>
        <w:t>a.</w:t>
        <w:tab/>
        <w:t>In the example shown in Figure 7.5.1-1, the list of available PLMNs includes:</w:t>
      </w:r>
    </w:p>
    <w:p>
      <w:pPr>
        <w:pStyle w:val="B3"/>
        <w:rPr>
          <w:lang w:val="en-US"/>
        </w:rPr>
      </w:pPr>
      <w:r>
        <w:rPr>
          <w:lang w:val="en-US"/>
        </w:rPr>
        <w:t>-</w:t>
        <w:tab/>
        <w:t>PLMN-a: "S2a connectivity", "5G connectivity"</w:t>
      </w:r>
    </w:p>
    <w:p>
      <w:pPr>
        <w:pStyle w:val="B3"/>
        <w:rPr>
          <w:lang w:val="en-US"/>
        </w:rPr>
      </w:pPr>
      <w:r>
        <w:rPr>
          <w:lang w:val="en-US"/>
        </w:rPr>
        <w:t>-</w:t>
        <w:tab/>
        <w:t>PLMN-b: "5G connectivity"</w:t>
      </w:r>
    </w:p>
    <w:p>
      <w:pPr>
        <w:pStyle w:val="B3"/>
        <w:rPr>
          <w:lang w:val="en-US"/>
        </w:rPr>
      </w:pPr>
      <w:r>
        <w:rPr>
          <w:lang w:val="en-US"/>
        </w:rPr>
        <w:t>-</w:t>
        <w:tab/>
        <w:t>PLMN-c: "S2a connectivity", "5G connectivity"</w:t>
      </w:r>
    </w:p>
    <w:p>
      <w:pPr>
        <w:pStyle w:val="B3"/>
        <w:rPr>
          <w:lang w:val="en-US"/>
        </w:rPr>
      </w:pPr>
      <w:r>
        <w:rPr>
          <w:lang w:val="en-US"/>
        </w:rPr>
        <w:t>-</w:t>
        <w:tab/>
        <w:t>PLMN-d: "S2a connectivity"</w:t>
      </w:r>
    </w:p>
    <w:p>
      <w:pPr>
        <w:pStyle w:val="B1"/>
        <w:rPr>
          <w:lang w:val="en-US"/>
        </w:rPr>
      </w:pPr>
      <w:r>
        <w:rPr>
          <w:lang w:val="en-US"/>
        </w:rPr>
        <w:t>Step 2: The UE selects a PLMN that is included in the list of available PLMNs, as follows:</w:t>
      </w:r>
    </w:p>
    <w:p>
      <w:pPr>
        <w:pStyle w:val="B2"/>
        <w:rPr/>
      </w:pPr>
      <w:r>
        <w:rPr>
          <w:lang w:val="en-US"/>
        </w:rPr>
        <w:t>a.</w:t>
        <w:tab/>
        <w:t>If the UE is connected to a PLMN via 3GPP access and this PLMN is included in the list of available PLMNs, the UE selects this PLMN. If this PLMN is not included in the list of available PLMNs, but it is included in the "Non-3GPP access node selection information" (see TS 23.501 [2]), the UE selects this PLMN and executes the combined ePDG/N3IWF selection procedure specified in TS 23.501 [2].</w:t>
      </w:r>
    </w:p>
    <w:p>
      <w:pPr>
        <w:pStyle w:val="B2"/>
        <w:rPr>
          <w:lang w:val="en-US"/>
        </w:rPr>
      </w:pPr>
      <w:r>
        <w:rPr>
          <w:lang w:val="en-US"/>
        </w:rPr>
        <w:t>b.</w:t>
        <w:tab/>
        <w:t>Otherwise (the UE is not connected to a PLMN via 3GPP access, or the UE is connected to a PLMN via 3GPP access but this PLMN is neither in the list of available PLMNs nor in the "Non-3GPP access node selection information"):</w:t>
      </w:r>
    </w:p>
    <w:p>
      <w:pPr>
        <w:pStyle w:val="B3"/>
        <w:rPr>
          <w:lang w:val="en-US"/>
        </w:rPr>
      </w:pPr>
      <w:r>
        <w:rPr>
          <w:lang w:val="en-US"/>
        </w:rPr>
        <w:t>i)</w:t>
        <w:tab/>
        <w:t>If the UE determines to be located in its home country, then:</w:t>
      </w:r>
    </w:p>
    <w:p>
      <w:pPr>
        <w:pStyle w:val="B4"/>
        <w:rPr>
          <w:lang w:val="en-US"/>
        </w:rPr>
      </w:pPr>
      <w:r>
        <w:rPr>
          <w:lang w:val="en-US"/>
        </w:rPr>
        <w:t>-</w:t>
        <w:tab/>
        <w:t>The UE selects the HPLMN, if included in the list of available PLMNs. Otherwise, the UE selects an E-HPLMN (Equivalent HPLMN), if an E-HPLMN is included in the list of available PLMNs. If the list of available PLMNs does not include the HPLMN and does not include an E-HPLMN, the UE stops the procedure and may attempt to connect via untrusted non-3GPP access.</w:t>
      </w:r>
    </w:p>
    <w:p>
      <w:pPr>
        <w:pStyle w:val="B3"/>
        <w:rPr>
          <w:lang w:val="en-US"/>
        </w:rPr>
      </w:pPr>
      <w:r>
        <w:rPr>
          <w:lang w:val="en-US"/>
        </w:rPr>
        <w:t>ii)</w:t>
        <w:tab/>
        <w:t>If the UE determines to be located in a visited country, then:</w:t>
      </w:r>
    </w:p>
    <w:p>
      <w:pPr>
        <w:pStyle w:val="B4"/>
        <w:rPr>
          <w:lang w:val="en-US"/>
        </w:rPr>
      </w:pPr>
      <w:r>
        <w:rPr>
          <w:lang w:val="en-US"/>
        </w:rPr>
        <w:t>-</w:t>
        <w:tab/>
        <w:t>The UE determines if it is mandatory to select a PLMN in the visited country, as follows:</w:t>
      </w:r>
    </w:p>
    <w:p>
      <w:pPr>
        <w:pStyle w:val="B5"/>
        <w:rPr>
          <w:lang w:val="en-US"/>
        </w:rPr>
      </w:pPr>
      <w:r>
        <w:rPr>
          <w:lang w:val="en-US"/>
        </w:rPr>
        <w:t>-</w:t>
        <w:tab/>
        <w:t>If the UE has IP connectivity (e.g. the UE is connected via 3GPP access), the UE sends a DNS query and receives a DNS response that indicates if a PLMN must be selected in the visited country. The DNS response includes a lifetime that denotes how long the DNS response can be cached. Note that the FQDN in the DNS query will be different from the DNS query used for ePDG/N3IWF selection. Also, the DNS response does not need to include a list of PLMNs that support "S2a connectivity" and/or "5G connectivity" because the UE has the list of available PLMNs.</w:t>
      </w:r>
    </w:p>
    <w:p>
      <w:pPr>
        <w:pStyle w:val="B5"/>
        <w:rPr>
          <w:lang w:val="en-US"/>
        </w:rPr>
      </w:pPr>
      <w:r>
        <w:rPr>
          <w:lang w:val="en-US"/>
        </w:rPr>
        <w:t>-</w:t>
        <w:tab/>
        <w:t>If the UE has no IP connectivity (e.g. the UE is not connected via 3GPP access), then the UE may use a cached DNS response that was received in the past, or may use local configuration that indicates which visited countries mandate a PLMN selection in the visited country.</w:t>
      </w:r>
    </w:p>
    <w:p>
      <w:pPr>
        <w:pStyle w:val="B4"/>
        <w:rPr>
          <w:lang w:val="en-US"/>
        </w:rPr>
      </w:pPr>
      <w:r>
        <w:rPr>
          <w:lang w:val="en-US"/>
        </w:rPr>
        <w:t>-</w:t>
        <w:tab/>
        <w:t>If the UE determines that it is not mandatory to select a PLMN in the visited country, and the HPLMN or an E-HPLMN is included in the list of available PLMNs, then the UE selects the HPLMN or an E-HPLMN, whichever is included in the list of available PLMNs.</w:t>
      </w:r>
    </w:p>
    <w:p>
      <w:pPr>
        <w:pStyle w:val="B4"/>
        <w:rPr>
          <w:lang w:val="en-US"/>
        </w:rPr>
      </w:pPr>
      <w:r>
        <w:rPr>
          <w:lang w:val="en-US"/>
        </w:rPr>
        <w:t>-</w:t>
        <w:tab/>
        <w:t>Otherwise, the UE selects a PLMN in the visited country by considering, in priority order, the PLMNs in the Operator Controlled PLMN Selector list (in USIM). The UE selects the highest priority PLMN in the Operator Controlled PLMN Selector list that is also included in the list of available PLMNs.</w:t>
      </w:r>
    </w:p>
    <w:p>
      <w:pPr>
        <w:pStyle w:val="B4"/>
        <w:rPr>
          <w:lang w:val="en-US"/>
        </w:rPr>
      </w:pPr>
      <w:r>
        <w:rPr>
          <w:lang w:val="en-US"/>
        </w:rPr>
        <w:t>-</w:t>
        <w:tab/>
        <w:t>If the list of available PLMNs does not include a PLMN that is also included in the Operator Controlled PLMN Selector list, the UE stops the procedure and may attempt to connect via untrusted non-3GPP access.</w:t>
      </w:r>
    </w:p>
    <w:p>
      <w:pPr>
        <w:pStyle w:val="B3"/>
        <w:rPr>
          <w:lang w:val="en-US"/>
        </w:rPr>
      </w:pPr>
      <w:r>
        <w:rPr>
          <w:lang w:val="en-US"/>
        </w:rPr>
        <w:t>c.</w:t>
        <w:tab/>
        <w:t>In the example shown in Figure 7.5.1-1, the UE may select PLMN-c, for which "S2a connectivity" and "5G connectivity" is supported.</w:t>
      </w:r>
    </w:p>
    <w:p>
      <w:pPr>
        <w:pStyle w:val="B1"/>
        <w:rPr>
          <w:lang w:val="en-US"/>
        </w:rPr>
      </w:pPr>
      <w:r>
        <w:rPr>
          <w:lang w:val="en-US"/>
        </w:rPr>
        <w:t>Step 3: The UE selects the type of trusted connectivity ("S2a connectivity" or "5G connectivity") for connecting to the selected PLMN, as follows:</w:t>
      </w:r>
    </w:p>
    <w:p>
      <w:pPr>
        <w:pStyle w:val="B2"/>
        <w:rPr>
          <w:lang w:val="en-US"/>
        </w:rPr>
      </w:pPr>
      <w:r>
        <w:rPr>
          <w:lang w:val="en-US"/>
        </w:rPr>
        <w:t>a.</w:t>
        <w:tab/>
        <w:t>If the list of available PLMNs indicates that both "S2a connectivity" and "5G connectivity" is supported for the selected PLMN, then:</w:t>
      </w:r>
    </w:p>
    <w:p>
      <w:pPr>
        <w:pStyle w:val="B3"/>
        <w:rPr>
          <w:lang w:val="en-US"/>
        </w:rPr>
      </w:pPr>
      <w:r>
        <w:rPr>
          <w:lang w:val="en-US"/>
        </w:rPr>
        <w:t>-</w:t>
        <w:tab/>
        <w:t>The UE selects "5G connectivity" because the "5G connectivity" is preferred type of trusted access.</w:t>
      </w:r>
    </w:p>
    <w:p>
      <w:pPr>
        <w:pStyle w:val="EditorsNote"/>
        <w:rPr>
          <w:lang w:val="en-US"/>
        </w:rPr>
      </w:pPr>
      <w:r>
        <w:rPr>
          <w:lang w:val="en-US"/>
        </w:rPr>
        <w:t>Editor's note: It is FFS if another mechanism is needed to select between "S2a connectivity" and "5G connectivity".</w:t>
      </w:r>
    </w:p>
    <w:p>
      <w:pPr>
        <w:pStyle w:val="B3"/>
        <w:rPr>
          <w:lang w:val="en-US"/>
        </w:rPr>
      </w:pPr>
      <w:r>
        <w:rPr>
          <w:lang w:val="en-US"/>
        </w:rPr>
        <w:t>b.</w:t>
        <w:tab/>
        <w:t>Otherwise, if the list of available PLMNs indicates that only one type of trusted connectivity (either "S2a connectivity" or "5G connectivity") is supported for the selected PLMN, the UE selects this type of trusted connectivity.</w:t>
      </w:r>
    </w:p>
    <w:p>
      <w:pPr>
        <w:pStyle w:val="B3"/>
        <w:rPr>
          <w:lang w:val="en-US"/>
        </w:rPr>
      </w:pPr>
      <w:r>
        <w:rPr>
          <w:lang w:val="en-US"/>
        </w:rPr>
        <w:t>c.</w:t>
        <w:tab/>
        <w:t>In the example shown in Figure 7.5.1-1, the UE may select PLMN-c and "5G connectivity". There are two WLAN access networks that support "5G connectivity" to PLMN-c: WLAN access network 2 and WLAN access network 4.</w:t>
      </w:r>
    </w:p>
    <w:p>
      <w:pPr>
        <w:pStyle w:val="B1"/>
        <w:rPr>
          <w:lang w:val="en-US"/>
        </w:rPr>
      </w:pPr>
      <w:r>
        <w:rPr>
          <w:lang w:val="en-US"/>
        </w:rPr>
        <w:t>Step 4: Finally, the UE selects a non-3GPP access network to connect to, as follows:</w:t>
      </w:r>
    </w:p>
    <w:p>
      <w:pPr>
        <w:pStyle w:val="B3"/>
        <w:rPr>
          <w:lang w:val="en-US"/>
        </w:rPr>
      </w:pPr>
      <w:r>
        <w:rPr>
          <w:lang w:val="en-US"/>
        </w:rPr>
        <w:t>a.</w:t>
        <w:tab/>
        <w:t>The UE puts the available non-3GPP access networks in priority order. In case of WLAN access, the UE constructs this prioritized list by using the WLANSP rules. In case of other types of non-3GPP access, it is FFS how this prioritized list is constructed.</w:t>
      </w:r>
    </w:p>
    <w:p>
      <w:pPr>
        <w:pStyle w:val="B3"/>
        <w:rPr>
          <w:lang w:val="en-US"/>
        </w:rPr>
      </w:pPr>
      <w:r>
        <w:rPr>
          <w:lang w:val="en-US"/>
        </w:rPr>
        <w:t>b.</w:t>
        <w:tab/>
        <w:t>From the prioritized list of non-3GPP access networks, the UE selects the highest priority non-3GPP access network that supports the selected type of trusted connectivity to the selected PLMN.</w:t>
      </w:r>
    </w:p>
    <w:p>
      <w:pPr>
        <w:pStyle w:val="B3"/>
        <w:rPr>
          <w:lang w:val="en-US"/>
        </w:rPr>
      </w:pPr>
      <w:r>
        <w:rPr>
          <w:lang w:val="en-US"/>
        </w:rPr>
        <w:t>c.</w:t>
        <w:tab/>
        <w:t>In the example shown in Figure 7.5.1-1, the UE selects either WLAN access network 2 or WLAN access network 4, whichever has the highest priority in the prioritized list of non-3GPP access networks. Over this WLAN access network the UE starts the 5GC registration procedure as specified in clause 7.1.3.3 (because "5G connectivity" was selected in step 3), and it provides the selected PLMN to the TNGF.</w:t>
      </w:r>
    </w:p>
    <w:p>
      <w:pPr>
        <w:pStyle w:val="Heading2"/>
        <w:numPr>
          <w:ilvl w:val="0"/>
          <w:numId w:val="0"/>
        </w:numPr>
        <w:tabs>
          <w:tab w:val="clear" w:pos="284"/>
          <w:tab w:val="left" w:pos="1134" w:leader="none"/>
        </w:tabs>
        <w:ind w:left="1134" w:hanging="1134"/>
        <w:rPr/>
      </w:pPr>
      <w:bookmarkStart w:id="278" w:name="__RefHeading___Toc532993028"/>
      <w:bookmarkEnd w:id="278"/>
      <w:r>
        <w:rPr/>
        <w:t>7.6</w:t>
        <w:tab/>
        <w:t>Solution #6: Access Network Selection for UEs not supporting NAS</w:t>
      </w:r>
    </w:p>
    <w:p>
      <w:pPr>
        <w:pStyle w:val="Heading3"/>
        <w:rPr/>
      </w:pPr>
      <w:bookmarkStart w:id="279" w:name="__RefHeading___Toc532993029"/>
      <w:bookmarkEnd w:id="279"/>
      <w:r>
        <w:rPr/>
        <w:t>7.6.1</w:t>
        <w:tab/>
        <w:t>General</w:t>
      </w:r>
    </w:p>
    <w:p>
      <w:pPr>
        <w:pStyle w:val="Normal"/>
        <w:rPr/>
      </w:pPr>
      <w:r>
        <w:rPr>
          <w:lang w:val="en-US"/>
        </w:rPr>
        <w:t xml:space="preserve">This clause specifies the procedure executed by a UE, which does not support the NAS protocol over WLAN access (aka "Non-5G-capable over WLAN" UE), in order to (a) select a 5G PLMN network, and (b) select a WLAN access network that can provide </w:t>
      </w:r>
      <w:r>
        <w:rPr>
          <w:i/>
          <w:lang w:val="en-US"/>
        </w:rPr>
        <w:t>5G</w:t>
      </w:r>
      <w:r>
        <w:rPr>
          <w:lang w:val="en-US"/>
        </w:rPr>
        <w:t xml:space="preserve"> </w:t>
      </w:r>
      <w:r>
        <w:rPr>
          <w:i/>
          <w:lang w:val="en-US"/>
        </w:rPr>
        <w:t>connectivity-without-NAS</w:t>
      </w:r>
      <w:r>
        <w:rPr>
          <w:lang w:val="en-US"/>
        </w:rPr>
        <w:t xml:space="preserve"> to the selected 5G PLMN. This procedure is called "access network selection" procedure.</w:t>
      </w:r>
    </w:p>
    <w:p>
      <w:pPr>
        <w:pStyle w:val="Normal"/>
        <w:rPr>
          <w:lang w:val="en-US"/>
        </w:rPr>
      </w:pPr>
      <w:r>
        <w:rPr>
          <w:lang w:val="en-US"/>
        </w:rPr>
        <w:t>An example deployment scenario is schematically illustrated in Figure 7.6.1-1. In this scenario, the "Non-5G-capable over WLAN" UE has discovered 4 WLAN access networks. These WLANs advertise information about the 3GPP networks they interwork with, e.g., by using the ANQP protocol, as defined in the HS2.0 specification. Each WLAN may support "S2a connectivity" to one or more PLMNs, and/or "5G connectivity" to one or more PLMNs, and/or "5G connectivity without NAS" to one or more PLMNs. The UE needs to select a WLAN access network that supports "5G connectivity without NAS" to one or more PLMNs, and a PLMN to connect to without using the NAS protocol.</w:t>
      </w:r>
    </w:p>
    <w:p>
      <w:pPr>
        <w:pStyle w:val="Normal"/>
        <w:rPr>
          <w:lang w:val="en-US"/>
        </w:rPr>
      </w:pPr>
      <w:r>
        <w:rPr>
          <w:lang w:val="en-US"/>
        </w:rPr>
        <w:t>Each trusted WLAN may advertise one or more of the following PLMN lists:</w:t>
      </w:r>
    </w:p>
    <w:p>
      <w:pPr>
        <w:pStyle w:val="B1"/>
        <w:rPr/>
      </w:pPr>
      <w:r>
        <w:rPr/>
        <w:t>1)</w:t>
        <w:tab/>
        <w:t>A PLMN List-1, which includes PLMNs with which "AAA connectivity" is supported. A WLAN supports "AAA connectivity" with a PLMN when it deploys an AAA function that can connect with a 3GPP AAA Server/Proxy in this PLMN, via an STa interface (trusted WLAN to EPC), or via an SWa interface (untrusted WLAN to EPC); see TS 23.402 [43].</w:t>
      </w:r>
    </w:p>
    <w:p>
      <w:pPr>
        <w:pStyle w:val="B1"/>
        <w:rPr/>
      </w:pPr>
      <w:r>
        <w:rPr/>
        <w:t>2)</w:t>
        <w:tab/>
        <w:t>A PLMN List-2, which includes PLMNs with which "S2a connectivity" is supported. A WLAN supports "S2a connectivity" with a PLMN when it deploys a TWAG function that can connect with a PGW in this PLMN, via an S2a interface; see TS 23.402, clause 16.</w:t>
      </w:r>
    </w:p>
    <w:p>
      <w:pPr>
        <w:pStyle w:val="B1"/>
        <w:rPr/>
      </w:pPr>
      <w:r>
        <w:rPr/>
        <w:t>3)</w:t>
        <w:tab/>
        <w:t>A PLMN List-3, which includes PLMNs with which "5G connectivity" is supported. A WLAN supports "5G connectivity" with a PLMN when it deploys a TNGF function that can connect with an AMF function and an UPF function in this PLMN via N2 and N3 interfaces, respectively; see clause 7.1 in this document.</w:t>
      </w:r>
    </w:p>
    <w:p>
      <w:pPr>
        <w:pStyle w:val="B1"/>
        <w:rPr/>
      </w:pPr>
      <w:r>
        <w:rPr/>
        <w:t>4)</w:t>
        <w:tab/>
        <w:t>A PLMN List-4, which includes PLMNs with which "5G connectivity without NAS" is supported. A WLAN supports "5G connectivity without NAS" with a PLMN when it deploys a TWIF function that can connect with an AMF function and an UPF function in this PLMN via N2 and N3 interfaces, respectively; see clause 7.3 and clause 7.4.</w:t>
      </w:r>
    </w:p>
    <w:p>
      <w:pPr>
        <w:pStyle w:val="Normal"/>
        <w:rPr/>
      </w:pPr>
      <w:r>
        <w:rPr/>
        <w:t>When the UE sends a query (e.g. an ANQP query) to a WLAN requesting "3GPP Cellular Network" information, the WLAN replies with a response containing a "3GPP Cellular Network" information element containing the PLMN List-1, and/or the PLMN List-2, and/or the PLMN List-3, and/or the PLMN List-4. Note that the PLMN List-1 and the PLMN List-2 are already supported in the EPS specifications (see e.g. TS 23.402 [43] and TS 24.302 [54]). The PLMN List-3 is defined in clause 7.5 and the PLMN List-4 is a list used to advertise 5G PLMNs with which the WLAN can establish connectivity without the NAS protocol.</w:t>
      </w:r>
    </w:p>
    <w:p>
      <w:pPr>
        <w:pStyle w:val="TH"/>
        <w:rPr>
          <w:lang w:val="en-US"/>
        </w:rPr>
      </w:pPr>
      <w:r>
        <w:rPr/>
        <w:drawing>
          <wp:inline distT="0" distB="0" distL="0" distR="0">
            <wp:extent cx="5273040" cy="4805045"/>
            <wp:effectExtent l="0" t="0" r="0" b="0"/>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210"/>
                    <a:srcRect l="-5" t="-5" r="-5" b="-5"/>
                    <a:stretch>
                      <a:fillRect/>
                    </a:stretch>
                  </pic:blipFill>
                  <pic:spPr bwMode="auto">
                    <a:xfrm>
                      <a:off x="0" y="0"/>
                      <a:ext cx="5273040" cy="4805045"/>
                    </a:xfrm>
                    <a:prstGeom prst="rect">
                      <a:avLst/>
                    </a:prstGeom>
                  </pic:spPr>
                </pic:pic>
              </a:graphicData>
            </a:graphic>
          </wp:inline>
        </w:drawing>
      </w:r>
    </w:p>
    <w:p>
      <w:pPr>
        <w:pStyle w:val="TF"/>
        <w:rPr>
          <w:lang w:val="en-US"/>
        </w:rPr>
      </w:pPr>
      <w:r>
        <w:rPr>
          <w:lang w:val="en-US"/>
        </w:rPr>
        <w:t>Figure 7.6.1-1: Access selection example</w:t>
      </w:r>
    </w:p>
    <w:p>
      <w:pPr>
        <w:pStyle w:val="Heading3"/>
        <w:rPr/>
      </w:pPr>
      <w:bookmarkStart w:id="280" w:name="__RefHeading___Toc532993030"/>
      <w:bookmarkEnd w:id="280"/>
      <w:r>
        <w:rPr/>
        <w:t>7.6.2</w:t>
        <w:tab/>
        <w:t>Access Network Selection Procedure</w:t>
      </w:r>
    </w:p>
    <w:p>
      <w:pPr>
        <w:pStyle w:val="Normal"/>
        <w:rPr/>
      </w:pPr>
      <w:r>
        <w:rPr>
          <w:lang w:val="en-US"/>
        </w:rPr>
        <w:t xml:space="preserve">This clause specifies the steps executed by a "Non-5G-capable over WLAN" UE when the UE wants to establish a data connection to a Data Network (DN), via a trusted WLAN access and via a 5G PLMN. Note that the UE executes these steps </w:t>
      </w:r>
      <w:r>
        <w:rPr>
          <w:i/>
          <w:lang w:val="en-US"/>
        </w:rPr>
        <w:t>before</w:t>
      </w:r>
      <w:r>
        <w:rPr>
          <w:lang w:val="en-US"/>
        </w:rPr>
        <w:t xml:space="preserve"> connecting to a WLAN access network.</w:t>
      </w:r>
    </w:p>
    <w:p>
      <w:pPr>
        <w:pStyle w:val="Normal"/>
        <w:rPr>
          <w:lang w:val="en-US"/>
        </w:rPr>
      </w:pPr>
      <w:r>
        <w:rPr>
          <w:lang w:val="en-US"/>
        </w:rPr>
        <w:t>The steps executed by a "Non-5G-capable over WLAN" UE are described below. These steps are very similar to the corresponding steps executed by a UE that supports NAS; see clause 7.5.2.</w:t>
      </w:r>
    </w:p>
    <w:p>
      <w:pPr>
        <w:pStyle w:val="B1"/>
        <w:rPr>
          <w:lang w:val="en-US"/>
        </w:rPr>
      </w:pPr>
      <w:r>
        <w:rPr>
          <w:lang w:val="en-US"/>
        </w:rPr>
        <w:t>Step 1: The UE constructs a list of available PLMNs. This list contains the PLMNs included in the PLMN List-4 advertised by all discovered WLAN access networks.</w:t>
      </w:r>
    </w:p>
    <w:p>
      <w:pPr>
        <w:pStyle w:val="B2"/>
        <w:rPr>
          <w:lang w:val="en-US"/>
        </w:rPr>
      </w:pPr>
      <w:r>
        <w:rPr>
          <w:lang w:val="en-US"/>
        </w:rPr>
        <w:t>a.</w:t>
        <w:tab/>
        <w:t>In the example shown in Figure 7.6.1-1, the list of available PLMNs may include:</w:t>
      </w:r>
    </w:p>
    <w:p>
      <w:pPr>
        <w:pStyle w:val="B3"/>
        <w:rPr>
          <w:lang w:val="en-US"/>
        </w:rPr>
      </w:pPr>
      <w:r>
        <w:rPr>
          <w:lang w:val="en-US"/>
        </w:rPr>
        <w:t>-</w:t>
        <w:tab/>
        <w:t>PLMN-a.</w:t>
      </w:r>
    </w:p>
    <w:p>
      <w:pPr>
        <w:pStyle w:val="B3"/>
        <w:rPr>
          <w:lang w:val="en-US"/>
        </w:rPr>
      </w:pPr>
      <w:r>
        <w:rPr>
          <w:lang w:val="en-US"/>
        </w:rPr>
        <w:t>-</w:t>
        <w:tab/>
        <w:t>PLMN-d.</w:t>
      </w:r>
    </w:p>
    <w:p>
      <w:pPr>
        <w:pStyle w:val="B1"/>
        <w:rPr>
          <w:lang w:val="en-US"/>
        </w:rPr>
      </w:pPr>
      <w:r>
        <w:rPr>
          <w:lang w:val="en-US"/>
        </w:rPr>
        <w:t xml:space="preserve"> </w:t>
      </w:r>
      <w:r>
        <w:rPr>
          <w:lang w:val="en-US"/>
        </w:rPr>
        <w:t>Step 2: The UE selects a PLMN that is included in the list of available PLMNs as follows. In the example scenario shown in Fig. 7.6.1-1, the UE may select PLMN-d.</w:t>
      </w:r>
    </w:p>
    <w:p>
      <w:pPr>
        <w:pStyle w:val="B2"/>
        <w:rPr/>
      </w:pPr>
      <w:r>
        <w:rPr>
          <w:lang w:val="en-US"/>
        </w:rPr>
        <w:t>a.</w:t>
        <w:tab/>
      </w:r>
      <w:r>
        <w:rPr>
          <w:lang w:val="en-US" w:eastAsia="zh-CN"/>
        </w:rPr>
        <w:t>If the UE is connected to a PLMN via 3GPP access and this PLMN is included in the list of available PLMNs, the UE selects this PLMN.</w:t>
      </w:r>
    </w:p>
    <w:p>
      <w:pPr>
        <w:pStyle w:val="B2"/>
        <w:rPr/>
      </w:pPr>
      <w:r>
        <w:rPr>
          <w:lang w:val="en-US"/>
        </w:rPr>
        <w:t>b.</w:t>
        <w:tab/>
      </w:r>
      <w:r>
        <w:rPr>
          <w:lang w:val="en-US" w:eastAsia="zh-CN"/>
        </w:rPr>
        <w:t>Otherwise (</w:t>
      </w:r>
      <w:r>
        <w:rPr/>
        <w:t>the UE is not connected to a PLMN via 3GPP access, or the UE is connected to a PLMN via 3GPP access but this PLMN is not in the list of available PLMNs):</w:t>
      </w:r>
    </w:p>
    <w:p>
      <w:pPr>
        <w:pStyle w:val="B3"/>
        <w:rPr>
          <w:lang w:val="en-US"/>
        </w:rPr>
      </w:pPr>
      <w:r>
        <w:rPr>
          <w:lang w:val="en-US" w:eastAsia="zh-CN"/>
        </w:rPr>
        <w:t>i)</w:t>
        <w:tab/>
        <w:t>If the UE determines to be located in its home country, then:</w:t>
      </w:r>
    </w:p>
    <w:p>
      <w:pPr>
        <w:pStyle w:val="B4"/>
        <w:rPr>
          <w:lang w:val="en-US"/>
        </w:rPr>
      </w:pPr>
      <w:r>
        <w:rPr>
          <w:lang w:val="en-US" w:eastAsia="zh-CN"/>
        </w:rPr>
        <w:t>-</w:t>
        <w:tab/>
        <w:t>The UE selects the HPLMN if the UE has a USIM or a pre-configured PLMN, if included in the list of available PLMNs. Otherwise, the UE selects an E-HPLMN (Equivalent HPLMN), if an E-HPLMN is included in the list of available PLMNs. If the list of available PLMNs does not include the HPLMN and does not include an E-HPLMN, the UE stops the access network selection procedure.</w:t>
      </w:r>
    </w:p>
    <w:p>
      <w:pPr>
        <w:pStyle w:val="B3"/>
        <w:rPr>
          <w:lang w:val="en-US"/>
        </w:rPr>
      </w:pPr>
      <w:r>
        <w:rPr>
          <w:lang w:val="en-US" w:eastAsia="zh-CN"/>
        </w:rPr>
        <w:t>ii)</w:t>
        <w:tab/>
        <w:t>If the UE determines to be located in its visited country, then:</w:t>
      </w:r>
    </w:p>
    <w:p>
      <w:pPr>
        <w:pStyle w:val="B4"/>
        <w:rPr>
          <w:lang w:val="en-US" w:eastAsia="zh-CN"/>
        </w:rPr>
      </w:pPr>
      <w:r>
        <w:rPr>
          <w:lang w:val="en-US" w:eastAsia="zh-CN"/>
        </w:rPr>
        <w:t>-</w:t>
        <w:tab/>
        <w:t>The UE determines if it is mandatory to select a PLMN in the visited country, as follows:</w:t>
      </w:r>
    </w:p>
    <w:p>
      <w:pPr>
        <w:pStyle w:val="B5"/>
        <w:rPr/>
      </w:pPr>
      <w:r>
        <w:rPr>
          <w:lang w:val="en-US"/>
        </w:rPr>
        <w:t>-</w:t>
        <w:tab/>
      </w:r>
      <w:r>
        <w:rPr>
          <w:lang w:val="en-US" w:eastAsia="zh-CN"/>
        </w:rPr>
        <w:t>If the UE has IP connectivity (e.g. the UE is connected via 3GPP access), the UE sends a DNS query and receives a DNS response that indicates if a PLMN must be selected in the visited country. The DNS response includes a lifetime that denotes how long the DNS response can be cached.</w:t>
      </w:r>
    </w:p>
    <w:p>
      <w:pPr>
        <w:pStyle w:val="B5"/>
        <w:rPr/>
      </w:pPr>
      <w:r>
        <w:rPr>
          <w:lang w:val="en-US"/>
        </w:rPr>
        <w:t>-</w:t>
        <w:tab/>
      </w:r>
      <w:r>
        <w:rPr>
          <w:lang w:val="en-US" w:eastAsia="zh-CN"/>
        </w:rPr>
        <w:t>If the UE has no IP connectivity (e.g. the UE is not connected via 3GPP access), then the UE may use a cached DNS response that was received in the past, or may use local configuration that indicates which visited countries mandate a PLMN selection in the visited country.</w:t>
      </w:r>
    </w:p>
    <w:p>
      <w:pPr>
        <w:pStyle w:val="B4"/>
        <w:rPr/>
      </w:pPr>
      <w:r>
        <w:rPr>
          <w:lang w:val="en-US"/>
        </w:rPr>
        <w:t>-</w:t>
        <w:tab/>
      </w:r>
      <w:r>
        <w:rPr>
          <w:lang w:val="en-US" w:eastAsia="zh-CN"/>
        </w:rPr>
        <w:t>If the UE determines that it is not mandatory to select a PLMN in the visited country, and the HPLMN or an E-HPLMN is included in the list of available PLMNs, then the UE selects the HPLMN or an E-HPLMN, whichever is included in the list of available PLMNs.</w:t>
      </w:r>
    </w:p>
    <w:p>
      <w:pPr>
        <w:pStyle w:val="B4"/>
        <w:rPr/>
      </w:pPr>
      <w:r>
        <w:rPr>
          <w:lang w:val="en-US"/>
        </w:rPr>
        <w:t>-</w:t>
        <w:tab/>
      </w:r>
      <w:r>
        <w:rPr>
          <w:lang w:val="en-US" w:eastAsia="zh-CN"/>
        </w:rPr>
        <w:t>Otherwise, the UE selects a PLMN in the visited country by considering a pre-configured list of PLMNs in priority order. If the UE has a USIM, this list shall be the Operator Controlled PLMN Selector list. The UE selects the highest priority PLMN in the pre-configured list that is also included in the list of available PLMNs.</w:t>
      </w:r>
    </w:p>
    <w:p>
      <w:pPr>
        <w:pStyle w:val="B4"/>
        <w:rPr/>
      </w:pPr>
      <w:r>
        <w:rPr>
          <w:lang w:val="en-US"/>
        </w:rPr>
        <w:t>-</w:t>
        <w:tab/>
      </w:r>
      <w:r>
        <w:rPr>
          <w:lang w:val="en-US" w:eastAsia="zh-CN"/>
        </w:rPr>
        <w:t>If the list of available PLMNs does not include a PLMN that is also included in the pre-configured list, the UE either stops the access network selection procedure, or may select a PLMN based on UE implementation means.</w:t>
      </w:r>
    </w:p>
    <w:p>
      <w:pPr>
        <w:pStyle w:val="B1"/>
        <w:rPr/>
      </w:pPr>
      <w:r>
        <w:rPr>
          <w:lang w:val="en-US"/>
        </w:rPr>
        <w:t>Step 3:</w:t>
      </w:r>
      <w:r>
        <w:rPr>
          <w:lang w:val="en-US" w:eastAsia="zh-CN"/>
        </w:rPr>
        <w:t xml:space="preserve"> Finally, the UE selects a WLAN access network (e.g. an SSID) to connect to, as follows:</w:t>
      </w:r>
    </w:p>
    <w:p>
      <w:pPr>
        <w:pStyle w:val="B2"/>
        <w:rPr>
          <w:lang w:val="en-US" w:eastAsia="zh-CN"/>
        </w:rPr>
      </w:pPr>
      <w:r>
        <w:rPr>
          <w:lang w:val="en-US" w:eastAsia="zh-CN"/>
        </w:rPr>
        <w:t>a.</w:t>
        <w:tab/>
        <w:t>The UE puts the available WLAN access networks in priority order. The UE constructs this prioritized list by using the WLANSP rules (if they have been received via 3GPP access), or any other UE implementation specific means.</w:t>
      </w:r>
    </w:p>
    <w:p>
      <w:pPr>
        <w:pStyle w:val="B2"/>
        <w:rPr>
          <w:lang w:val="en-US" w:eastAsia="zh-CN"/>
        </w:rPr>
      </w:pPr>
      <w:r>
        <w:rPr>
          <w:lang w:val="en-US" w:eastAsia="zh-CN"/>
        </w:rPr>
        <w:t>b.</w:t>
        <w:tab/>
        <w:t>From the prioritized list of WLAN access networks, the UE selects the highest priority WLAN access network that supports "5G connectivity without NAS" to the PLMN selected in step 2.</w:t>
      </w:r>
    </w:p>
    <w:p>
      <w:pPr>
        <w:pStyle w:val="B2"/>
        <w:rPr>
          <w:lang w:val="en-US" w:eastAsia="zh-CN"/>
        </w:rPr>
      </w:pPr>
      <w:r>
        <w:rPr>
          <w:lang w:val="en-US" w:eastAsia="zh-CN"/>
        </w:rPr>
        <w:t>c.</w:t>
        <w:tab/>
        <w:t>In the example shown in Figure 7.6.1-1, if the UE selected PLMN-d in step 2, then the UE would select the either the WLAN access network 2, or the WLAN access network 3.</w:t>
      </w:r>
    </w:p>
    <w:p>
      <w:pPr>
        <w:pStyle w:val="Normal"/>
        <w:rPr/>
      </w:pPr>
      <w:r>
        <w:rPr>
          <w:lang w:val="en-US" w:eastAsia="zh-CN"/>
        </w:rPr>
        <w:t>After the UE completes the above access network selection procedure, the UE initiates the establishment of the desired data connection by associating with the selected WLAN and by sending an EAP-Response/Identity message. The Network Address Identifier (NAI) provided by the UE indicates that the UE wants "5G connectivity without NAS" towards a specific PLMN. For example, with NAI=</w:t>
      </w:r>
      <w:r>
        <w:rPr>
          <w:i/>
          <w:lang w:val="en-US" w:eastAsia="zh-CN"/>
        </w:rPr>
        <w:t>&lt;username&gt;@nai.5gc-nn.mnc123.mcc45.3gppnetwork.org</w:t>
      </w:r>
      <w:r>
        <w:rPr>
          <w:lang w:val="en-US" w:eastAsia="zh-CN"/>
        </w:rPr>
        <w:t>, the UE indicates that it wants "5G connectivity without NAS" (5gc-nn) to the PLMN with MCC=45 and MNC=123.</w:t>
      </w:r>
    </w:p>
    <w:p>
      <w:pPr>
        <w:pStyle w:val="Heading1"/>
        <w:ind w:left="1134" w:hanging="1134"/>
        <w:rPr>
          <w:lang w:val="en-US"/>
        </w:rPr>
      </w:pPr>
      <w:bookmarkStart w:id="281" w:name="__RefHeading___Toc532993031"/>
      <w:bookmarkEnd w:id="281"/>
      <w:r>
        <w:rPr>
          <w:lang w:val="en-US"/>
        </w:rPr>
        <w:t>8</w:t>
        <w:tab/>
        <w:t>Conclusions</w:t>
      </w:r>
    </w:p>
    <w:p>
      <w:pPr>
        <w:pStyle w:val="Heading2"/>
        <w:rPr/>
      </w:pPr>
      <w:bookmarkStart w:id="282" w:name="__RefHeading___Toc532993032"/>
      <w:bookmarkEnd w:id="282"/>
      <w:r>
        <w:rPr/>
        <w:t>8.1</w:t>
        <w:tab/>
        <w:t>Conclusions on Trusted Non-3GPP Access</w:t>
      </w:r>
    </w:p>
    <w:p>
      <w:pPr>
        <w:pStyle w:val="Normal"/>
        <w:rPr/>
      </w:pPr>
      <w:r>
        <w:rPr/>
        <w:t>The following list summarizes the conclusions regarding the support of trusted non-3GPP access:</w:t>
      </w:r>
    </w:p>
    <w:p>
      <w:pPr>
        <w:pStyle w:val="B1"/>
        <w:rPr/>
      </w:pPr>
      <w:r>
        <w:rPr/>
        <w:t>-</w:t>
        <w:tab/>
        <w:t>The 5GC registration over trusted non-3GPP access (as required by Key Issue #1 in clause 5.3.1) will be based on the procedure specified in clause 7.1.3.3.</w:t>
      </w:r>
    </w:p>
    <w:p>
      <w:pPr>
        <w:pStyle w:val="B1"/>
        <w:rPr/>
      </w:pPr>
      <w:r>
        <w:rPr/>
        <w:t>-</w:t>
        <w:tab/>
        <w:t>Over the NWt reference point between the UE and TNGF, the IKEv2/IPsec protocols will be used, as specified in clause 7.1.3.4.2, "Option 1: IKEv2 and IPsec with NULL Encryption". SA WG3 will specify all security details, including whether NULL encryption is sufficient and what type of security protection is generally required for NAS transport and User Plane transport between the UE and the TNGF.</w:t>
      </w:r>
    </w:p>
    <w:p>
      <w:pPr>
        <w:pStyle w:val="B1"/>
        <w:rPr/>
      </w:pPr>
      <w:r>
        <w:rPr/>
        <w:t>-</w:t>
        <w:tab/>
        <w:t>A TNAN advertises (e.g. with ANQP) the PLMNs with which it can support "trusted connectivity" and the types of supported "trusted connectivity", i.e. "5G connectivity", defined in clause 7.5, or "S2a connectivity", defined in TS 23.402 [43].</w:t>
      </w:r>
    </w:p>
    <w:p>
      <w:pPr>
        <w:pStyle w:val="B1"/>
        <w:rPr/>
      </w:pPr>
      <w:r>
        <w:rPr/>
        <w:t>-</w:t>
        <w:tab/>
        <w:t>A UE that supports NAS over non-3GPP access shall select a PLMN and a TNAN to connect to this PLMN with a "trusted connectivity" procedure, as specified in clause 7.5.</w:t>
      </w:r>
    </w:p>
    <w:p>
      <w:pPr>
        <w:pStyle w:val="B1"/>
        <w:rPr/>
      </w:pPr>
      <w:r>
        <w:rPr/>
        <w:t>-</w:t>
        <w:tab/>
        <w:t>When the UE decides to access to a TNAN in order to establish "trusted connectivity" to a PLMN, the UE shall indicate the requested type of "trusted connectivity" by formatting its NAI, as defined in clause 7.1.3.2.</w:t>
      </w:r>
    </w:p>
    <w:p>
      <w:pPr>
        <w:pStyle w:val="B1"/>
        <w:rPr/>
      </w:pPr>
      <w:r>
        <w:rPr/>
        <w:t>-</w:t>
        <w:tab/>
        <w:t>There is no interface between the TNGF and the NG-RAN in Release 16.</w:t>
      </w:r>
    </w:p>
    <w:p>
      <w:pPr>
        <w:pStyle w:val="B1"/>
        <w:rPr/>
      </w:pPr>
      <w:r>
        <w:rPr/>
        <w:t>-</w:t>
        <w:tab/>
        <w:t>A TNAN shall be able to support EAP Re-authentication, as specified in RFC 6696 [28]. In the special case of a trusted WLAN access network, the EAP Re-authentication enables the support of Fast Initial Link Setup (FILS), specified in IEEE 802.11ai. The TNGF shall implement the functionality of an ERP server and the "Intra-TNGF Mobility" procedure specified in clause 7.1.3.5.1 shall be supported.</w:t>
      </w:r>
    </w:p>
    <w:p>
      <w:pPr>
        <w:pStyle w:val="B1"/>
        <w:rPr/>
      </w:pPr>
      <w:r>
        <w:rPr/>
        <w:t>-</w:t>
        <w:tab/>
        <w:t>During the normative phase of the work, it will be decided if the "Inter-TNGF Mobility" procedure shall be supported.</w:t>
      </w:r>
    </w:p>
    <w:p>
      <w:pPr>
        <w:pStyle w:val="B1"/>
        <w:rPr/>
      </w:pPr>
      <w:r>
        <w:rPr/>
        <w:t>-</w:t>
        <w:tab/>
        <w:t>for the Access to 5GC from UEs without supporting NAS on non-3GPP access, the solution 7.3 will be used as the baseline for normative specifications if SA3 accepts a primary authentication that is not based on EAP AKA.</w:t>
      </w:r>
    </w:p>
    <w:p>
      <w:pPr>
        <w:pStyle w:val="B1"/>
        <w:rPr/>
      </w:pPr>
      <w:r>
        <w:rPr/>
        <w:t>-</w:t>
        <w:tab/>
        <w:t>A UE that does not support NAS over WLAN access shall select a 5G PLMN and a WLAN access network to connect to this 5G PLMN, as specified in clause 7.6.</w:t>
      </w:r>
    </w:p>
    <w:p>
      <w:pPr>
        <w:pStyle w:val="Heading2"/>
        <w:rPr/>
      </w:pPr>
      <w:bookmarkStart w:id="283" w:name="__RefHeading___Toc532993033"/>
      <w:bookmarkEnd w:id="283"/>
      <w:r>
        <w:rPr/>
        <w:t>8.2</w:t>
        <w:tab/>
        <w:t>Conclusions on WWC</w:t>
      </w:r>
    </w:p>
    <w:p>
      <w:pPr>
        <w:pStyle w:val="Heading3"/>
        <w:rPr>
          <w:lang w:eastAsia="zh-CN"/>
        </w:rPr>
      </w:pPr>
      <w:bookmarkStart w:id="284" w:name="__RefHeading___Toc532993034"/>
      <w:bookmarkEnd w:id="284"/>
      <w:r>
        <w:rPr>
          <w:lang w:eastAsia="zh-CN"/>
        </w:rPr>
        <w:t>8.2.1</w:t>
        <w:tab/>
      </w:r>
      <w:r>
        <w:rPr/>
        <w:t>Conclusions on FWA</w:t>
      </w:r>
    </w:p>
    <w:p>
      <w:pPr>
        <w:pStyle w:val="Normal"/>
        <w:rPr/>
      </w:pPr>
      <w:r>
        <w:rPr/>
        <w:t>The following list summarizes the conclusions regarding the support of FWA :</w:t>
      </w:r>
    </w:p>
    <w:p>
      <w:pPr>
        <w:pStyle w:val="B1"/>
        <w:rPr/>
      </w:pPr>
      <w:r>
        <w:rPr/>
        <w:t>-</w:t>
        <w:tab/>
        <w:t>The reference architecture is defined in scenario #1 figure 4.2.2.1-3</w:t>
      </w:r>
    </w:p>
    <w:p>
      <w:pPr>
        <w:pStyle w:val="B1"/>
        <w:rPr/>
      </w:pPr>
      <w:r>
        <w:rPr/>
        <w:t>-</w:t>
        <w:tab/>
        <w:t xml:space="preserve">The </w:t>
      </w:r>
      <w:r>
        <w:rPr>
          <w:lang w:eastAsia="zh-CN"/>
        </w:rPr>
        <w:t>s</w:t>
      </w:r>
      <w:r>
        <w:rPr>
          <w:lang w:eastAsia="zh-CN"/>
        </w:rPr>
        <w:t xml:space="preserve">olution </w:t>
      </w:r>
      <w:r>
        <w:rPr>
          <w:lang w:eastAsia="zh-CN"/>
        </w:rPr>
        <w:t>applies only for 5G-RG connected only via NG RAN.</w:t>
      </w:r>
    </w:p>
    <w:p>
      <w:pPr>
        <w:pStyle w:val="B1"/>
        <w:rPr>
          <w:lang w:eastAsia="zh-CN"/>
        </w:rPr>
      </w:pPr>
      <w:r>
        <w:rPr>
          <w:lang w:eastAsia="zh-CN"/>
        </w:rPr>
        <w:t>-</w:t>
        <w:tab/>
        <w:t>solution #19 as described in clause 6.19  is endorsed as a basis for normative specifications.</w:t>
      </w:r>
    </w:p>
    <w:p>
      <w:pPr>
        <w:pStyle w:val="B1"/>
        <w:rPr>
          <w:lang w:eastAsia="zh-CN"/>
        </w:rPr>
      </w:pPr>
      <w:r>
        <w:rPr>
          <w:lang w:eastAsia="zh-CN"/>
        </w:rPr>
        <w:t>-</w:t>
        <w:tab/>
        <w:t>The applicability of roaming scenario and whether and how wholesale model are applicable to FWA is under the scope of BBF. The capability to support or to restrict 5G-RG to connect only to HPLMN is currently support by 3GPP specification and it does not require any modification.</w:t>
      </w:r>
    </w:p>
    <w:p>
      <w:pPr>
        <w:pStyle w:val="B1"/>
        <w:rPr>
          <w:lang w:eastAsia="zh-CN"/>
        </w:rPr>
      </w:pPr>
      <w:r>
        <w:rPr>
          <w:lang w:eastAsia="zh-CN"/>
        </w:rPr>
        <w:t>-</w:t>
        <w:tab/>
        <w:t>-</w:t>
        <w:tab/>
        <w:t>No specific cable related aspect identified. Solution can be reused.</w:t>
      </w:r>
    </w:p>
    <w:p>
      <w:pPr>
        <w:pStyle w:val="Heading3"/>
        <w:rPr>
          <w:lang w:eastAsia="zh-CN"/>
        </w:rPr>
      </w:pPr>
      <w:bookmarkStart w:id="285" w:name="__RefHeading___Toc532993035"/>
      <w:bookmarkEnd w:id="285"/>
      <w:r>
        <w:rPr>
          <w:lang w:eastAsia="zh-CN"/>
        </w:rPr>
        <w:t>8.2.2</w:t>
        <w:tab/>
        <w:t>Conclusions for the scenario that 5G-RG/5G-CRG connected via W-5GAN/W-5GCAN</w:t>
      </w:r>
    </w:p>
    <w:p>
      <w:pPr>
        <w:pStyle w:val="Normal"/>
        <w:rPr>
          <w:lang w:eastAsia="zh-CN"/>
        </w:rPr>
      </w:pPr>
      <w:r>
        <w:rPr>
          <w:lang w:eastAsia="zh-CN"/>
        </w:rPr>
        <w:t>Regarding the architecture that 5G-RG connected via W-5GAN shown in Figure 4.2.2.1-1, conclusions are listed as below:</w:t>
      </w:r>
    </w:p>
    <w:p>
      <w:pPr>
        <w:pStyle w:val="NO"/>
        <w:rPr>
          <w:lang w:eastAsia="zh-CN"/>
        </w:rPr>
      </w:pPr>
      <w:r>
        <w:rPr>
          <w:lang w:eastAsia="zh-CN"/>
        </w:rPr>
        <w:t>NOTE: Unless otherwise stated, the following conclusion applies to 5G-RG/W-5GCAN as well.</w:t>
      </w:r>
    </w:p>
    <w:p>
      <w:pPr>
        <w:pStyle w:val="B1"/>
        <w:rPr/>
      </w:pPr>
      <w:r>
        <w:rPr/>
        <w:t>NAS transmission after registration:</w:t>
      </w:r>
    </w:p>
    <w:p>
      <w:pPr>
        <w:pStyle w:val="B2"/>
        <w:rPr/>
      </w:pPr>
      <w:r>
        <w:rPr/>
        <w:t>-</w:t>
        <w:tab/>
        <w:t>A signalling connection based on protocol FCP between 5G-RG and AGF should be established to transmit the NAS message;</w:t>
      </w:r>
    </w:p>
    <w:p>
      <w:pPr>
        <w:pStyle w:val="B2"/>
        <w:rPr/>
      </w:pPr>
      <w:r>
        <w:rPr/>
        <w:t>-</w:t>
        <w:tab/>
        <w:t>Details about FCPthe signalling connection should be specified in BBF.</w:t>
      </w:r>
    </w:p>
    <w:p>
      <w:pPr>
        <w:pStyle w:val="NO"/>
        <w:rPr/>
      </w:pPr>
      <w:r>
        <w:rPr/>
        <w:t>NOTE 1: the definition of FCP signalling connection is within BBF scope that from SA2 perspective is capable to transport NAS messages between 5G-RG and AGF.</w:t>
      </w:r>
    </w:p>
    <w:p>
      <w:pPr>
        <w:pStyle w:val="B1"/>
        <w:rPr/>
      </w:pPr>
      <w:r>
        <w:rPr/>
        <w:t>-</w:t>
        <w:tab/>
        <w:t>Between 5G-CRG and CFAGF, "Cable Fixed Access Control Protocol" (CFCP) for transporting NAS message will be defined by CableLabs.</w:t>
      </w:r>
    </w:p>
    <w:p>
      <w:pPr>
        <w:pStyle w:val="B1"/>
        <w:rPr/>
      </w:pPr>
      <w:r>
        <w:rPr/>
        <w:t>Registration procedure:</w:t>
      </w:r>
    </w:p>
    <w:p>
      <w:pPr>
        <w:pStyle w:val="B2"/>
        <w:rPr/>
      </w:pPr>
      <w:r>
        <w:rPr/>
        <w:t>-</w:t>
        <w:tab/>
        <w:t>The Registration procedure is based on following principles:</w:t>
      </w:r>
    </w:p>
    <w:p>
      <w:pPr>
        <w:pStyle w:val="B3"/>
        <w:rPr/>
      </w:pPr>
      <w:r>
        <w:rPr/>
        <w:t>-</w:t>
        <w:tab/>
        <w:t>Authentication shall be based on NAS exchange encapsulating authentication messages as defined in TS 33.501 [25] where the 5G-RG acts as the UE and AGF act as the (R)AN.</w:t>
      </w:r>
    </w:p>
    <w:p>
      <w:pPr>
        <w:pStyle w:val="B3"/>
        <w:rPr/>
      </w:pPr>
      <w:r>
        <w:rPr/>
        <w:t>-</w:t>
        <w:tab/>
        <w:t>As determined by BBF, NAS signalling is encapsulated in EAP-5G between 5G-RG and AGF.</w:t>
      </w:r>
    </w:p>
    <w:p>
      <w:pPr>
        <w:pStyle w:val="NO"/>
        <w:rPr/>
      </w:pPr>
      <w:r>
        <w:rPr/>
        <w:t>NOTE 2:</w:t>
        <w:tab/>
        <w:t>Further updates on the transport of NAS and EAP-5G during the Registration procedure is to be handled as part of normative work based on additional input from BBF.</w:t>
      </w:r>
    </w:p>
    <w:p>
      <w:pPr>
        <w:pStyle w:val="B1"/>
        <w:rPr/>
      </w:pPr>
      <w:r>
        <w:rPr/>
        <w:t>De-Registration procedure:</w:t>
      </w:r>
    </w:p>
    <w:p>
      <w:pPr>
        <w:pStyle w:val="B2"/>
        <w:rPr/>
      </w:pPr>
      <w:r>
        <w:rPr/>
        <w:t>-</w:t>
        <w:tab/>
        <w:t>The De-Registration procedure is based on the De-Registration procedure in solution 3 clause 6.3.6.</w:t>
      </w:r>
    </w:p>
    <w:p>
      <w:pPr>
        <w:pStyle w:val="B1"/>
        <w:rPr/>
      </w:pPr>
      <w:r>
        <w:rPr/>
        <w:t>Session Management:</w:t>
      </w:r>
    </w:p>
    <w:p>
      <w:pPr>
        <w:pStyle w:val="B2"/>
        <w:rPr/>
      </w:pPr>
      <w:r>
        <w:rPr/>
        <w:t>-</w:t>
        <w:tab/>
        <w:t>The PDU Session Establishment Procedure via Wireline Access Network is based on the 5G-RG Requested PDU Session Establishment procedure in solution 3 clause 6.3.3.</w:t>
      </w:r>
    </w:p>
    <w:p>
      <w:pPr>
        <w:pStyle w:val="B2"/>
        <w:rPr/>
      </w:pPr>
      <w:r>
        <w:rPr/>
        <w:t>-</w:t>
        <w:tab/>
        <w:t>The PDU Session Modification Procedure via Wireline Access Network is based on the UE or Network Requested PDU Session Modification procedure in solution 3 clause 6.3.4.</w:t>
      </w:r>
    </w:p>
    <w:p>
      <w:pPr>
        <w:pStyle w:val="B2"/>
        <w:rPr/>
      </w:pPr>
      <w:r>
        <w:rPr/>
        <w:t>-</w:t>
        <w:tab/>
        <w:t>The PDU Session Release Procedure via Wireline Access Network is based the UE Requested PDU Session Release procedure in solution 3 clause 6.3.5.</w:t>
      </w:r>
    </w:p>
    <w:p>
      <w:pPr>
        <w:pStyle w:val="B1"/>
        <w:rPr/>
      </w:pPr>
      <w:r>
        <w:rPr/>
        <w:t>Connection Management and Registration Management:</w:t>
      </w:r>
    </w:p>
    <w:p>
      <w:pPr>
        <w:pStyle w:val="B2"/>
        <w:rPr/>
      </w:pPr>
      <w:r>
        <w:rPr/>
        <w:t>-</w:t>
        <w:tab/>
        <w:t>The Connection Management is based on solution 5 in clause 6.5.</w:t>
      </w:r>
    </w:p>
    <w:p>
      <w:pPr>
        <w:pStyle w:val="B2"/>
        <w:rPr/>
      </w:pPr>
      <w:r>
        <w:rPr/>
        <w:t>-</w:t>
        <w:tab/>
        <w:t>The Registration Management is based on solution 6 in clause 6.6.</w:t>
      </w:r>
    </w:p>
    <w:p>
      <w:pPr>
        <w:pStyle w:val="B1"/>
        <w:rPr/>
      </w:pPr>
      <w:r>
        <w:rPr/>
        <w:t>Mobility Management:</w:t>
      </w:r>
    </w:p>
    <w:p>
      <w:pPr>
        <w:pStyle w:val="B2"/>
        <w:rPr/>
      </w:pPr>
      <w:r>
        <w:rPr/>
        <w:t>-</w:t>
        <w:tab/>
        <w:t>For the scenario of 5G-RG connected only via W-5GAN (as shown in Figure 4.2.2.1-1 in Scenario 1) per solution 4 clause 6.4.2 the handover procedures defined in TS 23.502 [3] clause 4.9 are not applicable, since the 5G-RG is stationary and connected only via a wired network.</w:t>
      </w:r>
    </w:p>
    <w:p>
      <w:pPr>
        <w:pStyle w:val="Heading3"/>
        <w:rPr>
          <w:lang w:eastAsia="zh-CN"/>
        </w:rPr>
      </w:pPr>
      <w:bookmarkStart w:id="286" w:name="__RefHeading___Toc532993036"/>
      <w:bookmarkEnd w:id="286"/>
      <w:r>
        <w:rPr>
          <w:lang w:eastAsia="zh-CN"/>
        </w:rPr>
        <w:t>8.2.3</w:t>
        <w:tab/>
      </w:r>
      <w:r>
        <w:rPr/>
        <w:t>Conclusions on SUPI</w:t>
      </w:r>
    </w:p>
    <w:p>
      <w:pPr>
        <w:pStyle w:val="Normal"/>
        <w:rPr/>
      </w:pPr>
      <w:r>
        <w:rPr/>
        <w:t>The recommendations on SUPI definition in BBF SD-420 [26] clause 13.1.4 are considered as conclusion. The SUPI definition in TS 23.501 [2] clause 5.9.2 applied with the following modification:</w:t>
      </w:r>
    </w:p>
    <w:p>
      <w:pPr>
        <w:pStyle w:val="B1"/>
        <w:rPr/>
      </w:pPr>
      <w:r>
        <w:rPr/>
        <w:t>-</w:t>
        <w:tab/>
        <w:t>For 5G-RG:</w:t>
      </w:r>
    </w:p>
    <w:p>
      <w:pPr>
        <w:pStyle w:val="B2"/>
        <w:rPr/>
      </w:pPr>
      <w:r>
        <w:rPr/>
        <w:t>-</w:t>
        <w:tab/>
        <w:t>the SUPI shall be based on IMSI defined in TS 23.003 [21] for authentication and authorization.</w:t>
      </w:r>
    </w:p>
    <w:p>
      <w:pPr>
        <w:pStyle w:val="B1"/>
        <w:rPr/>
      </w:pPr>
      <w:r>
        <w:rPr/>
        <w:t>-</w:t>
        <w:tab/>
        <w:t>For FN-RG:</w:t>
      </w:r>
    </w:p>
    <w:p>
      <w:pPr>
        <w:pStyle w:val="B2"/>
        <w:rPr/>
      </w:pPr>
      <w:r>
        <w:rPr/>
        <w:t>-</w:t>
        <w:tab/>
        <w:t>FN-RG does not support IMSI.</w:t>
      </w:r>
    </w:p>
    <w:p>
      <w:pPr>
        <w:pStyle w:val="B2"/>
        <w:rPr/>
      </w:pPr>
      <w:r>
        <w:rPr/>
        <w:t>-</w:t>
        <w:tab/>
        <w:t>the SUPI can be based on  access specific identifier.</w:t>
      </w:r>
    </w:p>
    <w:p>
      <w:pPr>
        <w:pStyle w:val="EditorsNote"/>
        <w:rPr/>
      </w:pPr>
      <w:r>
        <w:rPr/>
        <w:t>Editor's note:</w:t>
        <w:tab/>
        <w:t>Whether the Line ID can be used as access specific identifier as in candidate Solution #28 needs to be verified with BBF.</w:t>
      </w:r>
    </w:p>
    <w:p>
      <w:pPr>
        <w:pStyle w:val="EditorsNote"/>
        <w:rPr/>
      </w:pPr>
      <w:r>
        <w:rPr/>
        <w:t>Editor's note:</w:t>
        <w:tab/>
        <w:t>Whether SUPI can be based on IMSI and retrieved by AMF during the registration procedure from the SUCI based on Line ID as described in candidate Solution #28 needs to be verified with BBF and SA WG3.</w:t>
      </w:r>
    </w:p>
    <w:p>
      <w:pPr>
        <w:pStyle w:val="B2"/>
        <w:rPr/>
      </w:pPr>
      <w:r>
        <w:rPr/>
        <w:t>-</w:t>
        <w:tab/>
        <w:t>The SUPI may contain an access specific identifier also for public networks when accessed from W-5GAN.</w:t>
      </w:r>
    </w:p>
    <w:p>
      <w:pPr>
        <w:pStyle w:val="B2"/>
        <w:rPr/>
      </w:pPr>
      <w:r>
        <w:rPr/>
        <w:t>-</w:t>
        <w:tab/>
        <w:t>The SUPI may be not in NAI format.</w:t>
      </w:r>
    </w:p>
    <w:p>
      <w:pPr>
        <w:pStyle w:val="B1"/>
        <w:rPr>
          <w:lang w:eastAsia="zh-CN"/>
        </w:rPr>
      </w:pPr>
      <w:r>
        <w:rPr>
          <w:lang w:eastAsia="zh-CN"/>
        </w:rPr>
        <w:t>-</w:t>
        <w:tab/>
        <w:t>For 5G-CRG:</w:t>
      </w:r>
    </w:p>
    <w:p>
      <w:pPr>
        <w:pStyle w:val="B2"/>
        <w:rPr/>
      </w:pPr>
      <w:r>
        <w:rPr>
          <w:lang w:eastAsia="zh-CN"/>
        </w:rPr>
        <w:t>-</w:t>
        <w:tab/>
        <w:t>the SUPI shall be based on IMSI or non-IMSI based NAI as defined in TS 23.501 [2] for authentication and authorization.</w:t>
      </w:r>
    </w:p>
    <w:p>
      <w:pPr>
        <w:pStyle w:val="B1"/>
        <w:rPr>
          <w:lang w:eastAsia="zh-CN"/>
        </w:rPr>
      </w:pPr>
      <w:r>
        <w:rPr>
          <w:lang w:eastAsia="zh-CN"/>
        </w:rPr>
        <w:t>-</w:t>
        <w:tab/>
        <w:t>For FN-CRG:</w:t>
      </w:r>
    </w:p>
    <w:p>
      <w:pPr>
        <w:pStyle w:val="B2"/>
        <w:rPr>
          <w:lang w:eastAsia="zh-CN"/>
        </w:rPr>
      </w:pPr>
      <w:r>
        <w:rPr>
          <w:lang w:eastAsia="zh-CN"/>
        </w:rPr>
        <w:t>-</w:t>
        <w:tab/>
        <w:t>FN-CRG does not support IMSI.</w:t>
      </w:r>
    </w:p>
    <w:p>
      <w:pPr>
        <w:pStyle w:val="B2"/>
        <w:rPr>
          <w:lang w:eastAsia="zh-CN"/>
        </w:rPr>
      </w:pPr>
      <w:r>
        <w:rPr>
          <w:lang w:eastAsia="zh-CN"/>
        </w:rPr>
        <w:t>-</w:t>
        <w:tab/>
        <w:t>SUPI can be based on access specific identifier. The access specific identifier is in the form of HFC_Identifier, where the HFC_Identifier is a 32 character string. The identifier may contain a cable modem MAC address or an overall HFC account identifier. This HFC_Identifier is unique within the operating network (i.e, not necessary globally unique).</w:t>
      </w:r>
    </w:p>
    <w:p>
      <w:pPr>
        <w:pStyle w:val="Heading3"/>
        <w:rPr/>
      </w:pPr>
      <w:bookmarkStart w:id="287" w:name="__RefHeading___Toc532993037"/>
      <w:bookmarkEnd w:id="287"/>
      <w:r>
        <w:rPr/>
        <w:t>8.2.4</w:t>
        <w:tab/>
        <w:t>Other Conclusions</w:t>
      </w:r>
    </w:p>
    <w:p>
      <w:pPr>
        <w:pStyle w:val="Normal"/>
        <w:rPr/>
      </w:pPr>
      <w:r>
        <w:rPr/>
        <w:t>Solution #8 " Support of IPTV leveraging IGMP / MLD" as described in clause 6.8 is endorsed as a basis for normative specifications.</w:t>
      </w:r>
    </w:p>
    <w:p>
      <w:pPr>
        <w:pStyle w:val="Normal"/>
        <w:rPr/>
      </w:pPr>
      <w:r>
        <w:rPr/>
        <w:t>Solution #9 "New IPV6 address allocation mechanisms" as described in clause 6.9 is endorsed as a basis for normative specifications.</w:t>
      </w:r>
    </w:p>
    <w:p>
      <w:pPr>
        <w:pStyle w:val="EditorsNote"/>
        <w:rPr/>
      </w:pPr>
      <w:r>
        <w:rPr/>
        <w:t>Editor's note:</w:t>
        <w:tab/>
        <w:t>This solution would apply to Combo Ethernet PDU Session type only if that PDU Session type is endorsed as part of the study.</w:t>
      </w:r>
    </w:p>
    <w:p>
      <w:pPr>
        <w:pStyle w:val="Normal"/>
        <w:rPr/>
      </w:pPr>
      <w:r>
        <w:rPr/>
        <w:t>Solution #16 " Subscription control for the Support of a range of IP address/Prefixes in a PDU Session " as described in clause 6.16 is endorsed as a basis for normative specifications.</w:t>
      </w:r>
    </w:p>
    <w:p>
      <w:pPr>
        <w:pStyle w:val="Normal"/>
        <w:rPr/>
      </w:pPr>
      <w:r>
        <w:rPr/>
        <w:t>For cable:</w:t>
      </w:r>
    </w:p>
    <w:p>
      <w:pPr>
        <w:pStyle w:val="Normal"/>
        <w:rPr/>
      </w:pPr>
      <w:r>
        <w:rPr/>
        <w:t>-</w:t>
        <w:tab/>
        <w:t>Supporting FN-CRG in 5GC based on solution #25 (clause 6.25) is endorsed.</w:t>
      </w:r>
    </w:p>
    <w:p>
      <w:pPr>
        <w:pStyle w:val="Normal"/>
        <w:rPr/>
      </w:pPr>
      <w:r>
        <w:rPr/>
        <w:t>-</w:t>
        <w:tab/>
        <w:t>Collocation of UPF and W-5GCAN User Plane Function based on solution #21 (clause 6.21) shall be possible, i.e, standard shall allow this possible deployment option.</w:t>
      </w:r>
    </w:p>
    <w:p>
      <w:pPr>
        <w:pStyle w:val="NO"/>
        <w:rPr/>
      </w:pPr>
      <w:r>
        <w:rPr/>
        <w:t>NOTE:</w:t>
        <w:tab/>
        <w:t>During normative specification phase, solution to be specified for both BBF and cable based network shall be aligned as much as possible.</w:t>
      </w:r>
    </w:p>
    <w:p>
      <w:pPr>
        <w:pStyle w:val="Normal"/>
        <w:rPr/>
      </w:pPr>
      <w:r>
        <w:rPr/>
        <w:t>For non NAS devices accessing 5GC via W-5GCAN, solution #30 (subclause 6.30) is endorsed if SA3 accepts a primary authentication that is not based on EAP-AKA'.</w:t>
      </w:r>
    </w:p>
    <w:p>
      <w:pPr>
        <w:pStyle w:val="Normal"/>
        <w:rPr/>
      </w:pPr>
      <w:r>
        <w:rPr/>
        <w:t>For 5G QoS and cable aspects (see 6.31): 5G QoS framework can be reused for converged architecture with cable AN as described in this TR. If there is specific needs for additional value for cable wireline AN (e.g., 5QI value), this can be considered based on CableLabs requests.</w:t>
      </w:r>
    </w:p>
    <w:p>
      <w:pPr>
        <w:pStyle w:val="Heading3"/>
        <w:rPr/>
      </w:pPr>
      <w:bookmarkStart w:id="288" w:name="__RefHeading___Toc532993038"/>
      <w:bookmarkEnd w:id="288"/>
      <w:r>
        <w:rPr>
          <w:lang w:eastAsia="zh-CN"/>
        </w:rPr>
        <w:t>8.2.5</w:t>
        <w:tab/>
      </w:r>
      <w:r>
        <w:rPr/>
        <w:t>Conclusions on Hybrid Access</w:t>
      </w:r>
    </w:p>
    <w:p>
      <w:pPr>
        <w:pStyle w:val="Normal"/>
        <w:rPr/>
      </w:pPr>
      <w:r>
        <w:rPr/>
        <w:t>The conclusions regarding the support of Hybrid Access are described in this clause.</w:t>
      </w:r>
    </w:p>
    <w:p>
      <w:pPr>
        <w:pStyle w:val="Normal"/>
        <w:rPr/>
      </w:pPr>
      <w:r>
        <w:rPr/>
        <w:t>Hybrid Access applies only to a 5G-RG capable of connecting to both NG RAN and to W-5GAN, and to 5G-CRG capable of connecting to both NG RAN and to W-5GCAN.</w:t>
      </w:r>
    </w:p>
    <w:p>
      <w:pPr>
        <w:pStyle w:val="Normal"/>
        <w:rPr/>
      </w:pPr>
      <w:r>
        <w:rPr/>
        <w:t>The ATSSS solution concluded in TR 23.793 [4] (including ATSSS function and MPTCP function) can be used by a 5G-RG/5G-CRG to support Hybrid Access in scenario 3 (clause 4.2.2.3) with simultaneous PDU Session connectivity over NG-RAN and W-5GAN/W-5GCAN and operator-controlled traffic steering.</w:t>
      </w:r>
    </w:p>
    <w:p>
      <w:pPr>
        <w:pStyle w:val="Normal"/>
        <w:rPr/>
      </w:pPr>
      <w:r>
        <w:rPr/>
        <w:t xml:space="preserve">Some Hybrid Access use cases can be supported using PDU session carried only on a single access, either NG-RAN or W-5GAN, </w:t>
      </w:r>
      <w:r>
        <w:rPr>
          <w:lang w:eastAsia="ko-KR"/>
        </w:rPr>
        <w:t xml:space="preserve">but that cannot be simultaneously on </w:t>
      </w:r>
      <w:r>
        <w:rPr/>
        <w:t>both</w:t>
      </w:r>
      <w:r>
        <w:rPr>
          <w:lang w:eastAsia="ko-KR"/>
        </w:rPr>
        <w:t xml:space="preserve"> accesses. Such PDU Session can be handed over between NG-RAN and W-5GAN using Rel-15 procedures.</w:t>
      </w:r>
    </w:p>
    <w:p>
      <w:pPr>
        <w:pStyle w:val="NO"/>
        <w:rPr/>
      </w:pPr>
      <w:r>
        <w:rPr/>
        <w:t>NOTE:</w:t>
        <w:tab/>
        <w:t>Scenarios for 5GC-Capable UE behind a 5G-RG/5G-CRG/FN-RG/FN-CRG simultaneously connected to 5GC via the RG, e.g. via WLAN and W-5GAN, and via NG-RAN are addressed by the ATSSS TR 23.793 [4] conclusions, for the aspects related to MA-PDU support for traffic steering, splitting and switching.</w:t>
      </w:r>
    </w:p>
    <w:p>
      <w:pPr>
        <w:pStyle w:val="Heading3"/>
        <w:rPr/>
      </w:pPr>
      <w:bookmarkStart w:id="289" w:name="__RefHeading___Toc532993039"/>
      <w:bookmarkEnd w:id="289"/>
      <w:r>
        <w:rPr/>
        <w:t>8.2.6</w:t>
        <w:tab/>
        <w:t>Conclusions for key issue #13 (mobility restrictions)</w:t>
      </w:r>
    </w:p>
    <w:p>
      <w:pPr>
        <w:pStyle w:val="Normal"/>
        <w:rPr/>
      </w:pPr>
      <w:r>
        <w:rPr/>
        <w:t>NG-RAN access (FWA):</w:t>
      </w:r>
    </w:p>
    <w:p>
      <w:pPr>
        <w:pStyle w:val="B1"/>
        <w:ind w:left="284" w:hanging="0"/>
        <w:rPr/>
      </w:pPr>
      <w:r>
        <w:rPr/>
        <w:t>To support mobility restriction based on RG/UE location when RG/UE connects over NG-RAN access, it is concluded that the Rel-15 solution for Service Area Restrictions and Forbidden Area can be re-used as is, with no updates due to this study.</w:t>
      </w:r>
    </w:p>
    <w:p>
      <w:pPr>
        <w:pStyle w:val="B1"/>
        <w:ind w:left="284" w:hanging="0"/>
        <w:rPr/>
      </w:pPr>
      <w:r>
        <w:rPr/>
        <w:t>This means that the area definition is based on TAs and use cases where it is desired to restrict access for FWA to a small area such as a single household or single office building may not be supported (since TAs typically cover a larger area). Further work on features to support access restrictions with finer granularity will not be done in Rel-16 but may be done in a later release.</w:t>
      </w:r>
    </w:p>
    <w:p>
      <w:pPr>
        <w:pStyle w:val="Normal"/>
        <w:rPr/>
      </w:pPr>
      <w:r>
        <w:rPr/>
        <w:t>Wireline access and Hybrid access:</w:t>
      </w:r>
    </w:p>
    <w:p>
      <w:pPr>
        <w:pStyle w:val="B1"/>
        <w:ind w:left="568" w:hanging="0"/>
        <w:rPr/>
      </w:pPr>
      <w:r>
        <w:rPr/>
        <w:t>To support mobility restriction based on RG/UE location when RG/UE connects over wireline access, it is concluded that the Rel-15 solution for Service Area Restrictions and Forbidden Area shall be extended to cover area definition based on Line Id(s). It is concluded that the type of location information in the Allowed Area, Non-Allowed Area and Forbidden Area IEs stored in UDM and provided to AMF is enhanced to support also Line ID(s).</w:t>
      </w:r>
    </w:p>
    <w:p>
      <w:pPr>
        <w:pStyle w:val="B1"/>
        <w:ind w:left="568" w:hanging="0"/>
        <w:rPr/>
      </w:pPr>
      <w:r>
        <w:rPr/>
        <w:t>The interface between PCF and AMF is enhanced to handle Service Area Restrictions containing Line ID(s).</w:t>
      </w:r>
    </w:p>
    <w:p>
      <w:pPr>
        <w:pStyle w:val="B1"/>
        <w:ind w:left="568" w:hanging="0"/>
        <w:rPr/>
      </w:pPr>
      <w:r>
        <w:rPr/>
        <w:t>AMF is enhanced to enforce Service Area restrictions and Forbidden Area based on Line ID when 5G-RG is using wireline access.</w:t>
      </w:r>
    </w:p>
    <w:p>
      <w:pPr>
        <w:pStyle w:val="NO"/>
        <w:rPr/>
      </w:pPr>
      <w:r>
        <w:rPr/>
        <w:t>NOTE:</w:t>
        <w:tab/>
        <w:t>Since Allowed Area and Non-Allowed Area is not provided to the UE/RG when using wireline access, there is no impact to the NAS protocol.</w:t>
      </w:r>
    </w:p>
    <w:p>
      <w:pPr>
        <w:pStyle w:val="Heading3"/>
        <w:rPr>
          <w:lang w:eastAsia="zh-CN"/>
        </w:rPr>
      </w:pPr>
      <w:bookmarkStart w:id="290" w:name="__RefHeading___Toc532993040"/>
      <w:bookmarkEnd w:id="290"/>
      <w:r>
        <w:rPr>
          <w:lang w:eastAsia="zh-CN"/>
        </w:rPr>
        <w:t>8.2.7</w:t>
        <w:tab/>
      </w:r>
      <w:r>
        <w:rPr/>
        <w:t>Conclusions on QoS</w:t>
      </w:r>
    </w:p>
    <w:p>
      <w:pPr>
        <w:pStyle w:val="Normal"/>
        <w:rPr/>
      </w:pPr>
      <w:r>
        <w:rPr/>
        <w:t>The QoS conclusions and principles described in solution #29 in clause 6.29.3 and in solution #26 in clause 6.26 are the basis for the normative work.</w:t>
      </w:r>
    </w:p>
    <w:p>
      <w:pPr>
        <w:pStyle w:val="NO"/>
        <w:rPr/>
      </w:pPr>
      <w:r>
        <w:rPr/>
        <w:t>NOTE:</w:t>
        <w:tab/>
        <w:t>BBF feedback on solution has been requested and it will be considered during normative work, if required.</w:t>
      </w:r>
    </w:p>
    <w:p>
      <w:pPr>
        <w:pStyle w:val="Heading3"/>
        <w:rPr/>
      </w:pPr>
      <w:bookmarkStart w:id="291" w:name="__RefHeading___Toc532993041"/>
      <w:bookmarkEnd w:id="291"/>
      <w:r>
        <w:rPr/>
        <w:t>8.2.8</w:t>
        <w:tab/>
        <w:t>Conclusions for key issue #9</w:t>
      </w:r>
    </w:p>
    <w:p>
      <w:pPr>
        <w:pStyle w:val="Normal"/>
        <w:rPr/>
      </w:pPr>
      <w:r>
        <w:rPr/>
        <w:t>Solution #11 "Support 5GC-capable UEs via 5G-RG/FN-RG for wireline access network using N3GPP solutions" as described in clause 6.11 is endorsed as a basis for normative specifications.</w:t>
      </w:r>
    </w:p>
    <w:p>
      <w:pPr>
        <w:pStyle w:val="Heading3"/>
        <w:rPr/>
      </w:pPr>
      <w:bookmarkStart w:id="292" w:name="__RefHeading___Toc532993042"/>
      <w:bookmarkEnd w:id="292"/>
      <w:r>
        <w:rPr/>
        <w:t>8.2.9</w:t>
        <w:tab/>
        <w:t>Conclusions for user plane optimisation</w:t>
      </w:r>
    </w:p>
    <w:p>
      <w:pPr>
        <w:pStyle w:val="Normal"/>
        <w:rPr/>
      </w:pPr>
      <w:r>
        <w:rPr/>
        <w:t>The parts of solution #13 in clause 6.23 that cover the monolithic FAGF deployment will be used as basis for normative work for ensuring that the FAGF can be co-located with UPF for a PDU session. This addresses KI#16, as well as the "support for co-located AGF and UPF" as per BBF SD-420v3 [26].</w:t>
      </w:r>
    </w:p>
    <w:p>
      <w:pPr>
        <w:pStyle w:val="Normal"/>
        <w:rPr/>
      </w:pPr>
      <w:r>
        <w:rPr/>
        <w:t>If BBF defines split AGF-C/AGF-U and/or FMIF-C/FMIF-U architecture option(s), the other parts of the solution #13 will be used for the normative phase as well.</w:t>
      </w:r>
    </w:p>
    <w:p>
      <w:pPr>
        <w:pStyle w:val="Heading3"/>
        <w:rPr>
          <w:lang w:eastAsia="zh-CN"/>
        </w:rPr>
      </w:pPr>
      <w:bookmarkStart w:id="293" w:name="__RefHeading___Toc532993043"/>
      <w:bookmarkEnd w:id="293"/>
      <w:r>
        <w:rPr>
          <w:lang w:eastAsia="zh-CN"/>
        </w:rPr>
        <w:t>8.2.10</w:t>
        <w:tab/>
      </w:r>
      <w:r>
        <w:rPr/>
        <w:t>Conclusions on Key Issue #7</w:t>
      </w:r>
    </w:p>
    <w:p>
      <w:pPr>
        <w:pStyle w:val="Normal"/>
        <w:rPr/>
      </w:pPr>
      <w:r>
        <w:rPr/>
        <w:t>The following list summarizes the conclusions regarding the Key Issue #7 that are applicable to both FWA and W-5GAN scenarios.</w:t>
      </w:r>
    </w:p>
    <w:p>
      <w:pPr>
        <w:pStyle w:val="B1"/>
        <w:rPr/>
      </w:pPr>
      <w:r>
        <w:rPr/>
        <w:t>-</w:t>
        <w:tab/>
        <w:t>The solution for 5G-RG configuration and management will be based on solution #20 as described in clause 6.20, including the following aspects and the following modification based on BBF SD-420v3 [26]:</w:t>
      </w:r>
    </w:p>
    <w:p>
      <w:pPr>
        <w:pStyle w:val="B2"/>
        <w:rPr/>
      </w:pPr>
      <w:r>
        <w:rPr/>
        <w:t>1)</w:t>
        <w:tab/>
        <w:t>The configuration received from the Management Entity (ACS) and policy received from the PCF are both needed for a 5G-RG.</w:t>
      </w:r>
    </w:p>
    <w:p>
      <w:pPr>
        <w:pStyle w:val="B2"/>
        <w:rPr/>
      </w:pPr>
      <w:r>
        <w:rPr/>
        <w:t>2)</w:t>
        <w:tab/>
        <w:t>The URSP rules are used as specified in TS 23.503, for example for the association of application and PDU session, slices, etc. The NSWO indication in the URSP and ANDSP rules are not applicable to 5G-RG The PCF should not send ANDSP or NSWO policy to 5G-RG and the 5G-RG shall ignore any such information if received from the PCF. The 5G-RG enforces the URSP rule as defined in TS 23.503 [8] clause 6.1.2.2.1.</w:t>
      </w:r>
    </w:p>
    <w:p>
      <w:pPr>
        <w:pStyle w:val="NO"/>
        <w:rPr/>
      </w:pPr>
      <w:r>
        <w:rPr/>
        <w:t>NOTE:</w:t>
        <w:tab/>
        <w:t>In W-5GAN and NG RAN the traffic can ben not offload to a local network since it is not available per deployment. Furthermore in this release the Wide Area interface to which the 5G-RG can connect to is only NG RAN or W-5GAN.</w:t>
      </w:r>
    </w:p>
    <w:p>
      <w:pPr>
        <w:pStyle w:val="B2"/>
        <w:rPr/>
      </w:pPr>
      <w:r>
        <w:rPr/>
        <w:t>3)</w:t>
        <w:tab/>
        <w:t>The URSP may indicate for the application of Management Entity (ACS) which PDU session type and/or DNN is to be used.</w:t>
      </w:r>
    </w:p>
    <w:p>
      <w:pPr>
        <w:pStyle w:val="B2"/>
        <w:rPr/>
      </w:pPr>
      <w:r>
        <w:rPr/>
        <w:t>4)</w:t>
        <w:tab/>
        <w:t>The Management Entity (ACS) information may be pre-configured in the 5G-RG, or sent to the 5G-RG during the DHCP process or via PCO. The 5G-RG shall consider the ACS information received with the following descending priority order:</w:t>
      </w:r>
    </w:p>
    <w:p>
      <w:pPr>
        <w:pStyle w:val="B3"/>
        <w:rPr/>
      </w:pPr>
      <w:r>
        <w:rPr/>
        <w:t>-</w:t>
        <w:tab/>
        <w:t>ACS information received during the DHCP process;</w:t>
      </w:r>
    </w:p>
    <w:p>
      <w:pPr>
        <w:pStyle w:val="B3"/>
        <w:rPr/>
      </w:pPr>
      <w:r>
        <w:rPr/>
        <w:t>-</w:t>
        <w:tab/>
        <w:t>ACS information received during the PDU session establishment procedure from SMF PCO;</w:t>
      </w:r>
    </w:p>
    <w:p>
      <w:pPr>
        <w:pStyle w:val="B3"/>
        <w:rPr/>
      </w:pPr>
      <w:r>
        <w:rPr/>
        <w:t>-</w:t>
        <w:tab/>
        <w:t>The pre-configured ACS information in the 5G-RG.</w:t>
      </w:r>
    </w:p>
    <w:p>
      <w:pPr>
        <w:pStyle w:val="B2"/>
        <w:rPr/>
      </w:pPr>
      <w:r>
        <w:rPr/>
        <w:t>5)</w:t>
        <w:tab/>
        <w:t>The ACS information may be configured from the 3rd party AF to the 5GC.</w:t>
      </w:r>
    </w:p>
    <w:p>
      <w:pPr>
        <w:pStyle w:val="B2"/>
        <w:rPr/>
      </w:pPr>
      <w:r>
        <w:rPr/>
        <w:t>6)</w:t>
        <w:tab/>
        <w:t>The solution enables to use either TR-069 [12] or USP (TR-369 [48]) depending on the supported management specifications.</w:t>
      </w:r>
    </w:p>
    <w:p>
      <w:pPr>
        <w:pStyle w:val="B2"/>
        <w:rPr/>
      </w:pPr>
      <w:r>
        <w:rPr/>
        <w:t>7)</w:t>
        <w:tab/>
        <w:t>Management Entity (ACS) information may be received via the DHCP process as specified in TR-069 Amendment 6 clause 3.1 part bullet 2 or as specified in USP (TR-369 [48]) R-DIS.1 and R-DIS.2.</w:t>
      </w:r>
    </w:p>
    <w:p>
      <w:pPr>
        <w:pStyle w:val="B2"/>
        <w:rPr/>
      </w:pPr>
      <w:r>
        <w:rPr/>
        <w:t>8)</w:t>
        <w:tab/>
        <w:t>The SMF shall support the DHCP procedures for discovering the Management Entity information defined in TR-069 Amendment 6 clause 3.1 or in USP BBF TR-369 [48].</w:t>
      </w:r>
    </w:p>
    <w:p>
      <w:pPr>
        <w:pStyle w:val="B2"/>
        <w:rPr/>
      </w:pPr>
      <w:r>
        <w:rPr/>
        <w:t>9)</w:t>
        <w:tab/>
        <w:t>The TR-069 Amendment 6 or USP (TR-369 [48]) specification shall be extended in order to consider the procedure based on PDU session for 5GC proposed in the present TR and described in solution #20.</w:t>
      </w:r>
    </w:p>
    <w:p>
      <w:pPr>
        <w:pStyle w:val="B2"/>
        <w:rPr/>
      </w:pPr>
      <w:r>
        <w:rPr/>
        <w:t>11)</w:t>
        <w:tab/>
        <w:t>NAS and UE management (i.e URSP) are assumed to be responsible for configuration of connectivity (e.g. NAS procedure and User plane) between the 5G-RG and the 5GC.</w:t>
      </w:r>
    </w:p>
    <w:p>
      <w:pPr>
        <w:pStyle w:val="Normal"/>
        <w:rPr/>
      </w:pPr>
      <w:r>
        <w:rPr>
          <w:lang w:eastAsia="zh-CN"/>
        </w:rPr>
        <w:t>BBF will be responsible for the improvement of TR-069 [12], TR-369 [48] and BBF TR-181 [49] data models.</w:t>
      </w:r>
    </w:p>
    <w:p>
      <w:pPr>
        <w:pStyle w:val="Heading3"/>
        <w:rPr/>
      </w:pPr>
      <w:bookmarkStart w:id="294" w:name="__RefHeading___Toc532993044"/>
      <w:bookmarkEnd w:id="294"/>
      <w:r>
        <w:rPr/>
        <w:t>8.2.11</w:t>
        <w:tab/>
        <w:t>Conclusions for supporting FN-RG connecting to 5GC</w:t>
      </w:r>
    </w:p>
    <w:p>
      <w:pPr>
        <w:pStyle w:val="Normal"/>
        <w:rPr/>
      </w:pPr>
      <w:r>
        <w:rPr/>
        <w:t>Solution #23 in clause 6.23 and solution #28 in clause 6.28 are endorsed as a basis for normative work for the scenario of connecting legacy RG (FN-RG) to the 5G core. These solutions address KI#2, as well as the scenarios "Integration in Adaptive Mode (FN-RG)" and "Interworking (FN-RG)" as per BBF SD-420v3 [26].</w:t>
      </w:r>
    </w:p>
    <w:p>
      <w:pPr>
        <w:pStyle w:val="Normal"/>
        <w:rPr/>
      </w:pPr>
      <w:r>
        <w:rPr/>
        <w:t>If required, the solution will be adjusted during the normative phase to meet any additional security requirements defined by SA WG3.</w:t>
      </w:r>
    </w:p>
    <w:p>
      <w:pPr>
        <w:pStyle w:val="Heading3"/>
        <w:rPr/>
      </w:pPr>
      <w:bookmarkStart w:id="295" w:name="__RefHeading___Toc532993045"/>
      <w:bookmarkEnd w:id="295"/>
      <w:r>
        <w:rPr/>
        <w:t>8.2.12</w:t>
        <w:tab/>
        <w:t>Conclusions for the migration scenario from FN-RG to 5G-RG with AGF</w:t>
      </w:r>
    </w:p>
    <w:p>
      <w:pPr>
        <w:pStyle w:val="Normal"/>
        <w:rPr/>
      </w:pPr>
      <w:r>
        <w:rPr/>
        <w:t>It is proposed to consider the solution #24 in clause 6.24 as a basis for normative work for the scenario of migration from FN-RG to 5G-RG for the scenario of AGF called "Integration in Adaptive Mode (FN-RG)" and "Integration in Direct Mode and scenario" according to BBF SD-420v3 [26]. The solution may be further revised during normative phase based on the information and specification of issues under BBF responsibility, if needed.</w:t>
      </w:r>
    </w:p>
    <w:p>
      <w:pPr>
        <w:pStyle w:val="Heading3"/>
        <w:rPr/>
      </w:pPr>
      <w:bookmarkStart w:id="296" w:name="__RefHeading___Toc532993046"/>
      <w:bookmarkEnd w:id="296"/>
      <w:r>
        <w:rPr/>
        <w:t>8.2.13</w:t>
        <w:tab/>
        <w:t>Conclusions for the scenario that 5G-CRG connected via W-5GCAN</w:t>
      </w:r>
    </w:p>
    <w:p>
      <w:pPr>
        <w:pStyle w:val="Normal"/>
        <w:rPr/>
      </w:pPr>
      <w:r>
        <w:rPr/>
        <w:t>Regarding the architecture that 5G-CRG connected via W-5GCAN shown in Figure 4.2.2.7-1, interim conclusions are listed as below:</w:t>
      </w:r>
    </w:p>
    <w:p>
      <w:pPr>
        <w:pStyle w:val="B1"/>
        <w:rPr/>
      </w:pPr>
      <w:r>
        <w:rPr/>
        <w:t>NAS transmission after registration:</w:t>
      </w:r>
    </w:p>
    <w:p>
      <w:pPr>
        <w:pStyle w:val="B2"/>
        <w:rPr/>
      </w:pPr>
      <w:r>
        <w:rPr/>
        <w:t>-</w:t>
        <w:tab/>
        <w:t>A signalling connection based on protocol CFCP between 5G-CRG and CFAGF should be established to transmit the NAS message and associated info e.g., NSSAI.</w:t>
      </w:r>
    </w:p>
    <w:p>
      <w:pPr>
        <w:pStyle w:val="B2"/>
        <w:rPr/>
      </w:pPr>
      <w:r>
        <w:rPr/>
        <w:t>-</w:t>
        <w:tab/>
        <w:t>"Cable Fixed Access Control Protocol" (CFCP) is the control protocol stack used between 5G-CRG and CFAGF within the W-5GCAN. CFCP is used to establish the link, transport AS and NAS parameters, create sessions, etc.</w:t>
      </w:r>
    </w:p>
    <w:p>
      <w:pPr>
        <w:pStyle w:val="B2"/>
        <w:rPr/>
      </w:pPr>
      <w:r>
        <w:rPr/>
        <w:t>-</w:t>
        <w:tab/>
        <w:t>Details about CFCP the signalling connection should be specified in CableLabs.</w:t>
      </w:r>
    </w:p>
    <w:p>
      <w:pPr>
        <w:pStyle w:val="NO"/>
        <w:rPr/>
      </w:pPr>
      <w:r>
        <w:rPr/>
        <w:t>NOTE:</w:t>
        <w:tab/>
        <w:t>the definition of CFCP signalling connection is within CableLabs scope. From SA2 perspective, CFCP is capable to transport NAS messages between 5G-CRG and CFAGF.</w:t>
      </w:r>
    </w:p>
    <w:p>
      <w:pPr>
        <w:pStyle w:val="Heading1"/>
        <w:ind w:left="1134" w:hanging="1134"/>
        <w:rPr>
          <w:lang w:val="en-US"/>
        </w:rPr>
      </w:pPr>
      <w:bookmarkStart w:id="297" w:name="__RefHeading___Toc532993047"/>
      <w:bookmarkEnd w:id="297"/>
      <w:r>
        <w:rPr>
          <w:lang w:val="en-US"/>
        </w:rPr>
        <w:t>9</w:t>
        <w:tab/>
        <w:t>Evaluations</w:t>
      </w:r>
    </w:p>
    <w:p>
      <w:pPr>
        <w:pStyle w:val="Heading2"/>
        <w:rPr/>
      </w:pPr>
      <w:bookmarkStart w:id="298" w:name="__RefHeading___Toc532993048"/>
      <w:bookmarkEnd w:id="298"/>
      <w:r>
        <w:rPr/>
        <w:t>9.1</w:t>
        <w:tab/>
        <w:t>Evaluation for key issue #13</w:t>
      </w:r>
    </w:p>
    <w:p>
      <w:pPr>
        <w:pStyle w:val="Normal"/>
        <w:rPr/>
      </w:pPr>
      <w:r>
        <w:rPr/>
        <w:t>There are two solutions addressing KI#13: Solutions #14 and #18. The solutions are evaluated according to the following criteria:</w:t>
      </w:r>
    </w:p>
    <w:p>
      <w:pPr>
        <w:pStyle w:val="B1"/>
        <w:rPr/>
      </w:pPr>
      <w:r>
        <w:rPr/>
        <w:t>-</w:t>
        <w:tab/>
        <w:t>Type of restriction.</w:t>
      </w:r>
    </w:p>
    <w:p>
      <w:pPr>
        <w:pStyle w:val="B1"/>
        <w:rPr/>
      </w:pPr>
      <w:r>
        <w:rPr/>
        <w:t>-</w:t>
        <w:tab/>
        <w:t>Granularity of area.</w:t>
      </w:r>
    </w:p>
    <w:p>
      <w:pPr>
        <w:pStyle w:val="B1"/>
        <w:rPr/>
      </w:pPr>
      <w:r>
        <w:rPr/>
        <w:t>-</w:t>
        <w:tab/>
        <w:t>Fulfilment of use cases, i.e. to restrict usage to a house or an office.</w:t>
      </w:r>
    </w:p>
    <w:p>
      <w:pPr>
        <w:pStyle w:val="B1"/>
        <w:rPr/>
      </w:pPr>
      <w:r>
        <w:rPr/>
        <w:t>-</w:t>
        <w:tab/>
        <w:t>(R)AN impacts.</w:t>
      </w:r>
    </w:p>
    <w:p>
      <w:pPr>
        <w:pStyle w:val="B1"/>
        <w:rPr/>
      </w:pPr>
      <w:r>
        <w:rPr/>
        <w:t>-</w:t>
        <w:tab/>
        <w:t>5GC impacts.</w:t>
      </w:r>
    </w:p>
    <w:p>
      <w:pPr>
        <w:pStyle w:val="B1"/>
        <w:rPr/>
      </w:pPr>
      <w:r>
        <w:rPr/>
        <w:t>-</w:t>
        <w:tab/>
        <w:t>Solution maturity / Open issues.</w:t>
      </w:r>
    </w:p>
    <w:p>
      <w:pPr>
        <w:pStyle w:val="TH"/>
        <w:rPr/>
      </w:pPr>
      <w:r>
        <w:rPr/>
        <w:t>Table 9.1-Evaluation of solution for KI #13</w:t>
      </w:r>
    </w:p>
    <w:tbl>
      <w:tblPr>
        <w:tblW w:w="9286" w:type="dxa"/>
        <w:jc w:val="left"/>
        <w:tblInd w:w="455" w:type="dxa"/>
        <w:tblLayout w:type="fixed"/>
        <w:tblCellMar>
          <w:top w:w="0" w:type="dxa"/>
          <w:left w:w="108" w:type="dxa"/>
          <w:bottom w:w="0" w:type="dxa"/>
          <w:right w:w="108" w:type="dxa"/>
        </w:tblCellMar>
      </w:tblPr>
      <w:tblGrid>
        <w:gridCol w:w="1385"/>
        <w:gridCol w:w="1791"/>
        <w:gridCol w:w="2158"/>
        <w:gridCol w:w="2153"/>
        <w:gridCol w:w="1799"/>
      </w:tblGrid>
      <w:tr>
        <w:trPr/>
        <w:tc>
          <w:tcPr>
            <w:tcW w:w="3176" w:type="dxa"/>
            <w:gridSpan w:val="2"/>
            <w:tcBorders>
              <w:top w:val="single" w:sz="4" w:space="0" w:color="000000"/>
              <w:left w:val="single" w:sz="4" w:space="0" w:color="000000"/>
              <w:bottom w:val="single" w:sz="4" w:space="0" w:color="000000"/>
              <w:right w:val="single" w:sz="4" w:space="0" w:color="000000"/>
            </w:tcBorders>
          </w:tcPr>
          <w:p>
            <w:pPr>
              <w:pStyle w:val="TAH"/>
              <w:rPr/>
            </w:pPr>
            <w:r>
              <w:rPr/>
              <w:t>Criteria / Solution</w:t>
            </w:r>
          </w:p>
        </w:tc>
        <w:tc>
          <w:tcPr>
            <w:tcW w:w="2158" w:type="dxa"/>
            <w:tcBorders>
              <w:top w:val="single" w:sz="4" w:space="0" w:color="000000"/>
              <w:left w:val="single" w:sz="4" w:space="0" w:color="000000"/>
              <w:bottom w:val="single" w:sz="4" w:space="0" w:color="000000"/>
              <w:right w:val="single" w:sz="4" w:space="0" w:color="000000"/>
            </w:tcBorders>
          </w:tcPr>
          <w:p>
            <w:pPr>
              <w:pStyle w:val="TAH"/>
              <w:rPr/>
            </w:pPr>
            <w:r>
              <w:rPr/>
              <w:t>Solution #14: "Registration restriction support"</w:t>
            </w:r>
          </w:p>
        </w:tc>
        <w:tc>
          <w:tcPr>
            <w:tcW w:w="2153" w:type="dxa"/>
            <w:tcBorders>
              <w:top w:val="single" w:sz="4" w:space="0" w:color="000000"/>
              <w:left w:val="single" w:sz="4" w:space="0" w:color="000000"/>
              <w:bottom w:val="single" w:sz="4" w:space="0" w:color="000000"/>
              <w:right w:val="single" w:sz="4" w:space="0" w:color="000000"/>
            </w:tcBorders>
          </w:tcPr>
          <w:p>
            <w:pPr>
              <w:pStyle w:val="TAH"/>
              <w:rPr/>
            </w:pPr>
            <w:r>
              <w:rPr/>
              <w:t>Solution #18: "</w:t>
            </w:r>
            <w:r>
              <w:rPr>
                <w:lang w:val="en-US" w:eastAsia="ko-KR"/>
              </w:rPr>
              <w:t>Mobility Restrictions to support W-5GAN use cases</w:t>
            </w:r>
            <w:r>
              <w:rPr/>
              <w:t>"</w:t>
            </w:r>
          </w:p>
        </w:tc>
        <w:tc>
          <w:tcPr>
            <w:tcW w:w="1799" w:type="dxa"/>
            <w:tcBorders>
              <w:top w:val="single" w:sz="4" w:space="0" w:color="000000"/>
              <w:left w:val="single" w:sz="4" w:space="0" w:color="000000"/>
              <w:bottom w:val="single" w:sz="4" w:space="0" w:color="000000"/>
              <w:right w:val="single" w:sz="4" w:space="0" w:color="000000"/>
            </w:tcBorders>
          </w:tcPr>
          <w:p>
            <w:pPr>
              <w:pStyle w:val="TAH"/>
              <w:rPr/>
            </w:pPr>
            <w:r>
              <w:rPr/>
              <w:t>Comment</w:t>
            </w:r>
          </w:p>
        </w:tc>
      </w:tr>
      <w:tr>
        <w:trPr/>
        <w:tc>
          <w:tcPr>
            <w:tcW w:w="3176" w:type="dxa"/>
            <w:gridSpan w:val="2"/>
            <w:tcBorders>
              <w:top w:val="single" w:sz="4" w:space="0" w:color="000000"/>
              <w:left w:val="single" w:sz="4" w:space="0" w:color="000000"/>
              <w:bottom w:val="single" w:sz="4" w:space="0" w:color="000000"/>
              <w:right w:val="single" w:sz="4" w:space="0" w:color="000000"/>
            </w:tcBorders>
          </w:tcPr>
          <w:p>
            <w:pPr>
              <w:pStyle w:val="TAL"/>
              <w:rPr/>
            </w:pPr>
            <w:r>
              <w:rPr/>
              <w:t>Type of restriction</w:t>
            </w:r>
          </w:p>
        </w:tc>
        <w:tc>
          <w:tcPr>
            <w:tcW w:w="2158" w:type="dxa"/>
            <w:tcBorders>
              <w:top w:val="single" w:sz="4" w:space="0" w:color="000000"/>
              <w:left w:val="single" w:sz="4" w:space="0" w:color="000000"/>
              <w:bottom w:val="single" w:sz="4" w:space="0" w:color="000000"/>
              <w:right w:val="single" w:sz="4" w:space="0" w:color="000000"/>
            </w:tcBorders>
          </w:tcPr>
          <w:p>
            <w:pPr>
              <w:pStyle w:val="TAL"/>
              <w:rPr/>
            </w:pPr>
            <w:r>
              <w:rPr/>
              <w:t>Registration</w:t>
            </w:r>
          </w:p>
        </w:tc>
        <w:tc>
          <w:tcPr>
            <w:tcW w:w="2153" w:type="dxa"/>
            <w:tcBorders>
              <w:top w:val="single" w:sz="4" w:space="0" w:color="000000"/>
              <w:left w:val="single" w:sz="4" w:space="0" w:color="000000"/>
              <w:bottom w:val="single" w:sz="4" w:space="0" w:color="000000"/>
              <w:right w:val="single" w:sz="4" w:space="0" w:color="000000"/>
            </w:tcBorders>
          </w:tcPr>
          <w:p>
            <w:pPr>
              <w:pStyle w:val="TAL"/>
              <w:rPr/>
            </w:pPr>
            <w:r>
              <w:rPr/>
              <w:t>As per Rel-15, i.e. either service level restriction (Service Area Restriction) or registration (Forbidden Area)</w:t>
            </w:r>
          </w:p>
        </w:tc>
        <w:tc>
          <w:tcPr>
            <w:tcW w:w="1799" w:type="dxa"/>
            <w:tcBorders>
              <w:top w:val="single" w:sz="4" w:space="0" w:color="000000"/>
              <w:left w:val="single" w:sz="4" w:space="0" w:color="000000"/>
              <w:bottom w:val="single" w:sz="4" w:space="0" w:color="000000"/>
              <w:right w:val="single" w:sz="4" w:space="0" w:color="000000"/>
            </w:tcBorders>
          </w:tcPr>
          <w:p>
            <w:pPr>
              <w:pStyle w:val="B1"/>
              <w:snapToGrid w:val="false"/>
              <w:spacing w:before="0" w:after="180"/>
              <w:ind w:left="0" w:hanging="0"/>
              <w:rPr/>
            </w:pPr>
            <w:r>
              <w:rPr/>
            </w:r>
          </w:p>
        </w:tc>
      </w:tr>
      <w:tr>
        <w:trPr/>
        <w:tc>
          <w:tcPr>
            <w:tcW w:w="1385"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When RG is connected via NG-RAN access</w:t>
            </w:r>
          </w:p>
        </w:tc>
        <w:tc>
          <w:tcPr>
            <w:tcW w:w="1791" w:type="dxa"/>
            <w:tcBorders>
              <w:top w:val="single" w:sz="4" w:space="0" w:color="000000"/>
              <w:left w:val="single" w:sz="4" w:space="0" w:color="000000"/>
              <w:bottom w:val="single" w:sz="4" w:space="0" w:color="000000"/>
              <w:right w:val="single" w:sz="4" w:space="0" w:color="000000"/>
            </w:tcBorders>
          </w:tcPr>
          <w:p>
            <w:pPr>
              <w:pStyle w:val="TAL"/>
              <w:rPr/>
            </w:pPr>
            <w:r>
              <w:rPr/>
              <w:t>Granularity of restriction in case of NG-RAN access</w:t>
            </w:r>
          </w:p>
        </w:tc>
        <w:tc>
          <w:tcPr>
            <w:tcW w:w="2158" w:type="dxa"/>
            <w:tcBorders>
              <w:top w:val="single" w:sz="4" w:space="0" w:color="000000"/>
              <w:left w:val="single" w:sz="4" w:space="0" w:color="000000"/>
              <w:bottom w:val="single" w:sz="4" w:space="0" w:color="000000"/>
              <w:right w:val="single" w:sz="4" w:space="0" w:color="000000"/>
            </w:tcBorders>
          </w:tcPr>
          <w:p>
            <w:pPr>
              <w:pStyle w:val="TAL"/>
              <w:rPr/>
            </w:pPr>
            <w:r>
              <w:rPr/>
              <w:t>Can restrict to one or multiple cells. Extension of area depends on cell size. Typically ranges from 100 m to several kilometres</w:t>
            </w:r>
          </w:p>
        </w:tc>
        <w:tc>
          <w:tcPr>
            <w:tcW w:w="2153" w:type="dxa"/>
            <w:tcBorders>
              <w:top w:val="single" w:sz="4" w:space="0" w:color="000000"/>
              <w:left w:val="single" w:sz="4" w:space="0" w:color="000000"/>
              <w:bottom w:val="single" w:sz="4" w:space="0" w:color="000000"/>
              <w:right w:val="single" w:sz="4" w:space="0" w:color="000000"/>
            </w:tcBorders>
          </w:tcPr>
          <w:p>
            <w:pPr>
              <w:pStyle w:val="TAL"/>
              <w:rPr/>
            </w:pPr>
            <w:r>
              <w:rPr/>
              <w:t>Can restrict to one or multiple TAs. Extension of area depends on number of cells in TA and cell size. Typically ranges from 500 m to several kilometres</w:t>
            </w:r>
          </w:p>
        </w:tc>
        <w:tc>
          <w:tcPr>
            <w:tcW w:w="1799" w:type="dxa"/>
            <w:tcBorders>
              <w:top w:val="single" w:sz="4" w:space="0" w:color="000000"/>
              <w:left w:val="single" w:sz="4" w:space="0" w:color="000000"/>
              <w:bottom w:val="single" w:sz="4" w:space="0" w:color="000000"/>
              <w:right w:val="single" w:sz="4" w:space="0" w:color="000000"/>
            </w:tcBorders>
          </w:tcPr>
          <w:p>
            <w:pPr>
              <w:pStyle w:val="B1"/>
              <w:snapToGrid w:val="false"/>
              <w:spacing w:before="0" w:after="180"/>
              <w:ind w:left="0" w:hanging="0"/>
              <w:rPr/>
            </w:pPr>
            <w:r>
              <w:rPr/>
            </w:r>
          </w:p>
        </w:tc>
      </w:tr>
      <w:tr>
        <w:trPr/>
        <w:tc>
          <w:tcPr>
            <w:tcW w:w="1385"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1791" w:type="dxa"/>
            <w:tcBorders>
              <w:top w:val="single" w:sz="4" w:space="0" w:color="000000"/>
              <w:left w:val="single" w:sz="4" w:space="0" w:color="000000"/>
              <w:bottom w:val="single" w:sz="4" w:space="0" w:color="000000"/>
              <w:right w:val="single" w:sz="4" w:space="0" w:color="000000"/>
            </w:tcBorders>
          </w:tcPr>
          <w:p>
            <w:pPr>
              <w:pStyle w:val="TAL"/>
              <w:rPr/>
            </w:pPr>
            <w:r>
              <w:rPr/>
              <w:t>Fulfilment of use cases, i.e. to restrict usage to a house or an office</w:t>
            </w:r>
          </w:p>
        </w:tc>
        <w:tc>
          <w:tcPr>
            <w:tcW w:w="2158" w:type="dxa"/>
            <w:tcBorders>
              <w:top w:val="single" w:sz="4" w:space="0" w:color="000000"/>
              <w:left w:val="single" w:sz="4" w:space="0" w:color="000000"/>
              <w:bottom w:val="single" w:sz="4" w:space="0" w:color="000000"/>
              <w:right w:val="single" w:sz="4" w:space="0" w:color="000000"/>
            </w:tcBorders>
          </w:tcPr>
          <w:p>
            <w:pPr>
              <w:pStyle w:val="TAL"/>
              <w:rPr/>
            </w:pPr>
            <w:r>
              <w:rPr/>
              <w:t>No. Not possible to restrict to specific houses or offices unless cells are very small and house/office/property size is very big</w:t>
            </w:r>
          </w:p>
        </w:tc>
        <w:tc>
          <w:tcPr>
            <w:tcW w:w="2153" w:type="dxa"/>
            <w:tcBorders>
              <w:top w:val="single" w:sz="4" w:space="0" w:color="000000"/>
              <w:left w:val="single" w:sz="4" w:space="0" w:color="000000"/>
              <w:bottom w:val="single" w:sz="4" w:space="0" w:color="000000"/>
              <w:right w:val="single" w:sz="4" w:space="0" w:color="000000"/>
            </w:tcBorders>
          </w:tcPr>
          <w:p>
            <w:pPr>
              <w:pStyle w:val="TAL"/>
              <w:rPr/>
            </w:pPr>
            <w:r>
              <w:rPr/>
              <w:t>No. Not possible to restrict to specific houses or offices unless TAs are very small and house/office/property size is very big</w:t>
            </w:r>
          </w:p>
        </w:tc>
        <w:tc>
          <w:tcPr>
            <w:tcW w:w="1799" w:type="dxa"/>
            <w:tcBorders>
              <w:top w:val="single" w:sz="4" w:space="0" w:color="000000"/>
              <w:left w:val="single" w:sz="4" w:space="0" w:color="000000"/>
              <w:bottom w:val="single" w:sz="4" w:space="0" w:color="000000"/>
              <w:right w:val="single" w:sz="4" w:space="0" w:color="000000"/>
            </w:tcBorders>
          </w:tcPr>
          <w:p>
            <w:pPr>
              <w:pStyle w:val="B1"/>
              <w:spacing w:before="0" w:after="180"/>
              <w:ind w:left="0" w:hanging="0"/>
              <w:rPr/>
            </w:pPr>
            <w:r>
              <w:rPr/>
              <w:t>Neither solution fulfils the intended use case</w:t>
            </w:r>
          </w:p>
        </w:tc>
      </w:tr>
      <w:tr>
        <w:trPr/>
        <w:tc>
          <w:tcPr>
            <w:tcW w:w="1385"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1791" w:type="dxa"/>
            <w:tcBorders>
              <w:top w:val="single" w:sz="4" w:space="0" w:color="000000"/>
              <w:left w:val="single" w:sz="4" w:space="0" w:color="000000"/>
              <w:bottom w:val="single" w:sz="4" w:space="0" w:color="000000"/>
              <w:right w:val="single" w:sz="4" w:space="0" w:color="000000"/>
            </w:tcBorders>
          </w:tcPr>
          <w:p>
            <w:pPr>
              <w:pStyle w:val="TAL"/>
              <w:rPr/>
            </w:pPr>
            <w:r>
              <w:rPr/>
              <w:t>NG-RAN impacts</w:t>
            </w:r>
          </w:p>
        </w:tc>
        <w:tc>
          <w:tcPr>
            <w:tcW w:w="2158" w:type="dxa"/>
            <w:tcBorders>
              <w:top w:val="single" w:sz="4" w:space="0" w:color="000000"/>
              <w:left w:val="single" w:sz="4" w:space="0" w:color="000000"/>
              <w:bottom w:val="single" w:sz="4" w:space="0" w:color="000000"/>
              <w:right w:val="single" w:sz="4" w:space="0" w:color="000000"/>
            </w:tcBorders>
          </w:tcPr>
          <w:p>
            <w:pPr>
              <w:pStyle w:val="TAL"/>
              <w:rPr/>
            </w:pPr>
            <w:r>
              <w:rPr/>
              <w:t>RAN need to support Handover Restriction List on cell level granularity.</w:t>
            </w:r>
          </w:p>
        </w:tc>
        <w:tc>
          <w:tcPr>
            <w:tcW w:w="2153" w:type="dxa"/>
            <w:tcBorders>
              <w:top w:val="single" w:sz="4" w:space="0" w:color="000000"/>
              <w:left w:val="single" w:sz="4" w:space="0" w:color="000000"/>
              <w:bottom w:val="single" w:sz="4" w:space="0" w:color="000000"/>
              <w:right w:val="single" w:sz="4" w:space="0" w:color="000000"/>
            </w:tcBorders>
          </w:tcPr>
          <w:p>
            <w:pPr>
              <w:pStyle w:val="TAL"/>
              <w:rPr/>
            </w:pPr>
            <w:r>
              <w:rPr/>
              <w:t>Update to existing Handover Restriction List to allow a "white list" IE for forbidden TAs in addition to TA "black list".</w:t>
            </w:r>
          </w:p>
        </w:tc>
        <w:tc>
          <w:tcPr>
            <w:tcW w:w="1799" w:type="dxa"/>
            <w:tcBorders>
              <w:top w:val="single" w:sz="4" w:space="0" w:color="000000"/>
              <w:left w:val="single" w:sz="4" w:space="0" w:color="000000"/>
              <w:bottom w:val="single" w:sz="4" w:space="0" w:color="000000"/>
              <w:right w:val="single" w:sz="4" w:space="0" w:color="000000"/>
            </w:tcBorders>
          </w:tcPr>
          <w:p>
            <w:pPr>
              <w:pStyle w:val="B1"/>
              <w:spacing w:before="0" w:after="180"/>
              <w:ind w:left="0" w:hanging="0"/>
              <w:rPr/>
            </w:pPr>
            <w:r>
              <w:rPr/>
              <w:t>RAN impacts for sol #14 has not been studied by RAN. May also impact handling of RAN areas in case of RRC INACTIVE</w:t>
            </w:r>
          </w:p>
        </w:tc>
      </w:tr>
      <w:tr>
        <w:trPr/>
        <w:tc>
          <w:tcPr>
            <w:tcW w:w="1385"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1791" w:type="dxa"/>
            <w:tcBorders>
              <w:top w:val="single" w:sz="4" w:space="0" w:color="000000"/>
              <w:left w:val="single" w:sz="4" w:space="0" w:color="000000"/>
              <w:bottom w:val="single" w:sz="4" w:space="0" w:color="000000"/>
              <w:right w:val="single" w:sz="4" w:space="0" w:color="000000"/>
            </w:tcBorders>
          </w:tcPr>
          <w:p>
            <w:pPr>
              <w:pStyle w:val="TAL"/>
              <w:rPr/>
            </w:pPr>
            <w:r>
              <w:rPr/>
              <w:t>5GC impacts</w:t>
            </w:r>
          </w:p>
        </w:tc>
        <w:tc>
          <w:tcPr>
            <w:tcW w:w="2158" w:type="dxa"/>
            <w:tcBorders>
              <w:top w:val="single" w:sz="4" w:space="0" w:color="000000"/>
              <w:left w:val="single" w:sz="4" w:space="0" w:color="000000"/>
              <w:bottom w:val="single" w:sz="4" w:space="0" w:color="000000"/>
              <w:right w:val="single" w:sz="4" w:space="0" w:color="000000"/>
            </w:tcBorders>
          </w:tcPr>
          <w:p>
            <w:pPr>
              <w:pStyle w:val="TAL"/>
              <w:rPr/>
            </w:pPr>
            <w:r>
              <w:rPr/>
              <w:t>New area restriction concept in UDM, AMF</w:t>
            </w:r>
          </w:p>
        </w:tc>
        <w:tc>
          <w:tcPr>
            <w:tcW w:w="2153" w:type="dxa"/>
            <w:tcBorders>
              <w:top w:val="single" w:sz="4" w:space="0" w:color="000000"/>
              <w:left w:val="single" w:sz="4" w:space="0" w:color="000000"/>
              <w:bottom w:val="single" w:sz="4" w:space="0" w:color="000000"/>
              <w:right w:val="single" w:sz="4" w:space="0" w:color="000000"/>
            </w:tcBorders>
          </w:tcPr>
          <w:p>
            <w:pPr>
              <w:pStyle w:val="TAL"/>
              <w:rPr/>
            </w:pPr>
            <w:r>
              <w:rPr/>
              <w:t>No impacts for SAR. Extension to TA "white list" in addition to TA "black list" for forbidden area</w:t>
            </w:r>
          </w:p>
        </w:tc>
        <w:tc>
          <w:tcPr>
            <w:tcW w:w="1799" w:type="dxa"/>
            <w:tcBorders>
              <w:top w:val="single" w:sz="4" w:space="0" w:color="000000"/>
              <w:left w:val="single" w:sz="4" w:space="0" w:color="000000"/>
              <w:bottom w:val="single" w:sz="4" w:space="0" w:color="000000"/>
              <w:right w:val="single" w:sz="4" w:space="0" w:color="000000"/>
            </w:tcBorders>
          </w:tcPr>
          <w:p>
            <w:pPr>
              <w:pStyle w:val="B1"/>
              <w:snapToGrid w:val="false"/>
              <w:spacing w:before="0" w:after="180"/>
              <w:ind w:left="0" w:hanging="0"/>
              <w:rPr/>
            </w:pPr>
            <w:r>
              <w:rPr/>
            </w:r>
          </w:p>
        </w:tc>
      </w:tr>
      <w:tr>
        <w:trPr/>
        <w:tc>
          <w:tcPr>
            <w:tcW w:w="1385"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1791" w:type="dxa"/>
            <w:tcBorders>
              <w:top w:val="single" w:sz="4" w:space="0" w:color="000000"/>
              <w:left w:val="single" w:sz="4" w:space="0" w:color="000000"/>
              <w:bottom w:val="single" w:sz="4" w:space="0" w:color="000000"/>
              <w:right w:val="single" w:sz="4" w:space="0" w:color="000000"/>
            </w:tcBorders>
          </w:tcPr>
          <w:p>
            <w:pPr>
              <w:pStyle w:val="TAL"/>
              <w:rPr/>
            </w:pPr>
            <w:r>
              <w:rPr/>
              <w:t>O&amp;M impacts</w:t>
            </w:r>
          </w:p>
        </w:tc>
        <w:tc>
          <w:tcPr>
            <w:tcW w:w="2158" w:type="dxa"/>
            <w:tcBorders>
              <w:top w:val="single" w:sz="4" w:space="0" w:color="000000"/>
              <w:left w:val="single" w:sz="4" w:space="0" w:color="000000"/>
              <w:bottom w:val="single" w:sz="4" w:space="0" w:color="000000"/>
              <w:right w:val="single" w:sz="4" w:space="0" w:color="000000"/>
            </w:tcBorders>
          </w:tcPr>
          <w:p>
            <w:pPr>
              <w:pStyle w:val="TAL"/>
              <w:rPr/>
            </w:pPr>
            <w:r>
              <w:rPr/>
              <w:t>Need to maintain up-to-date mapping between Cell IDs and geographical location. This may be significant work since cell planning can frequently change as cells are added/removed/moved. It e.g. requires impacted RG subscriptions in UDM to be identified when a new cell is deployed. There is also a large risk for incorrect service denials in case subscription data is not fully up to date at all times, e.g. when a new cell is deployed.</w:t>
            </w:r>
          </w:p>
        </w:tc>
        <w:tc>
          <w:tcPr>
            <w:tcW w:w="2153" w:type="dxa"/>
            <w:tcBorders>
              <w:top w:val="single" w:sz="4" w:space="0" w:color="000000"/>
              <w:left w:val="single" w:sz="4" w:space="0" w:color="000000"/>
              <w:bottom w:val="single" w:sz="4" w:space="0" w:color="000000"/>
              <w:right w:val="single" w:sz="4" w:space="0" w:color="000000"/>
            </w:tcBorders>
          </w:tcPr>
          <w:p>
            <w:pPr>
              <w:pStyle w:val="TAL"/>
              <w:rPr/>
            </w:pPr>
            <w:r>
              <w:rPr/>
              <w:t>Need to maintain up-to-date mapping between TAIs and geographical location. Should be less effort than sol#14 since TA coverage is more static</w:t>
            </w:r>
          </w:p>
        </w:tc>
        <w:tc>
          <w:tcPr>
            <w:tcW w:w="1799" w:type="dxa"/>
            <w:tcBorders>
              <w:top w:val="single" w:sz="4" w:space="0" w:color="000000"/>
              <w:left w:val="single" w:sz="4" w:space="0" w:color="000000"/>
              <w:bottom w:val="single" w:sz="4" w:space="0" w:color="000000"/>
              <w:right w:val="single" w:sz="4" w:space="0" w:color="000000"/>
            </w:tcBorders>
          </w:tcPr>
          <w:p>
            <w:pPr>
              <w:pStyle w:val="B1"/>
              <w:snapToGrid w:val="false"/>
              <w:spacing w:before="0" w:after="180"/>
              <w:ind w:left="0" w:hanging="0"/>
              <w:rPr/>
            </w:pPr>
            <w:r>
              <w:rPr/>
            </w:r>
          </w:p>
        </w:tc>
      </w:tr>
      <w:tr>
        <w:trPr/>
        <w:tc>
          <w:tcPr>
            <w:tcW w:w="1385"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When RG is connected via wireline access</w:t>
            </w:r>
          </w:p>
        </w:tc>
        <w:tc>
          <w:tcPr>
            <w:tcW w:w="1791" w:type="dxa"/>
            <w:tcBorders>
              <w:top w:val="single" w:sz="4" w:space="0" w:color="000000"/>
              <w:left w:val="single" w:sz="4" w:space="0" w:color="000000"/>
              <w:bottom w:val="single" w:sz="4" w:space="0" w:color="000000"/>
              <w:right w:val="single" w:sz="4" w:space="0" w:color="000000"/>
            </w:tcBorders>
          </w:tcPr>
          <w:p>
            <w:pPr>
              <w:pStyle w:val="TAL"/>
              <w:rPr/>
            </w:pPr>
            <w:r>
              <w:rPr/>
              <w:t>Granularity of restriction in case of wireline access</w:t>
            </w:r>
          </w:p>
        </w:tc>
        <w:tc>
          <w:tcPr>
            <w:tcW w:w="2158" w:type="dxa"/>
            <w:tcBorders>
              <w:top w:val="single" w:sz="4" w:space="0" w:color="000000"/>
              <w:left w:val="single" w:sz="4" w:space="0" w:color="000000"/>
              <w:bottom w:val="single" w:sz="4" w:space="0" w:color="000000"/>
              <w:right w:val="single" w:sz="4" w:space="0" w:color="000000"/>
            </w:tcBorders>
          </w:tcPr>
          <w:p>
            <w:pPr>
              <w:pStyle w:val="TAL"/>
              <w:rPr/>
            </w:pPr>
            <w:r>
              <w:rPr/>
              <w:t>Line</w:t>
            </w:r>
          </w:p>
        </w:tc>
        <w:tc>
          <w:tcPr>
            <w:tcW w:w="2153" w:type="dxa"/>
            <w:tcBorders>
              <w:top w:val="single" w:sz="4" w:space="0" w:color="000000"/>
              <w:left w:val="single" w:sz="4" w:space="0" w:color="000000"/>
              <w:bottom w:val="single" w:sz="4" w:space="0" w:color="000000"/>
              <w:right w:val="single" w:sz="4" w:space="0" w:color="000000"/>
            </w:tcBorders>
          </w:tcPr>
          <w:p>
            <w:pPr>
              <w:pStyle w:val="TAL"/>
              <w:rPr/>
            </w:pPr>
            <w:r>
              <w:rPr/>
              <w:t>Line</w:t>
            </w:r>
          </w:p>
        </w:tc>
        <w:tc>
          <w:tcPr>
            <w:tcW w:w="1799" w:type="dxa"/>
            <w:tcBorders>
              <w:top w:val="single" w:sz="4" w:space="0" w:color="000000"/>
              <w:left w:val="single" w:sz="4" w:space="0" w:color="000000"/>
              <w:bottom w:val="single" w:sz="4" w:space="0" w:color="000000"/>
              <w:right w:val="single" w:sz="4" w:space="0" w:color="000000"/>
            </w:tcBorders>
          </w:tcPr>
          <w:p>
            <w:pPr>
              <w:pStyle w:val="B1"/>
              <w:snapToGrid w:val="false"/>
              <w:spacing w:before="0" w:after="180"/>
              <w:ind w:left="0" w:hanging="0"/>
              <w:rPr/>
            </w:pPr>
            <w:r>
              <w:rPr/>
            </w:r>
          </w:p>
        </w:tc>
      </w:tr>
      <w:tr>
        <w:trPr/>
        <w:tc>
          <w:tcPr>
            <w:tcW w:w="1385"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1791" w:type="dxa"/>
            <w:tcBorders>
              <w:top w:val="single" w:sz="4" w:space="0" w:color="000000"/>
              <w:left w:val="single" w:sz="4" w:space="0" w:color="000000"/>
              <w:bottom w:val="single" w:sz="4" w:space="0" w:color="000000"/>
              <w:right w:val="single" w:sz="4" w:space="0" w:color="000000"/>
            </w:tcBorders>
          </w:tcPr>
          <w:p>
            <w:pPr>
              <w:pStyle w:val="TAL"/>
              <w:rPr/>
            </w:pPr>
            <w:r>
              <w:rPr/>
              <w:t>Fulfilment of use cases, i.e. to restrict usage to a house or an office</w:t>
            </w:r>
          </w:p>
        </w:tc>
        <w:tc>
          <w:tcPr>
            <w:tcW w:w="2158" w:type="dxa"/>
            <w:tcBorders>
              <w:top w:val="single" w:sz="4" w:space="0" w:color="000000"/>
              <w:left w:val="single" w:sz="4" w:space="0" w:color="000000"/>
              <w:bottom w:val="single" w:sz="4" w:space="0" w:color="000000"/>
              <w:right w:val="single" w:sz="4" w:space="0" w:color="000000"/>
            </w:tcBorders>
          </w:tcPr>
          <w:p>
            <w:pPr>
              <w:pStyle w:val="TAL"/>
              <w:rPr/>
            </w:pPr>
            <w:r>
              <w:rPr/>
              <w:t>Yes, possible to restrict to single household/office per Line ID</w:t>
            </w:r>
          </w:p>
        </w:tc>
        <w:tc>
          <w:tcPr>
            <w:tcW w:w="2153" w:type="dxa"/>
            <w:tcBorders>
              <w:top w:val="single" w:sz="4" w:space="0" w:color="000000"/>
              <w:left w:val="single" w:sz="4" w:space="0" w:color="000000"/>
              <w:bottom w:val="single" w:sz="4" w:space="0" w:color="000000"/>
              <w:right w:val="single" w:sz="4" w:space="0" w:color="000000"/>
            </w:tcBorders>
          </w:tcPr>
          <w:p>
            <w:pPr>
              <w:pStyle w:val="TAL"/>
              <w:rPr/>
            </w:pPr>
            <w:r>
              <w:rPr/>
              <w:t>Yes, possible to restrict to single household/office per Line ID</w:t>
            </w:r>
          </w:p>
        </w:tc>
        <w:tc>
          <w:tcPr>
            <w:tcW w:w="1799" w:type="dxa"/>
            <w:tcBorders>
              <w:top w:val="single" w:sz="4" w:space="0" w:color="000000"/>
              <w:left w:val="single" w:sz="4" w:space="0" w:color="000000"/>
              <w:bottom w:val="single" w:sz="4" w:space="0" w:color="000000"/>
              <w:right w:val="single" w:sz="4" w:space="0" w:color="000000"/>
            </w:tcBorders>
          </w:tcPr>
          <w:p>
            <w:pPr>
              <w:pStyle w:val="B1"/>
              <w:snapToGrid w:val="false"/>
              <w:spacing w:before="0" w:after="180"/>
              <w:ind w:left="0" w:hanging="0"/>
              <w:rPr/>
            </w:pPr>
            <w:r>
              <w:rPr/>
            </w:r>
          </w:p>
        </w:tc>
      </w:tr>
      <w:tr>
        <w:trPr/>
        <w:tc>
          <w:tcPr>
            <w:tcW w:w="1385"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1791" w:type="dxa"/>
            <w:tcBorders>
              <w:top w:val="single" w:sz="4" w:space="0" w:color="000000"/>
              <w:left w:val="single" w:sz="4" w:space="0" w:color="000000"/>
              <w:bottom w:val="single" w:sz="4" w:space="0" w:color="000000"/>
              <w:right w:val="single" w:sz="4" w:space="0" w:color="000000"/>
            </w:tcBorders>
          </w:tcPr>
          <w:p>
            <w:pPr>
              <w:pStyle w:val="TAL"/>
              <w:rPr/>
            </w:pPr>
            <w:r>
              <w:rPr/>
              <w:t>Wireline access impacts</w:t>
            </w:r>
          </w:p>
        </w:tc>
        <w:tc>
          <w:tcPr>
            <w:tcW w:w="2158" w:type="dxa"/>
            <w:tcBorders>
              <w:top w:val="single" w:sz="4" w:space="0" w:color="000000"/>
              <w:left w:val="single" w:sz="4" w:space="0" w:color="000000"/>
              <w:bottom w:val="single" w:sz="4" w:space="0" w:color="000000"/>
              <w:right w:val="single" w:sz="4" w:space="0" w:color="000000"/>
            </w:tcBorders>
          </w:tcPr>
          <w:p>
            <w:pPr>
              <w:pStyle w:val="TAL"/>
              <w:rPr/>
            </w:pPr>
            <w:r>
              <w:rPr/>
              <w:t>None</w:t>
            </w:r>
          </w:p>
        </w:tc>
        <w:tc>
          <w:tcPr>
            <w:tcW w:w="2153" w:type="dxa"/>
            <w:tcBorders>
              <w:top w:val="single" w:sz="4" w:space="0" w:color="000000"/>
              <w:left w:val="single" w:sz="4" w:space="0" w:color="000000"/>
              <w:bottom w:val="single" w:sz="4" w:space="0" w:color="000000"/>
              <w:right w:val="single" w:sz="4" w:space="0" w:color="000000"/>
            </w:tcBorders>
          </w:tcPr>
          <w:p>
            <w:pPr>
              <w:pStyle w:val="TAL"/>
              <w:rPr/>
            </w:pPr>
            <w:r>
              <w:rPr/>
              <w:t>None</w:t>
            </w:r>
          </w:p>
        </w:tc>
        <w:tc>
          <w:tcPr>
            <w:tcW w:w="1799" w:type="dxa"/>
            <w:tcBorders>
              <w:top w:val="single" w:sz="4" w:space="0" w:color="000000"/>
              <w:left w:val="single" w:sz="4" w:space="0" w:color="000000"/>
              <w:bottom w:val="single" w:sz="4" w:space="0" w:color="000000"/>
              <w:right w:val="single" w:sz="4" w:space="0" w:color="000000"/>
            </w:tcBorders>
          </w:tcPr>
          <w:p>
            <w:pPr>
              <w:pStyle w:val="B1"/>
              <w:snapToGrid w:val="false"/>
              <w:spacing w:before="0" w:after="180"/>
              <w:ind w:left="0" w:hanging="0"/>
              <w:rPr/>
            </w:pPr>
            <w:r>
              <w:rPr/>
            </w:r>
          </w:p>
        </w:tc>
      </w:tr>
      <w:tr>
        <w:trPr/>
        <w:tc>
          <w:tcPr>
            <w:tcW w:w="1385"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1791" w:type="dxa"/>
            <w:tcBorders>
              <w:top w:val="single" w:sz="4" w:space="0" w:color="000000"/>
              <w:left w:val="single" w:sz="4" w:space="0" w:color="000000"/>
              <w:bottom w:val="single" w:sz="4" w:space="0" w:color="000000"/>
              <w:right w:val="single" w:sz="4" w:space="0" w:color="000000"/>
            </w:tcBorders>
          </w:tcPr>
          <w:p>
            <w:pPr>
              <w:pStyle w:val="TAL"/>
              <w:rPr/>
            </w:pPr>
            <w:r>
              <w:rPr/>
              <w:t>5GC impacts</w:t>
            </w:r>
          </w:p>
        </w:tc>
        <w:tc>
          <w:tcPr>
            <w:tcW w:w="2158" w:type="dxa"/>
            <w:tcBorders>
              <w:top w:val="single" w:sz="4" w:space="0" w:color="000000"/>
              <w:left w:val="single" w:sz="4" w:space="0" w:color="000000"/>
              <w:bottom w:val="single" w:sz="4" w:space="0" w:color="000000"/>
              <w:right w:val="single" w:sz="4" w:space="0" w:color="000000"/>
            </w:tcBorders>
          </w:tcPr>
          <w:p>
            <w:pPr>
              <w:pStyle w:val="TAL"/>
              <w:rPr/>
            </w:pPr>
            <w:r>
              <w:rPr/>
              <w:t>New area restriction concept in UDM, AMF</w:t>
            </w:r>
          </w:p>
        </w:tc>
        <w:tc>
          <w:tcPr>
            <w:tcW w:w="2153" w:type="dxa"/>
            <w:tcBorders>
              <w:top w:val="single" w:sz="4" w:space="0" w:color="000000"/>
              <w:left w:val="single" w:sz="4" w:space="0" w:color="000000"/>
              <w:bottom w:val="single" w:sz="4" w:space="0" w:color="000000"/>
              <w:right w:val="single" w:sz="4" w:space="0" w:color="000000"/>
            </w:tcBorders>
          </w:tcPr>
          <w:p>
            <w:pPr>
              <w:pStyle w:val="TAL"/>
              <w:rPr/>
            </w:pPr>
            <w:r>
              <w:rPr/>
              <w:t>Extension of existing mobility restriction solutions by supporting SAR and FA based on Line ID.</w:t>
            </w:r>
          </w:p>
        </w:tc>
        <w:tc>
          <w:tcPr>
            <w:tcW w:w="1799" w:type="dxa"/>
            <w:tcBorders>
              <w:top w:val="single" w:sz="4" w:space="0" w:color="000000"/>
              <w:left w:val="single" w:sz="4" w:space="0" w:color="000000"/>
              <w:bottom w:val="single" w:sz="4" w:space="0" w:color="000000"/>
              <w:right w:val="single" w:sz="4" w:space="0" w:color="000000"/>
            </w:tcBorders>
          </w:tcPr>
          <w:p>
            <w:pPr>
              <w:pStyle w:val="B1"/>
              <w:snapToGrid w:val="false"/>
              <w:spacing w:before="0" w:after="180"/>
              <w:ind w:left="0" w:hanging="0"/>
              <w:rPr/>
            </w:pPr>
            <w:r>
              <w:rPr/>
            </w:r>
          </w:p>
        </w:tc>
      </w:tr>
      <w:tr>
        <w:trPr/>
        <w:tc>
          <w:tcPr>
            <w:tcW w:w="1385"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1791" w:type="dxa"/>
            <w:tcBorders>
              <w:top w:val="single" w:sz="4" w:space="0" w:color="000000"/>
              <w:left w:val="single" w:sz="4" w:space="0" w:color="000000"/>
              <w:bottom w:val="single" w:sz="4" w:space="0" w:color="000000"/>
              <w:right w:val="single" w:sz="4" w:space="0" w:color="000000"/>
            </w:tcBorders>
          </w:tcPr>
          <w:p>
            <w:pPr>
              <w:pStyle w:val="TAL"/>
              <w:rPr/>
            </w:pPr>
            <w:r>
              <w:rPr/>
              <w:t>O&amp;M impacts</w:t>
            </w:r>
          </w:p>
        </w:tc>
        <w:tc>
          <w:tcPr>
            <w:tcW w:w="2158" w:type="dxa"/>
            <w:tcBorders>
              <w:top w:val="single" w:sz="4" w:space="0" w:color="000000"/>
              <w:left w:val="single" w:sz="4" w:space="0" w:color="000000"/>
              <w:bottom w:val="single" w:sz="4" w:space="0" w:color="000000"/>
              <w:right w:val="single" w:sz="4" w:space="0" w:color="000000"/>
            </w:tcBorders>
          </w:tcPr>
          <w:p>
            <w:pPr>
              <w:pStyle w:val="TAL"/>
              <w:rPr/>
            </w:pPr>
            <w:r>
              <w:rPr/>
              <w:t>Need to maintain mapping between Line ID and home/office</w:t>
            </w:r>
          </w:p>
        </w:tc>
        <w:tc>
          <w:tcPr>
            <w:tcW w:w="2153" w:type="dxa"/>
            <w:tcBorders>
              <w:top w:val="single" w:sz="4" w:space="0" w:color="000000"/>
              <w:left w:val="single" w:sz="4" w:space="0" w:color="000000"/>
              <w:bottom w:val="single" w:sz="4" w:space="0" w:color="000000"/>
              <w:right w:val="single" w:sz="4" w:space="0" w:color="000000"/>
            </w:tcBorders>
          </w:tcPr>
          <w:p>
            <w:pPr>
              <w:pStyle w:val="TAL"/>
              <w:rPr/>
            </w:pPr>
            <w:r>
              <w:rPr/>
              <w:t>Need to maintain mapping between Line ID and home/office</w:t>
            </w:r>
          </w:p>
        </w:tc>
        <w:tc>
          <w:tcPr>
            <w:tcW w:w="1799" w:type="dxa"/>
            <w:tcBorders>
              <w:top w:val="single" w:sz="4" w:space="0" w:color="000000"/>
              <w:left w:val="single" w:sz="4" w:space="0" w:color="000000"/>
              <w:bottom w:val="single" w:sz="4" w:space="0" w:color="000000"/>
              <w:right w:val="single" w:sz="4" w:space="0" w:color="000000"/>
            </w:tcBorders>
          </w:tcPr>
          <w:p>
            <w:pPr>
              <w:pStyle w:val="B1"/>
              <w:snapToGrid w:val="false"/>
              <w:spacing w:before="0" w:after="180"/>
              <w:ind w:left="0" w:hanging="0"/>
              <w:rPr/>
            </w:pPr>
            <w:r>
              <w:rPr/>
            </w:r>
          </w:p>
        </w:tc>
      </w:tr>
      <w:tr>
        <w:trPr/>
        <w:tc>
          <w:tcPr>
            <w:tcW w:w="13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791" w:type="dxa"/>
            <w:tcBorders>
              <w:top w:val="single" w:sz="4" w:space="0" w:color="000000"/>
              <w:left w:val="single" w:sz="4" w:space="0" w:color="000000"/>
              <w:bottom w:val="single" w:sz="4" w:space="0" w:color="000000"/>
              <w:right w:val="single" w:sz="4" w:space="0" w:color="000000"/>
            </w:tcBorders>
          </w:tcPr>
          <w:p>
            <w:pPr>
              <w:pStyle w:val="TAL"/>
              <w:rPr/>
            </w:pPr>
            <w:r>
              <w:rPr/>
              <w:t>Open issues</w:t>
            </w:r>
          </w:p>
        </w:tc>
        <w:tc>
          <w:tcPr>
            <w:tcW w:w="2158" w:type="dxa"/>
            <w:tcBorders>
              <w:top w:val="single" w:sz="4" w:space="0" w:color="000000"/>
              <w:left w:val="single" w:sz="4" w:space="0" w:color="000000"/>
              <w:bottom w:val="single" w:sz="4" w:space="0" w:color="000000"/>
              <w:right w:val="single" w:sz="4" w:space="0" w:color="000000"/>
            </w:tcBorders>
          </w:tcPr>
          <w:p>
            <w:pPr>
              <w:pStyle w:val="TAL"/>
              <w:rPr/>
            </w:pPr>
            <w:r>
              <w:rPr/>
              <w:t>- NG-RAN aspects, e.g. how Ran handles cell-based HR?</w:t>
            </w:r>
          </w:p>
          <w:p>
            <w:pPr>
              <w:pStyle w:val="TAL"/>
              <w:rPr/>
            </w:pPr>
            <w:r>
              <w:rPr/>
              <w:t>- How does AMF and UE handle Registration Area if not all cells in the RA is allowed?</w:t>
            </w:r>
          </w:p>
        </w:tc>
        <w:tc>
          <w:tcPr>
            <w:tcW w:w="2153" w:type="dxa"/>
            <w:tcBorders>
              <w:top w:val="single" w:sz="4" w:space="0" w:color="000000"/>
              <w:left w:val="single" w:sz="4" w:space="0" w:color="000000"/>
              <w:bottom w:val="single" w:sz="4" w:space="0" w:color="000000"/>
              <w:right w:val="single" w:sz="4" w:space="0" w:color="000000"/>
            </w:tcBorders>
          </w:tcPr>
          <w:p>
            <w:pPr>
              <w:pStyle w:val="TAL"/>
              <w:rPr/>
            </w:pPr>
            <w:r>
              <w:rPr/>
              <w:t>No open issues</w:t>
            </w:r>
          </w:p>
        </w:tc>
        <w:tc>
          <w:tcPr>
            <w:tcW w:w="1799" w:type="dxa"/>
            <w:tcBorders>
              <w:top w:val="single" w:sz="4" w:space="0" w:color="000000"/>
              <w:left w:val="single" w:sz="4" w:space="0" w:color="000000"/>
              <w:bottom w:val="single" w:sz="4" w:space="0" w:color="000000"/>
              <w:right w:val="single" w:sz="4" w:space="0" w:color="000000"/>
            </w:tcBorders>
          </w:tcPr>
          <w:p>
            <w:pPr>
              <w:pStyle w:val="B1"/>
              <w:snapToGrid w:val="false"/>
              <w:spacing w:before="0" w:after="180"/>
              <w:ind w:left="0" w:hanging="0"/>
              <w:rPr/>
            </w:pPr>
            <w:r>
              <w:rPr/>
            </w:r>
          </w:p>
        </w:tc>
      </w:tr>
    </w:tbl>
    <w:p>
      <w:pPr>
        <w:pStyle w:val="Normal"/>
        <w:rPr/>
      </w:pPr>
      <w:r>
        <w:rPr/>
      </w:r>
      <w:r>
        <w:br w:type="page"/>
      </w:r>
    </w:p>
    <w:p>
      <w:pPr>
        <w:pStyle w:val="Heading9"/>
        <w:rPr/>
      </w:pPr>
      <w:bookmarkStart w:id="299" w:name="__RefHeading___Toc532993049"/>
      <w:bookmarkEnd w:id="299"/>
      <w:r>
        <w:rPr/>
        <w:t>Annex A:</w:t>
        <w:br/>
        <w:t>Change history</w:t>
      </w:r>
    </w:p>
    <w:tbl>
      <w:tblPr>
        <w:tblW w:w="9639" w:type="dxa"/>
        <w:jc w:val="left"/>
        <w:tblInd w:w="-7" w:type="dxa"/>
        <w:tblLayout w:type="fixed"/>
        <w:tblCellMar>
          <w:top w:w="0" w:type="dxa"/>
          <w:left w:w="40" w:type="dxa"/>
          <w:bottom w:w="0" w:type="dxa"/>
          <w:right w:w="40" w:type="dxa"/>
        </w:tblCellMar>
      </w:tblPr>
      <w:tblGrid>
        <w:gridCol w:w="800"/>
        <w:gridCol w:w="800"/>
        <w:gridCol w:w="1094"/>
        <w:gridCol w:w="425"/>
        <w:gridCol w:w="425"/>
        <w:gridCol w:w="425"/>
        <w:gridCol w:w="4962"/>
        <w:gridCol w:w="708"/>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rPr>
                <w:sz w:val="16"/>
              </w:rPr>
            </w:pPr>
            <w:r>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t>Meeting</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t>TDoc</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t>CR</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t>Cat</w:t>
            </w:r>
          </w:p>
        </w:tc>
        <w:tc>
          <w:tcPr>
            <w:tcW w:w="4962"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t>Subject/Comment</w:t>
            </w:r>
          </w:p>
        </w:tc>
        <w:tc>
          <w:tcPr>
            <w:tcW w:w="708"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2018-09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SP#81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SP-180740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w:t>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rPr>
            </w:pPr>
            <w:r>
              <w:rPr>
                <w:color w:val="0000FF"/>
              </w:rPr>
              <w:t>MCC editorial update for presentation to TSG SA#81 for information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rPr>
            </w:pPr>
            <w:r>
              <w:rPr>
                <w:color w:val="0000FF"/>
              </w:rPr>
              <w:t>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SP#82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SP-181100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w:t>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rPr>
            </w:pPr>
            <w:r>
              <w:rPr>
                <w:color w:val="0000FF"/>
              </w:rPr>
              <w:t>MCC Editorial update for presentation to TSG SA#82 for approval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rPr>
            </w:pPr>
            <w:r>
              <w:rPr>
                <w:color w:val="0000FF"/>
              </w:rPr>
              <w:t>2.0.0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SP#82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rPr>
            </w:pPr>
            <w:r>
              <w:rPr>
                <w:color w:val="0000FF"/>
              </w:rPr>
              <w:t>-</w:t>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rPr>
            </w:pPr>
            <w:r>
              <w:rPr>
                <w:color w:val="0000FF"/>
              </w:rPr>
              <w:t>MCC editorial update for publication after approval at TSG SA#82 (Release 16)</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rPr>
            </w:pPr>
            <w:r>
              <w:rPr>
                <w:color w:val="0000FF"/>
              </w:rPr>
              <w:t>16.0.0</w:t>
            </w:r>
          </w:p>
        </w:tc>
      </w:tr>
    </w:tbl>
    <w:p>
      <w:pPr>
        <w:pStyle w:val="Normal"/>
        <w:widowControl/>
        <w:overflowPunct w:val="false"/>
        <w:autoSpaceDE w:val="false"/>
        <w:bidi w:val="0"/>
        <w:spacing w:before="0" w:after="180"/>
        <w:textAlignment w:val="baseline"/>
        <w:rPr/>
      </w:pPr>
      <w:r>
        <w:rPr/>
      </w:r>
      <w:bookmarkStart w:id="300" w:name="historyclause"/>
      <w:bookmarkStart w:id="301" w:name="historyclause"/>
      <w:bookmarkEnd w:id="301"/>
    </w:p>
    <w:sectPr>
      <w:headerReference w:type="default" r:id="rId211"/>
      <w:footerReference w:type="default" r:id="rId212"/>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Segoe UI">
    <w:charset w:val="00"/>
    <w:family w:val="swiss"/>
    <w:pitch w:val="variable"/>
  </w:font>
  <w:font w:name="Liberation Sans">
    <w:altName w:val="Arial"/>
    <w:charset w:val="01"/>
    <w:family w:val="swiss"/>
    <w:pitch w:val="variable"/>
  </w:font>
  <w:font w:name="Tahoma">
    <w:charset w:val="00"/>
    <w:family w:val="swiss"/>
    <w:pitch w:val="variable"/>
  </w:font>
  <w:font w:name="Calibri Light">
    <w:charset w:val="00"/>
    <w:family w:val="swiss"/>
    <w:pitch w:val="variable"/>
  </w:font>
  <w:font w:name="Calibri">
    <w:charset w:val="00"/>
    <w:family w:val="swiss"/>
    <w:pitch w:val="variable"/>
  </w:font>
  <w:font w:name="Arial Narrow">
    <w:charset w:val="00"/>
    <w:family w:val="swiss"/>
    <w:pitch w:val="variable"/>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240">
              <wp:simplePos x="0" y="0"/>
              <wp:positionH relativeFrom="margin">
                <wp:align>right</wp:align>
              </wp:positionH>
              <wp:positionV relativeFrom="paragraph">
                <wp:posOffset>635</wp:posOffset>
              </wp:positionV>
              <wp:extent cx="1824990" cy="131445"/>
              <wp:effectExtent l="0" t="0" r="0" b="0"/>
              <wp:wrapSquare wrapText="largest"/>
              <wp:docPr id="25" name="Frame10"/>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23.716 V16.0.0 (2018-12)</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25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23.716 V16.0.0 (2018-12)</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360">
              <wp:simplePos x="0" y="0"/>
              <wp:positionH relativeFrom="margin">
                <wp:align>center</wp:align>
              </wp:positionH>
              <wp:positionV relativeFrom="paragraph">
                <wp:posOffset>635</wp:posOffset>
              </wp:positionV>
              <wp:extent cx="191770" cy="131445"/>
              <wp:effectExtent l="0" t="0" r="0" b="0"/>
              <wp:wrapSquare wrapText="largest"/>
              <wp:docPr id="26" name="Frame11"/>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121</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121</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480">
              <wp:simplePos x="0" y="0"/>
              <wp:positionH relativeFrom="margin">
                <wp:align>left</wp:align>
              </wp:positionH>
              <wp:positionV relativeFrom="paragraph">
                <wp:posOffset>635</wp:posOffset>
              </wp:positionV>
              <wp:extent cx="591820" cy="131445"/>
              <wp:effectExtent l="0" t="0" r="0" b="0"/>
              <wp:wrapSquare wrapText="largest"/>
              <wp:docPr id="27" name="Frame12"/>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638">
              <wp:simplePos x="0" y="0"/>
              <wp:positionH relativeFrom="margin">
                <wp:align>right</wp:align>
              </wp:positionH>
              <wp:positionV relativeFrom="paragraph">
                <wp:posOffset>635</wp:posOffset>
              </wp:positionV>
              <wp:extent cx="1824990" cy="131445"/>
              <wp:effectExtent l="0" t="0" r="0" b="0"/>
              <wp:wrapSquare wrapText="largest"/>
              <wp:docPr id="28" name="Frame16"/>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23.716 V16.0.0 (2018-12)</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570.75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23.716 V16.0.0 (2018-12)</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652">
              <wp:simplePos x="0" y="0"/>
              <wp:positionH relativeFrom="margin">
                <wp:align>center</wp:align>
              </wp:positionH>
              <wp:positionV relativeFrom="paragraph">
                <wp:posOffset>635</wp:posOffset>
              </wp:positionV>
              <wp:extent cx="191770" cy="131445"/>
              <wp:effectExtent l="0" t="0" r="0" b="0"/>
              <wp:wrapSquare wrapText="largest"/>
              <wp:docPr id="29" name="Frame17"/>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135</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349.65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135</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666">
              <wp:simplePos x="0" y="0"/>
              <wp:positionH relativeFrom="margin">
                <wp:align>left</wp:align>
              </wp:positionH>
              <wp:positionV relativeFrom="paragraph">
                <wp:posOffset>635</wp:posOffset>
              </wp:positionV>
              <wp:extent cx="591820" cy="131445"/>
              <wp:effectExtent l="0" t="0" r="0" b="0"/>
              <wp:wrapSquare wrapText="largest"/>
              <wp:docPr id="30" name="Frame18"/>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528">
              <wp:simplePos x="0" y="0"/>
              <wp:positionH relativeFrom="margin">
                <wp:align>right</wp:align>
              </wp:positionH>
              <wp:positionV relativeFrom="paragraph">
                <wp:posOffset>635</wp:posOffset>
              </wp:positionV>
              <wp:extent cx="1824990" cy="131445"/>
              <wp:effectExtent l="0" t="0" r="0" b="0"/>
              <wp:wrapSquare wrapText="largest"/>
              <wp:docPr id="36" name="Frame13"/>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23.716 V16.0.0 (2018-12)</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3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23.716 V16.0.0 (2018-12)</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576">
              <wp:simplePos x="0" y="0"/>
              <wp:positionH relativeFrom="margin">
                <wp:align>center</wp:align>
              </wp:positionH>
              <wp:positionV relativeFrom="paragraph">
                <wp:posOffset>635</wp:posOffset>
              </wp:positionV>
              <wp:extent cx="191770" cy="131445"/>
              <wp:effectExtent l="0" t="0" r="0" b="0"/>
              <wp:wrapSquare wrapText="largest"/>
              <wp:docPr id="37" name="Frame14"/>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183</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5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183</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624">
              <wp:simplePos x="0" y="0"/>
              <wp:positionH relativeFrom="margin">
                <wp:align>left</wp:align>
              </wp:positionH>
              <wp:positionV relativeFrom="paragraph">
                <wp:posOffset>635</wp:posOffset>
              </wp:positionV>
              <wp:extent cx="591820" cy="131445"/>
              <wp:effectExtent l="0" t="0" r="0" b="0"/>
              <wp:wrapSquare wrapText="largest"/>
              <wp:docPr id="38" name="Frame15"/>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90"/>
  <w:defaultTabStop w:val="284"/>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textAlignment w:val="baseline"/>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left="1134" w:hanging="1134"/>
      <w:textAlignment w:val="baseline"/>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6z0">
    <w:name w:val="WW8Num6z0"/>
    <w:qFormat/>
    <w:rPr>
      <w:rFonts w:ascii="Times New Roman" w:hAnsi="Times New Roman" w:eastAsia="SimSun;宋体" w:cs="Times New Roman"/>
    </w:rPr>
  </w:style>
  <w:style w:type="character" w:styleId="WW8Num6z1">
    <w:name w:val="WW8Num6z1"/>
    <w:qFormat/>
    <w:rPr>
      <w:rFonts w:ascii="Courier New" w:hAnsi="Courier New" w:cs="Courier New"/>
    </w:rPr>
  </w:style>
  <w:style w:type="character" w:styleId="WW8Num6z2">
    <w:name w:val="WW8Num6z2"/>
    <w:qFormat/>
    <w:rPr>
      <w:rFonts w:ascii="Wingdings" w:hAnsi="Wingdings" w:cs="Wingdings"/>
    </w:rPr>
  </w:style>
  <w:style w:type="character" w:styleId="WW8Num6z3">
    <w:name w:val="WW8Num6z3"/>
    <w:qFormat/>
    <w:rPr>
      <w:rFonts w:ascii="Symbol" w:hAnsi="Symbol" w:cs="Symbol"/>
    </w:rPr>
  </w:style>
  <w:style w:type="character" w:styleId="WW8Num7z0">
    <w:name w:val="WW8Num7z0"/>
    <w:qFormat/>
    <w:rPr>
      <w:rFonts w:ascii="Times New Roman" w:hAnsi="Times New Roman" w:eastAsia="SimSun;宋体" w:cs="Times New Roman"/>
    </w:rPr>
  </w:style>
  <w:style w:type="character" w:styleId="WW8Num7z1">
    <w:name w:val="WW8Num7z1"/>
    <w:qFormat/>
    <w:rPr>
      <w:rFonts w:ascii="Courier New" w:hAnsi="Courier New" w:cs="Courier New"/>
    </w:rPr>
  </w:style>
  <w:style w:type="character" w:styleId="WW8Num7z2">
    <w:name w:val="WW8Num7z2"/>
    <w:qFormat/>
    <w:rPr>
      <w:rFonts w:ascii="Wingdings" w:hAnsi="Wingdings" w:cs="Wingdings"/>
    </w:rPr>
  </w:style>
  <w:style w:type="character" w:styleId="WW8Num7z3">
    <w:name w:val="WW8Num7z3"/>
    <w:qFormat/>
    <w:rPr>
      <w:rFonts w:ascii="Symbol" w:hAnsi="Symbol" w:cs="Symbol"/>
    </w:rPr>
  </w:style>
  <w:style w:type="character" w:styleId="WW8Num9z0">
    <w:name w:val="WW8Num9z0"/>
    <w:qFormat/>
    <w:rPr>
      <w:rFonts w:ascii="Times New Roman" w:hAnsi="Times New Roman" w:eastAsia="Malgun Gothic" w:cs="Times New Roman"/>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9z3">
    <w:name w:val="WW8Num9z3"/>
    <w:qFormat/>
    <w:rPr>
      <w:rFonts w:ascii="Symbol" w:hAnsi="Symbol" w:cs="Symbol"/>
    </w:rPr>
  </w:style>
  <w:style w:type="character" w:styleId="WW8Num10z0">
    <w:name w:val="WW8Num10z0"/>
    <w:qFormat/>
    <w:rPr>
      <w:rFonts w:ascii="Times New Roman" w:hAnsi="Times New Roman" w:eastAsia="SimSun;宋体" w:cs="Times New Roman"/>
    </w:rPr>
  </w:style>
  <w:style w:type="character" w:styleId="WW8Num10z1">
    <w:name w:val="WW8Num10z1"/>
    <w:qFormat/>
    <w:rPr>
      <w:rFonts w:ascii="Courier New" w:hAnsi="Courier New" w:cs="Courier New"/>
    </w:rPr>
  </w:style>
  <w:style w:type="character" w:styleId="WW8Num10z2">
    <w:name w:val="WW8Num10z2"/>
    <w:qFormat/>
    <w:rPr>
      <w:rFonts w:ascii="Wingdings" w:hAnsi="Wingdings" w:cs="Wingdings"/>
    </w:rPr>
  </w:style>
  <w:style w:type="character" w:styleId="WW8Num10z3">
    <w:name w:val="WW8Num10z3"/>
    <w:qFormat/>
    <w:rPr>
      <w:rFonts w:ascii="Symbol" w:hAnsi="Symbol" w:cs="Symbol"/>
    </w:rPr>
  </w:style>
  <w:style w:type="character" w:styleId="WW8Num12z0">
    <w:name w:val="WW8Num12z0"/>
    <w:qFormat/>
    <w:rPr/>
  </w:style>
  <w:style w:type="character" w:styleId="WW8Num13z0">
    <w:name w:val="WW8Num13z0"/>
    <w:qFormat/>
    <w:rPr>
      <w:rFonts w:ascii="Times New Roman" w:hAnsi="Times New Roman" w:eastAsia="SimSun;宋体" w:cs="Times New Roman"/>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style>
  <w:style w:type="character" w:styleId="WW8Num16z0">
    <w:name w:val="WW8Num16z0"/>
    <w:qFormat/>
    <w:rPr>
      <w:rFonts w:ascii="Times New Roman" w:hAnsi="Times New Roman" w:eastAsia="Times New Roman" w:cs="Times New Roman"/>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6z3">
    <w:name w:val="WW8Num16z3"/>
    <w:qFormat/>
    <w:rPr>
      <w:rFonts w:ascii="Symbol" w:hAnsi="Symbol" w:cs="Symbol"/>
    </w:rPr>
  </w:style>
  <w:style w:type="character" w:styleId="WW8Num17z0">
    <w:name w:val="WW8Num17z0"/>
    <w:qFormat/>
    <w:rPr/>
  </w:style>
  <w:style w:type="character" w:styleId="WW8Num18z0">
    <w:name w:val="WW8Num18z0"/>
    <w:qFormat/>
    <w:rPr/>
  </w:style>
  <w:style w:type="character" w:styleId="WW8Num19z0">
    <w:name w:val="WW8Num19z0"/>
    <w:qFormat/>
    <w:rPr>
      <w:rFonts w:ascii="Times New Roman" w:hAnsi="Times New Roman" w:cs="Times New Roman"/>
    </w:rPr>
  </w:style>
  <w:style w:type="character" w:styleId="WW8Num19z1">
    <w:name w:val="WW8Num19z1"/>
    <w:qFormat/>
    <w:rPr>
      <w:rFonts w:ascii="Wingdings" w:hAnsi="Wingdings" w:cs="Wingdings"/>
    </w:rPr>
  </w:style>
  <w:style w:type="character" w:styleId="WW8Num23z0">
    <w:name w:val="WW8Num23z0"/>
    <w:qFormat/>
    <w:rPr>
      <w:rFonts w:ascii="Times New Roman" w:hAnsi="Times New Roman" w:eastAsia="SimSun;宋体" w:cs="Times New Roman"/>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3z3">
    <w:name w:val="WW8Num23z3"/>
    <w:qFormat/>
    <w:rPr>
      <w:rFonts w:ascii="Symbol" w:hAnsi="Symbol" w:cs="Symbol"/>
    </w:rPr>
  </w:style>
  <w:style w:type="character" w:styleId="WW8Num24z0">
    <w:name w:val="WW8Num24z0"/>
    <w:qFormat/>
    <w:rPr>
      <w:rFonts w:ascii="Arial" w:hAnsi="Arial" w:cs="Arial"/>
    </w:rPr>
  </w:style>
  <w:style w:type="character" w:styleId="WW8Num26z0">
    <w:name w:val="WW8Num26z0"/>
    <w:qFormat/>
    <w:rPr>
      <w:rFonts w:ascii="Times New Roman" w:hAnsi="Times New Roman" w:eastAsia="SimSun;宋体" w:cs="Times New Roman"/>
    </w:rPr>
  </w:style>
  <w:style w:type="character" w:styleId="WW8Num26z1">
    <w:name w:val="WW8Num26z1"/>
    <w:qFormat/>
    <w:rPr>
      <w:rFonts w:ascii="Courier New" w:hAnsi="Courier New" w:cs="Courier New"/>
    </w:rPr>
  </w:style>
  <w:style w:type="character" w:styleId="WW8Num26z2">
    <w:name w:val="WW8Num26z2"/>
    <w:qFormat/>
    <w:rPr>
      <w:rFonts w:ascii="Wingdings" w:hAnsi="Wingdings" w:cs="Wingdings"/>
    </w:rPr>
  </w:style>
  <w:style w:type="character" w:styleId="WW8Num26z3">
    <w:name w:val="WW8Num26z3"/>
    <w:qFormat/>
    <w:rPr>
      <w:rFonts w:ascii="Symbol" w:hAnsi="Symbol" w:cs="Symbol"/>
    </w:rPr>
  </w:style>
  <w:style w:type="character" w:styleId="WW8Num27z0">
    <w:name w:val="WW8Num27z0"/>
    <w:qFormat/>
    <w:rPr/>
  </w:style>
  <w:style w:type="character" w:styleId="WW8Num28z0">
    <w:name w:val="WW8Num28z0"/>
    <w:qFormat/>
    <w:rPr>
      <w:rFonts w:ascii="Times New Roman" w:hAnsi="Times New Roman" w:eastAsia="Times New Roman" w:cs="Times New Roman"/>
    </w:rPr>
  </w:style>
  <w:style w:type="character" w:styleId="WW8Num28z1">
    <w:name w:val="WW8Num28z1"/>
    <w:qFormat/>
    <w:rPr>
      <w:rFonts w:ascii="Courier New" w:hAnsi="Courier New" w:cs="Courier New"/>
    </w:rPr>
  </w:style>
  <w:style w:type="character" w:styleId="WW8Num28z2">
    <w:name w:val="WW8Num28z2"/>
    <w:qFormat/>
    <w:rPr>
      <w:rFonts w:ascii="Wingdings" w:hAnsi="Wingdings" w:cs="Wingdings"/>
    </w:rPr>
  </w:style>
  <w:style w:type="character" w:styleId="WW8Num28z3">
    <w:name w:val="WW8Num28z3"/>
    <w:qFormat/>
    <w:rPr>
      <w:rFonts w:ascii="Symbol" w:hAnsi="Symbol" w:cs="Symbol"/>
    </w:rPr>
  </w:style>
  <w:style w:type="character" w:styleId="WW8Num29z0">
    <w:name w:val="WW8Num29z0"/>
    <w:qFormat/>
    <w:rPr/>
  </w:style>
  <w:style w:type="character" w:styleId="WW8Num30z0">
    <w:name w:val="WW8Num30z0"/>
    <w:qFormat/>
    <w:rPr>
      <w:rFonts w:ascii="Times New Roman" w:hAnsi="Times New Roman" w:eastAsia="Times New Roman" w:cs="Times New Roman"/>
    </w:rPr>
  </w:style>
  <w:style w:type="character" w:styleId="WW8Num30z1">
    <w:name w:val="WW8Num30z1"/>
    <w:qFormat/>
    <w:rPr>
      <w:rFonts w:ascii="Courier New" w:hAnsi="Courier New" w:cs="Courier New"/>
    </w:rPr>
  </w:style>
  <w:style w:type="character" w:styleId="WW8Num30z2">
    <w:name w:val="WW8Num30z2"/>
    <w:qFormat/>
    <w:rPr>
      <w:rFonts w:ascii="Wingdings" w:hAnsi="Wingdings" w:cs="Wingdings"/>
    </w:rPr>
  </w:style>
  <w:style w:type="character" w:styleId="WW8Num30z3">
    <w:name w:val="WW8Num30z3"/>
    <w:qFormat/>
    <w:rPr>
      <w:rFonts w:ascii="Symbol" w:hAnsi="Symbol" w:cs="Symbol"/>
    </w:rPr>
  </w:style>
  <w:style w:type="character" w:styleId="WW8Num31z0">
    <w:name w:val="WW8Num31z0"/>
    <w:qFormat/>
    <w:rPr>
      <w:rFonts w:ascii="Arial" w:hAnsi="Arial" w:cs="Arial"/>
    </w:rPr>
  </w:style>
  <w:style w:type="character" w:styleId="WW8Num34z1">
    <w:name w:val="WW8Num34z1"/>
    <w:qFormat/>
    <w:rPr>
      <w:rFonts w:ascii="Times New Roman" w:hAnsi="Times New Roman" w:eastAsia="Times New Roman" w:cs="Times New Roman"/>
    </w:rPr>
  </w:style>
  <w:style w:type="character" w:styleId="WW8Num36z0">
    <w:name w:val="WW8Num36z0"/>
    <w:qFormat/>
    <w:rPr/>
  </w:style>
  <w:style w:type="character" w:styleId="WW8Num37z0">
    <w:name w:val="WW8Num37z0"/>
    <w:qFormat/>
    <w:rPr>
      <w:rFonts w:ascii="Times New Roman" w:hAnsi="Times New Roman" w:eastAsia="SimSun;宋体" w:cs="Times New Roman"/>
    </w:rPr>
  </w:style>
  <w:style w:type="character" w:styleId="WW8Num37z1">
    <w:name w:val="WW8Num37z1"/>
    <w:qFormat/>
    <w:rPr>
      <w:rFonts w:ascii="Courier New" w:hAnsi="Courier New" w:cs="Courier New"/>
    </w:rPr>
  </w:style>
  <w:style w:type="character" w:styleId="WW8Num37z2">
    <w:name w:val="WW8Num37z2"/>
    <w:qFormat/>
    <w:rPr>
      <w:rFonts w:ascii="Wingdings" w:hAnsi="Wingdings" w:cs="Wingdings"/>
    </w:rPr>
  </w:style>
  <w:style w:type="character" w:styleId="WW8Num37z3">
    <w:name w:val="WW8Num37z3"/>
    <w:qFormat/>
    <w:rPr>
      <w:rFonts w:ascii="Symbol" w:hAnsi="Symbol" w:cs="Symbol"/>
    </w:rPr>
  </w:style>
  <w:style w:type="character" w:styleId="WW8Num39z0">
    <w:name w:val="WW8Num39z0"/>
    <w:qFormat/>
    <w:rPr/>
  </w:style>
  <w:style w:type="character" w:styleId="WW8Num43z0">
    <w:name w:val="WW8Num43z0"/>
    <w:qFormat/>
    <w:rPr>
      <w:rFonts w:ascii="Symbol" w:hAnsi="Symbol" w:cs="Symbol"/>
    </w:rPr>
  </w:style>
  <w:style w:type="character" w:styleId="WW8Num43z1">
    <w:name w:val="WW8Num43z1"/>
    <w:qFormat/>
    <w:rPr>
      <w:rFonts w:ascii="Courier New" w:hAnsi="Courier New" w:cs="Courier New"/>
    </w:rPr>
  </w:style>
  <w:style w:type="character" w:styleId="WW8Num43z2">
    <w:name w:val="WW8Num43z2"/>
    <w:qFormat/>
    <w:rPr>
      <w:rFonts w:ascii="Wingdings" w:hAnsi="Wingdings" w:cs="Wingdings"/>
    </w:rPr>
  </w:style>
  <w:style w:type="character" w:styleId="WW8Num46z0">
    <w:name w:val="WW8Num46z0"/>
    <w:qFormat/>
    <w:rPr>
      <w:rFonts w:ascii="Symbol" w:hAnsi="Symbol" w:cs="Symbol"/>
    </w:rPr>
  </w:style>
  <w:style w:type="character" w:styleId="WW8Num46z1">
    <w:name w:val="WW8Num46z1"/>
    <w:qFormat/>
    <w:rPr>
      <w:rFonts w:ascii="Courier New" w:hAnsi="Courier New" w:cs="Courier New"/>
    </w:rPr>
  </w:style>
  <w:style w:type="character" w:styleId="WW8Num46z2">
    <w:name w:val="WW8Num46z2"/>
    <w:qFormat/>
    <w:rPr>
      <w:rFonts w:ascii="Wingdings" w:hAnsi="Wingdings" w:cs="Wingdings"/>
    </w:rPr>
  </w:style>
  <w:style w:type="character" w:styleId="WW8Num47z0">
    <w:name w:val="WW8Num47z0"/>
    <w:qFormat/>
    <w:rPr>
      <w:rFonts w:ascii="Times New Roman" w:hAnsi="Times New Roman" w:eastAsia="SimSun;宋体" w:cs="Times New Roman"/>
    </w:rPr>
  </w:style>
  <w:style w:type="character" w:styleId="WW8Num47z1">
    <w:name w:val="WW8Num47z1"/>
    <w:qFormat/>
    <w:rPr>
      <w:rFonts w:ascii="Courier New" w:hAnsi="Courier New" w:cs="Courier New"/>
    </w:rPr>
  </w:style>
  <w:style w:type="character" w:styleId="WW8Num47z2">
    <w:name w:val="WW8Num47z2"/>
    <w:qFormat/>
    <w:rPr>
      <w:rFonts w:ascii="Wingdings" w:hAnsi="Wingdings" w:cs="Wingdings"/>
    </w:rPr>
  </w:style>
  <w:style w:type="character" w:styleId="WW8Num47z3">
    <w:name w:val="WW8Num47z3"/>
    <w:qFormat/>
    <w:rPr>
      <w:rFonts w:ascii="Symbol" w:hAnsi="Symbol" w:cs="Symbol"/>
    </w:rPr>
  </w:style>
  <w:style w:type="character" w:styleId="WW8NumSt1z0">
    <w:name w:val="WW8NumSt1z0"/>
    <w:qFormat/>
    <w:rPr>
      <w:rFonts w:ascii="Symbol" w:hAnsi="Symbol" w:cs="Symbol"/>
    </w:rPr>
  </w:style>
  <w:style w:type="character" w:styleId="WW8NumSt2z0">
    <w:name w:val="WW8NumSt2z0"/>
    <w:qFormat/>
    <w:rPr>
      <w:rFonts w:ascii="Symbol" w:hAnsi="Symbol" w:cs="Symbol"/>
    </w:rPr>
  </w:style>
  <w:style w:type="character" w:styleId="DefaultParagraphFont">
    <w:name w:val="Default Paragraph Font"/>
    <w:qFormat/>
    <w:rPr/>
  </w:style>
  <w:style w:type="character" w:styleId="ZGSM">
    <w:name w:val="ZGSM"/>
    <w:qFormat/>
    <w:rPr/>
  </w:style>
  <w:style w:type="character" w:styleId="FootnoteCharacters">
    <w:name w:val="Footnote Characters"/>
    <w:qFormat/>
    <w:rPr>
      <w:b/>
      <w:sz w:val="16"/>
      <w:vertAlign w:val="superscript"/>
    </w:rPr>
  </w:style>
  <w:style w:type="character" w:styleId="NOZchn">
    <w:name w:val="NO Zchn"/>
    <w:qFormat/>
    <w:rPr>
      <w:lang w:val="en-GB"/>
    </w:rPr>
  </w:style>
  <w:style w:type="character" w:styleId="TALChar">
    <w:name w:val="TAL Char"/>
    <w:qFormat/>
    <w:rPr>
      <w:rFonts w:ascii="Arial" w:hAnsi="Arial" w:cs="Arial"/>
      <w:sz w:val="18"/>
      <w:lang w:val="en-GB"/>
    </w:rPr>
  </w:style>
  <w:style w:type="character" w:styleId="TAHChar">
    <w:name w:val="TAH Char"/>
    <w:qFormat/>
    <w:rPr>
      <w:rFonts w:ascii="Arial" w:hAnsi="Arial" w:cs="Arial"/>
      <w:b/>
      <w:sz w:val="18"/>
      <w:lang w:val="en-GB"/>
    </w:rPr>
  </w:style>
  <w:style w:type="character" w:styleId="B1Char">
    <w:name w:val="B1 Char"/>
    <w:qFormat/>
    <w:rPr>
      <w:lang w:val="en-GB"/>
    </w:rPr>
  </w:style>
  <w:style w:type="character" w:styleId="EditorsNoteChar">
    <w:name w:val="Editor's Note Char"/>
    <w:qFormat/>
    <w:rPr>
      <w:color w:val="FF0000"/>
    </w:rPr>
  </w:style>
  <w:style w:type="character" w:styleId="THChar">
    <w:name w:val="TH Char"/>
    <w:qFormat/>
    <w:rPr>
      <w:rFonts w:ascii="Arial" w:hAnsi="Arial" w:cs="Arial"/>
      <w:b/>
      <w:lang w:val="en-GB"/>
    </w:rPr>
  </w:style>
  <w:style w:type="character" w:styleId="TFChar">
    <w:name w:val="TF Char"/>
    <w:qFormat/>
    <w:rPr>
      <w:rFonts w:ascii="Arial" w:hAnsi="Arial" w:cs="Arial"/>
      <w:b/>
      <w:lang w:val="en-GB"/>
    </w:rPr>
  </w:style>
  <w:style w:type="character" w:styleId="B2Char">
    <w:name w:val="B2 Char"/>
    <w:qFormat/>
    <w:rPr>
      <w:lang w:val="en-GB"/>
    </w:rPr>
  </w:style>
  <w:style w:type="character" w:styleId="InternetLink">
    <w:name w:val="Hyperlink"/>
    <w:rPr>
      <w:color w:val="0000FF"/>
      <w:u w:val="single"/>
    </w:rPr>
  </w:style>
  <w:style w:type="character" w:styleId="VisitedInternetLink">
    <w:name w:val="FollowedHyperlink"/>
    <w:rPr>
      <w:color w:val="800080"/>
      <w:u w:val="single"/>
    </w:rPr>
  </w:style>
  <w:style w:type="character" w:styleId="BodyTextChar">
    <w:name w:val="Body Text Char"/>
    <w:qFormat/>
    <w:rPr/>
  </w:style>
  <w:style w:type="character" w:styleId="CommentReference">
    <w:name w:val="Comment Reference"/>
    <w:qFormat/>
    <w:rPr>
      <w:sz w:val="16"/>
    </w:rPr>
  </w:style>
  <w:style w:type="character" w:styleId="CommentTextChar">
    <w:name w:val="Comment Text Char"/>
    <w:qFormat/>
    <w:rPr/>
  </w:style>
  <w:style w:type="character" w:styleId="CommentSubjectChar">
    <w:name w:val="Comment Subject Char"/>
    <w:qFormat/>
    <w:rPr>
      <w:b/>
      <w:bCs/>
      <w:color w:val="000000"/>
      <w:lang w:eastAsia="ja-JP"/>
    </w:rPr>
  </w:style>
  <w:style w:type="character" w:styleId="BalloonTextChar">
    <w:name w:val="Balloon Text Char"/>
    <w:qFormat/>
    <w:rPr>
      <w:rFonts w:ascii="Segoe UI" w:hAnsi="Segoe UI" w:cs="Segoe UI"/>
      <w:color w:val="000000"/>
      <w:sz w:val="18"/>
      <w:szCs w:val="18"/>
    </w:rPr>
  </w:style>
  <w:style w:type="character" w:styleId="UnresolvedMention">
    <w:name w:val="Unresolved Mention"/>
    <w:qFormat/>
    <w:rPr>
      <w:color w:val="605E5C"/>
      <w:shd w:fill="E1DFDD" w:val="clear"/>
    </w:rPr>
  </w:style>
  <w:style w:type="character" w:styleId="NOChar">
    <w:name w:val="NO Char"/>
    <w:qFormat/>
    <w:rPr>
      <w:rFonts w:eastAsia="Times New Roman"/>
      <w:color w:val="000000"/>
      <w:lang w:val="en-GB" w:eastAsia="ja-JP"/>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rPr/>
  </w:style>
  <w:style w:type="paragraph" w:styleId="List">
    <w:name w:val="List"/>
    <w:basedOn w:val="Normal"/>
    <w:pPr>
      <w:ind w:left="568" w:hanging="284"/>
    </w:pPr>
    <w:rPr/>
  </w:style>
  <w:style w:type="paragraph" w:styleId="Caption">
    <w:name w:val="Caption"/>
    <w:basedOn w:val="Normal"/>
    <w:next w:val="Normal"/>
    <w:qFormat/>
    <w:pPr>
      <w:spacing w:before="120" w:after="120"/>
    </w:pPr>
    <w:rPr>
      <w:b/>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Next w:val="true"/>
      <w:keepLines/>
      <w:widowControl w:val="false"/>
      <w:tabs>
        <w:tab w:val="clear" w:pos="284"/>
        <w:tab w:val="right" w:pos="9639" w:leader="dot"/>
      </w:tabs>
      <w:overflowPunct w:val="false"/>
      <w:autoSpaceDE w:val="false"/>
      <w:bidi w:val="0"/>
      <w:spacing w:before="120" w:after="0"/>
      <w:ind w:left="567" w:right="425" w:hanging="567"/>
      <w:textAlignment w:val="baseline"/>
    </w:pPr>
    <w:rPr>
      <w:rFonts w:ascii="Times New Roman" w:hAnsi="Times New Roman" w:eastAsia="Times New Roman" w:cs="Times New Roman"/>
      <w:color w:val="auto"/>
      <w:sz w:val="22"/>
      <w:szCs w:val="20"/>
      <w:lang w:val="en-US"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Times New Roman" w:cs="Arial"/>
      <w:b/>
      <w:color w:val="auto"/>
      <w:sz w:val="18"/>
      <w:szCs w:val="20"/>
      <w:lang w:val="en-US" w:eastAsia="en-US" w:bidi="ar-SA"/>
    </w:rPr>
  </w:style>
  <w:style w:type="paragraph" w:styleId="ZD">
    <w:name w:val="ZD"/>
    <w:qFormat/>
    <w:pPr>
      <w:widowControl w:val="false"/>
      <w:overflowPunct w:val="false"/>
      <w:autoSpaceDE w:val="false"/>
      <w:bidi w:val="0"/>
      <w:textAlignment w:val="baseline"/>
    </w:pPr>
    <w:rPr>
      <w:rFonts w:ascii="Arial" w:hAnsi="Arial" w:eastAsia="Times New Roman" w:cs="Arial"/>
      <w:color w:val="auto"/>
      <w:sz w:val="32"/>
      <w:szCs w:val="20"/>
      <w:lang w:val="en-US" w:eastAsia="en-US" w:bidi="ar-SA"/>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spacing w:before="0" w:after="0"/>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spacing w:before="0" w:after="0"/>
      <w:ind w:left="454" w:hanging="454"/>
    </w:pPr>
    <w:rPr>
      <w:sz w:val="16"/>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Times New Roman" w:cs="Courier New"/>
      <w:color w:val="auto"/>
      <w:sz w:val="16"/>
      <w:szCs w:val="20"/>
      <w:lang w:val="en-US"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ListNumber">
    <w:name w:val="List Number"/>
    <w:basedOn w:val="List"/>
    <w:qFormat/>
    <w:pPr>
      <w:numPr>
        <w:ilvl w:val="0"/>
        <w:numId w:val="2"/>
      </w:numPr>
    </w:pPr>
    <w:rPr/>
  </w:style>
  <w:style w:type="paragraph" w:styleId="ListNumber2">
    <w:name w:val="List Number 2"/>
    <w:basedOn w:val="ListNumber"/>
    <w:qFormat/>
    <w:pPr>
      <w:numPr>
        <w:ilvl w:val="0"/>
        <w:numId w:val="3"/>
      </w:num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overflowPunct w:val="false"/>
      <w:autoSpaceDE w:val="false"/>
      <w:bidi w:val="0"/>
      <w:spacing w:lineRule="exact" w:line="180"/>
      <w:textAlignment w:val="baseline"/>
    </w:pPr>
    <w:rPr>
      <w:rFonts w:ascii="Courier New" w:hAnsi="Courier New" w:eastAsia="Times New Roman" w:cs="Courier New"/>
      <w:color w:val="auto"/>
      <w:sz w:val="20"/>
      <w:szCs w:val="20"/>
      <w:lang w:val="en-US"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numPr>
        <w:ilvl w:val="0"/>
        <w:numId w:val="4"/>
      </w:numPr>
    </w:pPr>
    <w:rPr/>
  </w:style>
  <w:style w:type="paragraph" w:styleId="ListBullet2">
    <w:name w:val="List Bullet 2"/>
    <w:basedOn w:val="ListBullet"/>
    <w:qFormat/>
    <w:pPr>
      <w:numPr>
        <w:ilvl w:val="0"/>
        <w:numId w:val="5"/>
      </w:numPr>
      <w:ind w:left="851" w:hanging="284"/>
    </w:pPr>
    <w:rPr/>
  </w:style>
  <w:style w:type="paragraph" w:styleId="EditorsNote">
    <w:name w:val="Editor's Note"/>
    <w:basedOn w:val="NO"/>
    <w:qFormat/>
    <w:pPr>
      <w:ind w:left="1418" w:hanging="1134"/>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overflowPunct w:val="false"/>
      <w:autoSpaceDE w:val="false"/>
      <w:bidi w:val="0"/>
      <w:jc w:val="right"/>
      <w:textAlignment w:val="baseline"/>
    </w:pPr>
    <w:rPr>
      <w:rFonts w:ascii="Arial" w:hAnsi="Arial" w:eastAsia="Times New Roman" w:cs="Arial"/>
      <w:color w:val="auto"/>
      <w:sz w:val="40"/>
      <w:szCs w:val="20"/>
      <w:lang w:val="en-US" w:eastAsia="en-US" w:bidi="ar-SA"/>
    </w:rPr>
  </w:style>
  <w:style w:type="paragraph" w:styleId="ZB">
    <w:name w:val="ZB"/>
    <w:qFormat/>
    <w:pPr>
      <w:widowControl w:val="false"/>
      <w:overflowPunct w:val="false"/>
      <w:autoSpaceDE w:val="false"/>
      <w:bidi w:val="0"/>
      <w:ind w:right="28" w:hanging="0"/>
      <w:jc w:val="right"/>
      <w:textAlignment w:val="baseline"/>
    </w:pPr>
    <w:rPr>
      <w:rFonts w:ascii="Arial" w:hAnsi="Arial" w:eastAsia="Times New Roman" w:cs="Arial"/>
      <w:i/>
      <w:color w:val="auto"/>
      <w:sz w:val="20"/>
      <w:szCs w:val="20"/>
      <w:lang w:val="en-US" w:eastAsia="en-US" w:bidi="ar-SA"/>
    </w:rPr>
  </w:style>
  <w:style w:type="paragraph" w:styleId="ZT">
    <w:name w:val="ZT"/>
    <w:qFormat/>
    <w:pPr>
      <w:widowControl w:val="false"/>
      <w:overflowPunct w:val="false"/>
      <w:autoSpaceDE w:val="false"/>
      <w:bidi w:val="0"/>
      <w:spacing w:lineRule="atLeast" w:line="240"/>
      <w:jc w:val="right"/>
      <w:textAlignment w:val="baseline"/>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overflowPunct w:val="false"/>
      <w:autoSpaceDE w:val="false"/>
      <w:bidi w:val="0"/>
      <w:jc w:val="right"/>
      <w:textAlignment w:val="baseline"/>
    </w:pPr>
    <w:rPr>
      <w:rFonts w:ascii="Arial" w:hAnsi="Arial" w:eastAsia="Times New Roman" w:cs="Arial"/>
      <w:color w:val="auto"/>
      <w:sz w:val="20"/>
      <w:szCs w:val="20"/>
      <w:lang w:val="en-US" w:eastAsia="en-US" w:bidi="ar-SA"/>
    </w:rPr>
  </w:style>
  <w:style w:type="paragraph" w:styleId="TAN">
    <w:name w:val="TAN"/>
    <w:basedOn w:val="TAL"/>
    <w:qFormat/>
    <w:pPr>
      <w:ind w:left="851" w:hanging="851"/>
    </w:pPr>
    <w:rPr/>
  </w:style>
  <w:style w:type="paragraph" w:styleId="ZH">
    <w:name w:val="ZH"/>
    <w:qFormat/>
    <w:pPr>
      <w:widowControl w:val="false"/>
      <w:overflowPunct w:val="false"/>
      <w:autoSpaceDE w:val="false"/>
      <w:bidi w:val="0"/>
      <w:textAlignment w:val="baseline"/>
    </w:pPr>
    <w:rPr>
      <w:rFonts w:ascii="Arial" w:hAnsi="Arial" w:eastAsia="Times New Roman" w:cs="Arial"/>
      <w:color w:val="auto"/>
      <w:sz w:val="20"/>
      <w:szCs w:val="20"/>
      <w:lang w:val="en-US" w:eastAsia="en-US" w:bidi="ar-SA"/>
    </w:rPr>
  </w:style>
  <w:style w:type="paragraph" w:styleId="TF">
    <w:name w:val="TF"/>
    <w:basedOn w:val="TH"/>
    <w:qFormat/>
    <w:pPr>
      <w:keepNext w:val="false"/>
      <w:spacing w:before="0" w:after="240"/>
    </w:pPr>
    <w:rPr/>
  </w:style>
  <w:style w:type="paragraph" w:styleId="ZG">
    <w:name w:val="ZG"/>
    <w:qFormat/>
    <w:pPr>
      <w:widowControl w:val="false"/>
      <w:overflowPunct w:val="false"/>
      <w:autoSpaceDE w:val="false"/>
      <w:bidi w:val="0"/>
      <w:jc w:val="right"/>
      <w:textAlignment w:val="baseline"/>
    </w:pPr>
    <w:rPr>
      <w:rFonts w:ascii="Arial" w:hAnsi="Arial" w:eastAsia="Times New Roman" w:cs="Arial"/>
      <w:color w:val="auto"/>
      <w:sz w:val="20"/>
      <w:szCs w:val="20"/>
      <w:lang w:val="en-US" w:eastAsia="en-US" w:bidi="ar-SA"/>
    </w:rPr>
  </w:style>
  <w:style w:type="paragraph" w:styleId="ListBullet3">
    <w:name w:val="List Bullet 3"/>
    <w:basedOn w:val="ListBullet2"/>
    <w:qFormat/>
    <w:pPr>
      <w:ind w:left="1135" w:hanging="284"/>
    </w:pPr>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INDENT1">
    <w:name w:val="INDENT1"/>
    <w:basedOn w:val="Normal"/>
    <w:qFormat/>
    <w:pPr>
      <w:ind w:left="851" w:hanging="0"/>
    </w:pPr>
    <w:rPr/>
  </w:style>
  <w:style w:type="paragraph" w:styleId="INDENT2">
    <w:name w:val="INDENT2"/>
    <w:basedOn w:val="Normal"/>
    <w:qFormat/>
    <w:pPr>
      <w:numPr>
        <w:ilvl w:val="0"/>
        <w:numId w:val="6"/>
      </w:numPr>
      <w:ind w:left="1135" w:hanging="284"/>
    </w:pPr>
    <w:rPr/>
  </w:style>
  <w:style w:type="paragraph" w:styleId="INDENT3">
    <w:name w:val="INDENT3"/>
    <w:basedOn w:val="Normal"/>
    <w:qFormat/>
    <w:pPr>
      <w:ind w:left="1701" w:hanging="567"/>
    </w:pPr>
    <w:rPr/>
  </w:style>
  <w:style w:type="paragraph" w:styleId="FigureTitle">
    <w:name w:val="Figure_Title"/>
    <w:basedOn w:val="Normal"/>
    <w:next w:val="Normal"/>
    <w:qFormat/>
    <w:pPr>
      <w:keepLines/>
      <w:tabs>
        <w:tab w:val="clear" w:pos="284"/>
        <w:tab w:val="left" w:pos="794" w:leader="none"/>
        <w:tab w:val="left" w:pos="1191" w:leader="none"/>
        <w:tab w:val="left" w:pos="1588" w:leader="none"/>
        <w:tab w:val="left" w:pos="1985" w:leader="none"/>
      </w:tabs>
      <w:spacing w:before="120" w:after="480"/>
      <w:jc w:val="center"/>
    </w:pPr>
    <w:rPr>
      <w:b/>
      <w:sz w:val="24"/>
    </w:rPr>
  </w:style>
  <w:style w:type="paragraph" w:styleId="RecCCITT">
    <w:name w:val="Rec_CCITT_#"/>
    <w:basedOn w:val="Normal"/>
    <w:qFormat/>
    <w:pPr>
      <w:keepNext w:val="true"/>
      <w:keepLines/>
    </w:pPr>
    <w:rPr>
      <w:b/>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lang w:val="nb-NO"/>
    </w:rPr>
  </w:style>
  <w:style w:type="paragraph" w:styleId="TAJ">
    <w:name w:val="TAJ"/>
    <w:basedOn w:val="TH"/>
    <w:qFormat/>
    <w:pPr/>
    <w:rPr/>
  </w:style>
  <w:style w:type="paragraph" w:styleId="Guidance">
    <w:name w:val="Guidance"/>
    <w:basedOn w:val="Normal"/>
    <w:qFormat/>
    <w:pPr/>
    <w:rPr>
      <w:i/>
      <w:color w:val="0000FF"/>
    </w:rPr>
  </w:style>
  <w:style w:type="paragraph" w:styleId="CommentText">
    <w:name w:val="Comment Text"/>
    <w:basedOn w:val="Normal"/>
    <w:qFormat/>
    <w:pPr/>
    <w:rPr/>
  </w:style>
  <w:style w:type="paragraph" w:styleId="CommentSubject">
    <w:name w:val="Comment Subject"/>
    <w:basedOn w:val="CommentText"/>
    <w:next w:val="CommentText"/>
    <w:qFormat/>
    <w:pPr>
      <w:overflowPunct w:val="false"/>
      <w:autoSpaceDE w:val="false"/>
      <w:textAlignment w:val="baseline"/>
    </w:pPr>
    <w:rPr>
      <w:b/>
      <w:bCs/>
      <w:color w:val="000000"/>
      <w:lang w:eastAsia="ja-JP"/>
    </w:rPr>
  </w:style>
  <w:style w:type="paragraph" w:styleId="TOCHeading">
    <w:name w:val="TOC Heading"/>
    <w:basedOn w:val="Heading1"/>
    <w:next w:val="Normal"/>
    <w:qFormat/>
    <w:pPr>
      <w:numPr>
        <w:ilvl w:val="0"/>
        <w:numId w:val="0"/>
      </w:numPr>
      <w:pBdr>
        <w:top w:val="nil"/>
      </w:pBdr>
      <w:overflowPunct w:val="false"/>
      <w:autoSpaceDE w:val="false"/>
      <w:spacing w:lineRule="auto" w:line="256" w:before="240" w:after="0"/>
      <w:ind w:left="0" w:hanging="0"/>
      <w:textAlignment w:val="baseline"/>
      <w:outlineLvl w:val="9"/>
    </w:pPr>
    <w:rPr>
      <w:rFonts w:ascii="Calibri Light" w:hAnsi="Calibri Light" w:cs="Calibri Light"/>
      <w:color w:val="2E74B5"/>
      <w:sz w:val="32"/>
      <w:szCs w:val="32"/>
      <w:lang w:val="en-US" w:eastAsia="ja-JP"/>
    </w:rPr>
  </w:style>
  <w:style w:type="paragraph" w:styleId="BalloonText">
    <w:name w:val="Balloon Text"/>
    <w:basedOn w:val="Normal"/>
    <w:qFormat/>
    <w:pPr>
      <w:overflowPunct w:val="false"/>
      <w:autoSpaceDE w:val="false"/>
      <w:spacing w:before="0" w:after="0"/>
      <w:textAlignment w:val="baseline"/>
    </w:pPr>
    <w:rPr>
      <w:rFonts w:ascii="Segoe UI" w:hAnsi="Segoe UI" w:cs="Segoe UI"/>
      <w:color w:val="000000"/>
      <w:sz w:val="18"/>
      <w:szCs w:val="18"/>
    </w:rPr>
  </w:style>
  <w:style w:type="paragraph" w:styleId="ListParagraph">
    <w:name w:val="List Paragraph"/>
    <w:basedOn w:val="Normal"/>
    <w:qFormat/>
    <w:pPr>
      <w:overflowPunct w:val="false"/>
      <w:autoSpaceDE w:val="false"/>
      <w:ind w:firstLine="420"/>
      <w:textAlignment w:val="baseline"/>
    </w:pPr>
    <w:rPr>
      <w:rFonts w:eastAsia="SimSun;宋体"/>
      <w:color w:val="000000"/>
      <w:lang w:eastAsia="ja-JP"/>
    </w:rPr>
  </w:style>
  <w:style w:type="paragraph" w:styleId="HE">
    <w:name w:val="HE"/>
    <w:basedOn w:val="Normal"/>
    <w:qFormat/>
    <w:pPr>
      <w:overflowPunct w:val="false"/>
      <w:autoSpaceDE w:val="false"/>
      <w:textAlignment w:val="baseline"/>
    </w:pPr>
    <w:rPr>
      <w:b/>
      <w:color w:val="000000"/>
    </w:rPr>
  </w:style>
  <w:style w:type="paragraph" w:styleId="Revision">
    <w:name w:val="Revision"/>
    <w:qFormat/>
    <w:pPr>
      <w:widowControl/>
      <w:bidi w:val="0"/>
    </w:pPr>
    <w:rPr>
      <w:rFonts w:ascii="Times New Roman" w:hAnsi="Times New Roman" w:eastAsia="Times New Roman" w:cs="Times New Roman"/>
      <w:color w:val="auto"/>
      <w:sz w:val="20"/>
      <w:szCs w:val="20"/>
      <w:lang w:val="en-GB" w:bidi="ar-SA" w:eastAsia="zh-CN"/>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 w:type="numbering" w:styleId="WW8Num41">
    <w:name w:val="WW8Num41"/>
    <w:qFormat/>
  </w:style>
  <w:style w:type="numbering" w:styleId="WW8Num42">
    <w:name w:val="WW8Num42"/>
    <w:qFormat/>
  </w:style>
  <w:style w:type="numbering" w:styleId="WW8Num43">
    <w:name w:val="WW8Num43"/>
    <w:qFormat/>
  </w:style>
  <w:style w:type="numbering" w:styleId="WW8Num44">
    <w:name w:val="WW8Num44"/>
    <w:qFormat/>
  </w:style>
  <w:style w:type="numbering" w:styleId="WW8Num45">
    <w:name w:val="WW8Num45"/>
    <w:qFormat/>
  </w:style>
  <w:style w:type="numbering" w:styleId="WW8Num46">
    <w:name w:val="WW8Num46"/>
    <w:qFormat/>
  </w:style>
  <w:style w:type="numbering" w:styleId="WW8Num47">
    <w:name w:val="WW8Num47"/>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 w:type="numbering" w:styleId="WW8StyleNum4">
    <w:name w:val="WW8StyleNum4"/>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oleObject" Target="embeddings/oleObject1.bin"/><Relationship Id="rId7" Type="http://schemas.openxmlformats.org/officeDocument/2006/relationships/image" Target="media/image3.wmf"/><Relationship Id="rId8" Type="http://schemas.openxmlformats.org/officeDocument/2006/relationships/oleObject" Target="embeddings/oleObject2.bin"/><Relationship Id="rId9" Type="http://schemas.openxmlformats.org/officeDocument/2006/relationships/image" Target="media/image4.wmf"/><Relationship Id="rId10" Type="http://schemas.openxmlformats.org/officeDocument/2006/relationships/oleObject" Target="embeddings/oleObject3.bin"/><Relationship Id="rId11" Type="http://schemas.openxmlformats.org/officeDocument/2006/relationships/image" Target="media/image5.wmf"/><Relationship Id="rId12" Type="http://schemas.openxmlformats.org/officeDocument/2006/relationships/oleObject" Target="embeddings/oleObject4.bin"/><Relationship Id="rId13" Type="http://schemas.openxmlformats.org/officeDocument/2006/relationships/image" Target="media/image6.wmf"/><Relationship Id="rId14" Type="http://schemas.openxmlformats.org/officeDocument/2006/relationships/oleObject" Target="embeddings/oleObject5.bin"/><Relationship Id="rId15" Type="http://schemas.openxmlformats.org/officeDocument/2006/relationships/image" Target="media/image7.wmf"/><Relationship Id="rId16" Type="http://schemas.openxmlformats.org/officeDocument/2006/relationships/oleObject" Target="embeddings/oleObject6.bin"/><Relationship Id="rId17" Type="http://schemas.openxmlformats.org/officeDocument/2006/relationships/image" Target="media/image8.wmf"/><Relationship Id="rId18" Type="http://schemas.openxmlformats.org/officeDocument/2006/relationships/oleObject" Target="embeddings/oleObject7.bin"/><Relationship Id="rId19" Type="http://schemas.openxmlformats.org/officeDocument/2006/relationships/image" Target="media/image9.wmf"/><Relationship Id="rId20" Type="http://schemas.openxmlformats.org/officeDocument/2006/relationships/oleObject" Target="embeddings/oleObject8.bin"/><Relationship Id="rId21" Type="http://schemas.openxmlformats.org/officeDocument/2006/relationships/image" Target="media/image10.wmf"/><Relationship Id="rId22" Type="http://schemas.openxmlformats.org/officeDocument/2006/relationships/oleObject" Target="embeddings/oleObject9.bin"/><Relationship Id="rId23" Type="http://schemas.openxmlformats.org/officeDocument/2006/relationships/image" Target="media/image11.wmf"/><Relationship Id="rId24" Type="http://schemas.openxmlformats.org/officeDocument/2006/relationships/oleObject" Target="embeddings/oleObject10.bin"/><Relationship Id="rId25" Type="http://schemas.openxmlformats.org/officeDocument/2006/relationships/image" Target="media/image12.wmf"/><Relationship Id="rId26" Type="http://schemas.openxmlformats.org/officeDocument/2006/relationships/oleObject" Target="embeddings/oleObject11.bin"/><Relationship Id="rId27" Type="http://schemas.openxmlformats.org/officeDocument/2006/relationships/image" Target="media/image13.wmf"/><Relationship Id="rId28" Type="http://schemas.openxmlformats.org/officeDocument/2006/relationships/oleObject" Target="embeddings/oleObject12.bin"/><Relationship Id="rId29" Type="http://schemas.openxmlformats.org/officeDocument/2006/relationships/image" Target="media/image14.wmf"/><Relationship Id="rId30" Type="http://schemas.openxmlformats.org/officeDocument/2006/relationships/oleObject" Target="embeddings/oleObject13.bin"/><Relationship Id="rId31" Type="http://schemas.openxmlformats.org/officeDocument/2006/relationships/image" Target="media/image15.wmf"/><Relationship Id="rId32" Type="http://schemas.openxmlformats.org/officeDocument/2006/relationships/oleObject" Target="embeddings/oleObject14.bin"/><Relationship Id="rId33" Type="http://schemas.openxmlformats.org/officeDocument/2006/relationships/image" Target="media/image16.wmf"/><Relationship Id="rId34" Type="http://schemas.openxmlformats.org/officeDocument/2006/relationships/oleObject" Target="embeddings/oleObject15.bin"/><Relationship Id="rId35" Type="http://schemas.openxmlformats.org/officeDocument/2006/relationships/image" Target="media/image17.wmf"/><Relationship Id="rId36" Type="http://schemas.openxmlformats.org/officeDocument/2006/relationships/image" Target="media/image18.wmf"/><Relationship Id="rId37" Type="http://schemas.openxmlformats.org/officeDocument/2006/relationships/oleObject" Target="embeddings/oleObject16.bin"/><Relationship Id="rId38" Type="http://schemas.openxmlformats.org/officeDocument/2006/relationships/image" Target="media/image19.wmf"/><Relationship Id="rId39" Type="http://schemas.openxmlformats.org/officeDocument/2006/relationships/image" Target="media/image20.wmf"/><Relationship Id="rId40" Type="http://schemas.openxmlformats.org/officeDocument/2006/relationships/image" Target="media/image21.wmf"/><Relationship Id="rId41" Type="http://schemas.openxmlformats.org/officeDocument/2006/relationships/oleObject" Target="embeddings/oleObject17.bin"/><Relationship Id="rId42" Type="http://schemas.openxmlformats.org/officeDocument/2006/relationships/image" Target="media/image22.wmf"/><Relationship Id="rId43" Type="http://schemas.openxmlformats.org/officeDocument/2006/relationships/oleObject" Target="embeddings/oleObject18.bin"/><Relationship Id="rId44" Type="http://schemas.openxmlformats.org/officeDocument/2006/relationships/image" Target="media/image23.wmf"/><Relationship Id="rId45" Type="http://schemas.openxmlformats.org/officeDocument/2006/relationships/oleObject" Target="embeddings/oleObject19.bin"/><Relationship Id="rId46" Type="http://schemas.openxmlformats.org/officeDocument/2006/relationships/image" Target="media/image24.wmf"/><Relationship Id="rId47" Type="http://schemas.openxmlformats.org/officeDocument/2006/relationships/oleObject" Target="embeddings/oleObject20.bin"/><Relationship Id="rId48" Type="http://schemas.openxmlformats.org/officeDocument/2006/relationships/image" Target="media/image25.wmf"/><Relationship Id="rId49" Type="http://schemas.openxmlformats.org/officeDocument/2006/relationships/image" Target="media/image26.wmf"/><Relationship Id="rId50" Type="http://schemas.openxmlformats.org/officeDocument/2006/relationships/image" Target="media/image27.wmf"/><Relationship Id="rId51" Type="http://schemas.openxmlformats.org/officeDocument/2006/relationships/oleObject" Target="embeddings/oleObject21.bin"/><Relationship Id="rId52" Type="http://schemas.openxmlformats.org/officeDocument/2006/relationships/image" Target="media/image28.wmf"/><Relationship Id="rId53" Type="http://schemas.openxmlformats.org/officeDocument/2006/relationships/oleObject" Target="embeddings/oleObject22.bin"/><Relationship Id="rId54" Type="http://schemas.openxmlformats.org/officeDocument/2006/relationships/image" Target="media/image29.wmf"/><Relationship Id="rId55" Type="http://schemas.openxmlformats.org/officeDocument/2006/relationships/oleObject" Target="embeddings/oleObject23.bin"/><Relationship Id="rId56" Type="http://schemas.openxmlformats.org/officeDocument/2006/relationships/image" Target="media/image30.wmf"/><Relationship Id="rId57" Type="http://schemas.openxmlformats.org/officeDocument/2006/relationships/oleObject" Target="embeddings/oleObject24.bin"/><Relationship Id="rId58" Type="http://schemas.openxmlformats.org/officeDocument/2006/relationships/image" Target="media/image31.wmf"/><Relationship Id="rId59" Type="http://schemas.openxmlformats.org/officeDocument/2006/relationships/oleObject" Target="embeddings/oleObject25.bin"/><Relationship Id="rId60" Type="http://schemas.openxmlformats.org/officeDocument/2006/relationships/image" Target="media/image32.wmf"/><Relationship Id="rId61" Type="http://schemas.openxmlformats.org/officeDocument/2006/relationships/oleObject" Target="embeddings/oleObject26.bin"/><Relationship Id="rId62" Type="http://schemas.openxmlformats.org/officeDocument/2006/relationships/image" Target="media/image33.wmf"/><Relationship Id="rId63" Type="http://schemas.openxmlformats.org/officeDocument/2006/relationships/oleObject" Target="embeddings/oleObject27.bin"/><Relationship Id="rId64" Type="http://schemas.openxmlformats.org/officeDocument/2006/relationships/image" Target="media/image34.wmf"/><Relationship Id="rId65" Type="http://schemas.openxmlformats.org/officeDocument/2006/relationships/oleObject" Target="embeddings/oleObject28.bin"/><Relationship Id="rId66" Type="http://schemas.openxmlformats.org/officeDocument/2006/relationships/image" Target="media/image35.wmf"/><Relationship Id="rId67" Type="http://schemas.openxmlformats.org/officeDocument/2006/relationships/image" Target="media/image36.wmf"/><Relationship Id="rId68" Type="http://schemas.openxmlformats.org/officeDocument/2006/relationships/oleObject" Target="embeddings/oleObject29.bin"/><Relationship Id="rId69" Type="http://schemas.openxmlformats.org/officeDocument/2006/relationships/image" Target="media/image37.wmf"/><Relationship Id="rId70" Type="http://schemas.openxmlformats.org/officeDocument/2006/relationships/oleObject" Target="embeddings/oleObject30.bin"/><Relationship Id="rId71" Type="http://schemas.openxmlformats.org/officeDocument/2006/relationships/image" Target="media/image38.wmf"/><Relationship Id="rId72" Type="http://schemas.openxmlformats.org/officeDocument/2006/relationships/oleObject" Target="embeddings/oleObject31.bin"/><Relationship Id="rId73" Type="http://schemas.openxmlformats.org/officeDocument/2006/relationships/image" Target="media/image39.wmf"/><Relationship Id="rId74" Type="http://schemas.openxmlformats.org/officeDocument/2006/relationships/oleObject" Target="embeddings/oleObject32.bin"/><Relationship Id="rId75" Type="http://schemas.openxmlformats.org/officeDocument/2006/relationships/image" Target="media/image40.wmf"/><Relationship Id="rId76" Type="http://schemas.openxmlformats.org/officeDocument/2006/relationships/oleObject" Target="embeddings/oleObject33.bin"/><Relationship Id="rId77" Type="http://schemas.openxmlformats.org/officeDocument/2006/relationships/image" Target="media/image41.wmf"/><Relationship Id="rId78" Type="http://schemas.openxmlformats.org/officeDocument/2006/relationships/oleObject" Target="embeddings/oleObject34.bin"/><Relationship Id="rId79" Type="http://schemas.openxmlformats.org/officeDocument/2006/relationships/image" Target="media/image42.wmf"/><Relationship Id="rId80" Type="http://schemas.openxmlformats.org/officeDocument/2006/relationships/oleObject" Target="embeddings/oleObject35.bin"/><Relationship Id="rId81" Type="http://schemas.openxmlformats.org/officeDocument/2006/relationships/image" Target="media/image43.wmf"/><Relationship Id="rId82" Type="http://schemas.openxmlformats.org/officeDocument/2006/relationships/oleObject" Target="embeddings/oleObject36.bin"/><Relationship Id="rId83" Type="http://schemas.openxmlformats.org/officeDocument/2006/relationships/image" Target="media/image44.wmf"/><Relationship Id="rId84" Type="http://schemas.openxmlformats.org/officeDocument/2006/relationships/oleObject" Target="embeddings/oleObject37.bin"/><Relationship Id="rId85" Type="http://schemas.openxmlformats.org/officeDocument/2006/relationships/image" Target="media/image45.wmf"/><Relationship Id="rId86" Type="http://schemas.openxmlformats.org/officeDocument/2006/relationships/oleObject" Target="embeddings/oleObject38.bin"/><Relationship Id="rId87" Type="http://schemas.openxmlformats.org/officeDocument/2006/relationships/image" Target="media/image46.wmf"/><Relationship Id="rId88" Type="http://schemas.openxmlformats.org/officeDocument/2006/relationships/oleObject" Target="embeddings/oleObject39.bin"/><Relationship Id="rId89" Type="http://schemas.openxmlformats.org/officeDocument/2006/relationships/image" Target="media/image47.wmf"/><Relationship Id="rId90" Type="http://schemas.openxmlformats.org/officeDocument/2006/relationships/oleObject" Target="embeddings/oleObject40.bin"/><Relationship Id="rId91" Type="http://schemas.openxmlformats.org/officeDocument/2006/relationships/image" Target="media/image48.wmf"/><Relationship Id="rId92" Type="http://schemas.openxmlformats.org/officeDocument/2006/relationships/oleObject" Target="embeddings/oleObject41.bin"/><Relationship Id="rId93" Type="http://schemas.openxmlformats.org/officeDocument/2006/relationships/image" Target="media/image49.wmf"/><Relationship Id="rId94" Type="http://schemas.openxmlformats.org/officeDocument/2006/relationships/oleObject" Target="embeddings/oleObject42.bin"/><Relationship Id="rId95" Type="http://schemas.openxmlformats.org/officeDocument/2006/relationships/image" Target="media/image50.wmf"/><Relationship Id="rId96" Type="http://schemas.openxmlformats.org/officeDocument/2006/relationships/oleObject" Target="embeddings/oleObject43.bin"/><Relationship Id="rId97" Type="http://schemas.openxmlformats.org/officeDocument/2006/relationships/image" Target="media/image51.wmf"/><Relationship Id="rId98" Type="http://schemas.openxmlformats.org/officeDocument/2006/relationships/oleObject" Target="embeddings/oleObject44.bin"/><Relationship Id="rId99" Type="http://schemas.openxmlformats.org/officeDocument/2006/relationships/image" Target="media/image52.wmf"/><Relationship Id="rId100" Type="http://schemas.openxmlformats.org/officeDocument/2006/relationships/oleObject" Target="embeddings/oleObject45.bin"/><Relationship Id="rId101" Type="http://schemas.openxmlformats.org/officeDocument/2006/relationships/image" Target="media/image53.wmf"/><Relationship Id="rId102" Type="http://schemas.openxmlformats.org/officeDocument/2006/relationships/oleObject" Target="embeddings/oleObject46.bin"/><Relationship Id="rId103" Type="http://schemas.openxmlformats.org/officeDocument/2006/relationships/image" Target="media/image54.wmf"/><Relationship Id="rId104" Type="http://schemas.openxmlformats.org/officeDocument/2006/relationships/oleObject" Target="embeddings/oleObject47.bin"/><Relationship Id="rId105" Type="http://schemas.openxmlformats.org/officeDocument/2006/relationships/image" Target="media/image55.wmf"/><Relationship Id="rId106" Type="http://schemas.openxmlformats.org/officeDocument/2006/relationships/oleObject" Target="embeddings/oleObject48.bin"/><Relationship Id="rId107" Type="http://schemas.openxmlformats.org/officeDocument/2006/relationships/image" Target="media/image56.wmf"/><Relationship Id="rId108" Type="http://schemas.openxmlformats.org/officeDocument/2006/relationships/oleObject" Target="embeddings/oleObject49.bin"/><Relationship Id="rId109" Type="http://schemas.openxmlformats.org/officeDocument/2006/relationships/image" Target="media/image57.wmf"/><Relationship Id="rId110" Type="http://schemas.openxmlformats.org/officeDocument/2006/relationships/oleObject" Target="embeddings/oleObject50.bin"/><Relationship Id="rId111" Type="http://schemas.openxmlformats.org/officeDocument/2006/relationships/image" Target="media/image58.wmf"/><Relationship Id="rId112" Type="http://schemas.openxmlformats.org/officeDocument/2006/relationships/oleObject" Target="embeddings/oleObject51.bin"/><Relationship Id="rId113" Type="http://schemas.openxmlformats.org/officeDocument/2006/relationships/image" Target="media/image59.wmf"/><Relationship Id="rId114" Type="http://schemas.openxmlformats.org/officeDocument/2006/relationships/oleObject" Target="embeddings/oleObject52.bin"/><Relationship Id="rId115" Type="http://schemas.openxmlformats.org/officeDocument/2006/relationships/image" Target="media/image60.wmf"/><Relationship Id="rId116" Type="http://schemas.openxmlformats.org/officeDocument/2006/relationships/oleObject" Target="embeddings/oleObject53.bin"/><Relationship Id="rId117" Type="http://schemas.openxmlformats.org/officeDocument/2006/relationships/image" Target="media/image61.wmf"/><Relationship Id="rId118" Type="http://schemas.openxmlformats.org/officeDocument/2006/relationships/oleObject" Target="embeddings/oleObject54.bin"/><Relationship Id="rId119" Type="http://schemas.openxmlformats.org/officeDocument/2006/relationships/image" Target="media/image62.wmf"/><Relationship Id="rId120" Type="http://schemas.openxmlformats.org/officeDocument/2006/relationships/oleObject" Target="embeddings/oleObject55.bin"/><Relationship Id="rId121" Type="http://schemas.openxmlformats.org/officeDocument/2006/relationships/image" Target="media/image63.wmf"/><Relationship Id="rId122" Type="http://schemas.openxmlformats.org/officeDocument/2006/relationships/oleObject" Target="embeddings/oleObject56.bin"/><Relationship Id="rId123" Type="http://schemas.openxmlformats.org/officeDocument/2006/relationships/image" Target="media/image64.wmf"/><Relationship Id="rId124" Type="http://schemas.openxmlformats.org/officeDocument/2006/relationships/oleObject" Target="embeddings/oleObject57.bin"/><Relationship Id="rId125" Type="http://schemas.openxmlformats.org/officeDocument/2006/relationships/image" Target="media/image65.wmf"/><Relationship Id="rId126" Type="http://schemas.openxmlformats.org/officeDocument/2006/relationships/oleObject" Target="embeddings/oleObject58.bin"/><Relationship Id="rId127" Type="http://schemas.openxmlformats.org/officeDocument/2006/relationships/image" Target="media/image66.wmf"/><Relationship Id="rId128" Type="http://schemas.openxmlformats.org/officeDocument/2006/relationships/oleObject" Target="embeddings/oleObject59.bin"/><Relationship Id="rId129" Type="http://schemas.openxmlformats.org/officeDocument/2006/relationships/image" Target="media/image67.wmf"/><Relationship Id="rId130" Type="http://schemas.openxmlformats.org/officeDocument/2006/relationships/oleObject" Target="embeddings/oleObject60.bin"/><Relationship Id="rId131" Type="http://schemas.openxmlformats.org/officeDocument/2006/relationships/image" Target="media/image68.wmf"/><Relationship Id="rId132" Type="http://schemas.openxmlformats.org/officeDocument/2006/relationships/oleObject" Target="embeddings/oleObject61.bin"/><Relationship Id="rId133" Type="http://schemas.openxmlformats.org/officeDocument/2006/relationships/image" Target="media/image69.wmf"/><Relationship Id="rId134" Type="http://schemas.openxmlformats.org/officeDocument/2006/relationships/oleObject" Target="embeddings/oleObject62.bin"/><Relationship Id="rId135" Type="http://schemas.openxmlformats.org/officeDocument/2006/relationships/image" Target="media/image70.wmf"/><Relationship Id="rId136" Type="http://schemas.openxmlformats.org/officeDocument/2006/relationships/image" Target="media/image71.wmf"/><Relationship Id="rId137" Type="http://schemas.openxmlformats.org/officeDocument/2006/relationships/oleObject" Target="embeddings/oleObject63.bin"/><Relationship Id="rId138" Type="http://schemas.openxmlformats.org/officeDocument/2006/relationships/image" Target="media/image72.wmf"/><Relationship Id="rId139" Type="http://schemas.openxmlformats.org/officeDocument/2006/relationships/oleObject" Target="embeddings/oleObject64.bin"/><Relationship Id="rId140" Type="http://schemas.openxmlformats.org/officeDocument/2006/relationships/image" Target="media/image73.wmf"/><Relationship Id="rId141" Type="http://schemas.openxmlformats.org/officeDocument/2006/relationships/oleObject" Target="embeddings/oleObject65.bin"/><Relationship Id="rId142" Type="http://schemas.openxmlformats.org/officeDocument/2006/relationships/image" Target="media/image74.wmf"/><Relationship Id="rId143" Type="http://schemas.openxmlformats.org/officeDocument/2006/relationships/image" Target="media/image75.wmf"/><Relationship Id="rId144" Type="http://schemas.openxmlformats.org/officeDocument/2006/relationships/image" Target="media/image76.wmf"/><Relationship Id="rId145" Type="http://schemas.openxmlformats.org/officeDocument/2006/relationships/image" Target="media/image77.wmf"/><Relationship Id="rId146" Type="http://schemas.openxmlformats.org/officeDocument/2006/relationships/oleObject" Target="embeddings/oleObject66.bin"/><Relationship Id="rId147" Type="http://schemas.openxmlformats.org/officeDocument/2006/relationships/image" Target="media/image78.wmf"/><Relationship Id="rId148" Type="http://schemas.openxmlformats.org/officeDocument/2006/relationships/image" Target="media/image79.wmf"/><Relationship Id="rId149" Type="http://schemas.openxmlformats.org/officeDocument/2006/relationships/oleObject" Target="embeddings/oleObject67.bin"/><Relationship Id="rId150" Type="http://schemas.openxmlformats.org/officeDocument/2006/relationships/image" Target="media/image80.wmf"/><Relationship Id="rId151" Type="http://schemas.openxmlformats.org/officeDocument/2006/relationships/oleObject" Target="embeddings/oleObject68.bin"/><Relationship Id="rId152" Type="http://schemas.openxmlformats.org/officeDocument/2006/relationships/image" Target="media/image81.wmf"/><Relationship Id="rId153" Type="http://schemas.openxmlformats.org/officeDocument/2006/relationships/oleObject" Target="embeddings/oleObject69.bin"/><Relationship Id="rId154" Type="http://schemas.openxmlformats.org/officeDocument/2006/relationships/image" Target="media/image82.wmf"/><Relationship Id="rId155" Type="http://schemas.openxmlformats.org/officeDocument/2006/relationships/oleObject" Target="embeddings/oleObject70.bin"/><Relationship Id="rId156" Type="http://schemas.openxmlformats.org/officeDocument/2006/relationships/image" Target="media/image83.wmf"/><Relationship Id="rId157" Type="http://schemas.openxmlformats.org/officeDocument/2006/relationships/oleObject" Target="embeddings/oleObject71.bin"/><Relationship Id="rId158" Type="http://schemas.openxmlformats.org/officeDocument/2006/relationships/image" Target="media/image84.wmf"/><Relationship Id="rId159" Type="http://schemas.openxmlformats.org/officeDocument/2006/relationships/oleObject" Target="embeddings/oleObject72.bin"/><Relationship Id="rId160" Type="http://schemas.openxmlformats.org/officeDocument/2006/relationships/image" Target="media/image85.wmf"/><Relationship Id="rId161" Type="http://schemas.openxmlformats.org/officeDocument/2006/relationships/oleObject" Target="embeddings/oleObject73.bin"/><Relationship Id="rId162" Type="http://schemas.openxmlformats.org/officeDocument/2006/relationships/image" Target="media/image86.wmf"/><Relationship Id="rId163" Type="http://schemas.openxmlformats.org/officeDocument/2006/relationships/header" Target="header1.xml"/><Relationship Id="rId164" Type="http://schemas.openxmlformats.org/officeDocument/2006/relationships/footer" Target="footer1.xml"/><Relationship Id="rId165" Type="http://schemas.openxmlformats.org/officeDocument/2006/relationships/header" Target="header2.xml"/><Relationship Id="rId166" Type="http://schemas.openxmlformats.org/officeDocument/2006/relationships/footer" Target="footer2.xml"/><Relationship Id="rId167" Type="http://schemas.openxmlformats.org/officeDocument/2006/relationships/image" Target="media/image87.wmf"/><Relationship Id="rId168" Type="http://schemas.openxmlformats.org/officeDocument/2006/relationships/hyperlink" Target="mailto:john.doe@cable-x.net" TargetMode="External"/><Relationship Id="rId169" Type="http://schemas.openxmlformats.org/officeDocument/2006/relationships/oleObject" Target="embeddings/oleObject74.bin"/><Relationship Id="rId170" Type="http://schemas.openxmlformats.org/officeDocument/2006/relationships/image" Target="media/image88.wmf"/><Relationship Id="rId171" Type="http://schemas.openxmlformats.org/officeDocument/2006/relationships/oleObject" Target="embeddings/oleObject75.bin"/><Relationship Id="rId172" Type="http://schemas.openxmlformats.org/officeDocument/2006/relationships/image" Target="media/image89.wmf"/><Relationship Id="rId173" Type="http://schemas.openxmlformats.org/officeDocument/2006/relationships/oleObject" Target="embeddings/oleObject76.bin"/><Relationship Id="rId174" Type="http://schemas.openxmlformats.org/officeDocument/2006/relationships/image" Target="media/image90.wmf"/><Relationship Id="rId175" Type="http://schemas.openxmlformats.org/officeDocument/2006/relationships/oleObject" Target="embeddings/oleObject77.bin"/><Relationship Id="rId176" Type="http://schemas.openxmlformats.org/officeDocument/2006/relationships/image" Target="media/image91.wmf"/><Relationship Id="rId177" Type="http://schemas.openxmlformats.org/officeDocument/2006/relationships/oleObject" Target="embeddings/oleObject78.bin"/><Relationship Id="rId178" Type="http://schemas.openxmlformats.org/officeDocument/2006/relationships/image" Target="media/image92.wmf"/><Relationship Id="rId179" Type="http://schemas.openxmlformats.org/officeDocument/2006/relationships/oleObject" Target="embeddings/oleObject79.bin"/><Relationship Id="rId180" Type="http://schemas.openxmlformats.org/officeDocument/2006/relationships/image" Target="media/image93.wmf"/><Relationship Id="rId181" Type="http://schemas.openxmlformats.org/officeDocument/2006/relationships/oleObject" Target="embeddings/oleObject80.bin"/><Relationship Id="rId182" Type="http://schemas.openxmlformats.org/officeDocument/2006/relationships/image" Target="media/image94.wmf"/><Relationship Id="rId183" Type="http://schemas.openxmlformats.org/officeDocument/2006/relationships/oleObject" Target="embeddings/oleObject81.bin"/><Relationship Id="rId184" Type="http://schemas.openxmlformats.org/officeDocument/2006/relationships/image" Target="media/image95.wmf"/><Relationship Id="rId185" Type="http://schemas.openxmlformats.org/officeDocument/2006/relationships/oleObject" Target="embeddings/oleObject82.bin"/><Relationship Id="rId186" Type="http://schemas.openxmlformats.org/officeDocument/2006/relationships/image" Target="media/image96.wmf"/><Relationship Id="rId187" Type="http://schemas.openxmlformats.org/officeDocument/2006/relationships/image" Target="media/image97.wmf"/><Relationship Id="rId188" Type="http://schemas.openxmlformats.org/officeDocument/2006/relationships/oleObject" Target="embeddings/oleObject83.bin"/><Relationship Id="rId189" Type="http://schemas.openxmlformats.org/officeDocument/2006/relationships/image" Target="media/image98.wmf"/><Relationship Id="rId190" Type="http://schemas.openxmlformats.org/officeDocument/2006/relationships/oleObject" Target="embeddings/oleObject84.bin"/><Relationship Id="rId191" Type="http://schemas.openxmlformats.org/officeDocument/2006/relationships/image" Target="media/image99.wmf"/><Relationship Id="rId192" Type="http://schemas.openxmlformats.org/officeDocument/2006/relationships/oleObject" Target="embeddings/oleObject85.bin"/><Relationship Id="rId193" Type="http://schemas.openxmlformats.org/officeDocument/2006/relationships/image" Target="media/image100.wmf"/><Relationship Id="rId194" Type="http://schemas.openxmlformats.org/officeDocument/2006/relationships/oleObject" Target="embeddings/oleObject86.bin"/><Relationship Id="rId195" Type="http://schemas.openxmlformats.org/officeDocument/2006/relationships/image" Target="media/image101.wmf"/><Relationship Id="rId196" Type="http://schemas.openxmlformats.org/officeDocument/2006/relationships/oleObject" Target="embeddings/oleObject87.bin"/><Relationship Id="rId197" Type="http://schemas.openxmlformats.org/officeDocument/2006/relationships/image" Target="media/image102.wmf"/><Relationship Id="rId198" Type="http://schemas.openxmlformats.org/officeDocument/2006/relationships/oleObject" Target="embeddings/oleObject88.bin"/><Relationship Id="rId199" Type="http://schemas.openxmlformats.org/officeDocument/2006/relationships/image" Target="media/image103.wmf"/><Relationship Id="rId200" Type="http://schemas.openxmlformats.org/officeDocument/2006/relationships/oleObject" Target="embeddings/oleObject89.bin"/><Relationship Id="rId201" Type="http://schemas.openxmlformats.org/officeDocument/2006/relationships/image" Target="media/image104.wmf"/><Relationship Id="rId202" Type="http://schemas.openxmlformats.org/officeDocument/2006/relationships/oleObject" Target="embeddings/oleObject90.bin"/><Relationship Id="rId203" Type="http://schemas.openxmlformats.org/officeDocument/2006/relationships/image" Target="media/image105.wmf"/><Relationship Id="rId204" Type="http://schemas.openxmlformats.org/officeDocument/2006/relationships/image" Target="media/image106.wmf"/><Relationship Id="rId205" Type="http://schemas.openxmlformats.org/officeDocument/2006/relationships/oleObject" Target="embeddings/oleObject91.bin"/><Relationship Id="rId206" Type="http://schemas.openxmlformats.org/officeDocument/2006/relationships/image" Target="media/image107.wmf"/><Relationship Id="rId207" Type="http://schemas.openxmlformats.org/officeDocument/2006/relationships/oleObject" Target="embeddings/oleObject92.bin"/><Relationship Id="rId208" Type="http://schemas.openxmlformats.org/officeDocument/2006/relationships/image" Target="media/image108.wmf"/><Relationship Id="rId209" Type="http://schemas.openxmlformats.org/officeDocument/2006/relationships/image" Target="media/image109.wmf"/><Relationship Id="rId210" Type="http://schemas.openxmlformats.org/officeDocument/2006/relationships/image" Target="media/image110.wmf"/><Relationship Id="rId211" Type="http://schemas.openxmlformats.org/officeDocument/2006/relationships/header" Target="header3.xml"/><Relationship Id="rId212" Type="http://schemas.openxmlformats.org/officeDocument/2006/relationships/footer" Target="footer3.xml"/><Relationship Id="rId213" Type="http://schemas.openxmlformats.org/officeDocument/2006/relationships/numbering" Target="numbering.xml"/><Relationship Id="rId214" Type="http://schemas.openxmlformats.org/officeDocument/2006/relationships/fontTable" Target="fontTable.xml"/><Relationship Id="rId2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1</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2018-12-19T13:24:00Z</dcterms:created>
  <dc:creator>MCC Support</dc:creator>
  <dc:description/>
  <cp:keywords>3GPP 5G Architecture Convergence Wireless Wireline</cp:keywords>
  <dc:language>en-US</dc:language>
  <cp:lastModifiedBy>Correction Option X1/X2 to Option 3/4</cp:lastModifiedBy>
  <dcterms:modified xsi:type="dcterms:W3CDTF">2018-12-19T13:24:00Z</dcterms:modified>
  <cp:revision>2</cp:revision>
  <dc:subject>Study on the Wireless and Wireline Convergence for the 5G system architecture (Release 16)</dc:subject>
  <dc:title>3GPP TR 23.716</dc:title>
</cp:coreProperties>
</file>